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74E0" w:rsidP="005274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FBPBEV2004 Identify key stages and beer production equipment in a brewery</w:t>
      </w:r>
      <w:r>
        <w:fldChar w:fldCharType="end"/>
      </w:r>
    </w:p>
    <w:p w:rsidR="005274E0" w:rsidP="005274E0">
      <w:pPr>
        <w:pStyle w:val="Version"/>
        <w:sectPr w:rsidSect="002C6C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C44" w:rsidP="002C6C44">
      <w:pPr>
        <w:pStyle w:val="SuperHeading"/>
      </w:pPr>
      <w:r w:rsidRPr="002C6C44">
        <w:t>Assessment Requirements for FBPBEV2004 Identify key stages and beer production equipment in a brewery</w:t>
      </w:r>
    </w:p>
    <w:p w:rsidR="00000000" w:rsidRPr="002C6C44" w:rsidP="002C6C44">
      <w:pPr>
        <w:pStyle w:val="Heading1"/>
      </w:pPr>
      <w:bookmarkStart w:id="1" w:name="O_1182045"/>
      <w:bookmarkEnd w:id="1"/>
      <w:r w:rsidRPr="002C6C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6C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44">
            <w:pPr>
              <w:pStyle w:val="BodyTextBold"/>
              <w:rPr>
                <w:lang w:val="en-NZ"/>
              </w:rPr>
            </w:pPr>
            <w:r w:rsidRPr="002C6C4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44">
            <w:pPr>
              <w:pStyle w:val="BodyTextBold"/>
              <w:rPr>
                <w:lang w:val="en-NZ"/>
              </w:rPr>
            </w:pPr>
            <w:r w:rsidRPr="002C6C44">
              <w:t>Comments</w:t>
            </w:r>
          </w:p>
        </w:tc>
      </w:tr>
      <w:tr w:rsidTr="002C6C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C44">
            <w:pPr>
              <w:pStyle w:val="BodyText"/>
              <w:rPr>
                <w:lang w:val="en-NZ"/>
              </w:rPr>
            </w:pPr>
            <w:r w:rsidRPr="002C6C4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C44" w:rsidP="002C6C44">
            <w:pPr>
              <w:pStyle w:val="BodyText"/>
            </w:pPr>
            <w:r w:rsidRPr="002C6C44">
              <w:t>This version released with FBP Food, Beverage and Pharmaceutical Training Package Version 6.0.</w:t>
            </w:r>
          </w:p>
        </w:tc>
      </w:tr>
    </w:tbl>
    <w:p w:rsidR="00000000" w:rsidRPr="002C6C44" w:rsidP="002C6C44">
      <w:pPr>
        <w:pStyle w:val="BodyText"/>
      </w:pPr>
    </w:p>
    <w:p w:rsidR="00000000" w:rsidRPr="002C6C44" w:rsidP="002C6C44">
      <w:pPr>
        <w:pStyle w:val="AllowPageBreak"/>
      </w:pPr>
    </w:p>
    <w:p w:rsidR="00000000" w:rsidRPr="002C6C44" w:rsidP="002C6C44">
      <w:pPr>
        <w:pStyle w:val="Heading1"/>
      </w:pPr>
      <w:bookmarkStart w:id="2" w:name="O_1182046"/>
      <w:bookmarkEnd w:id="2"/>
      <w:r w:rsidRPr="002C6C44">
        <w:t>Performance Evidence</w:t>
      </w:r>
    </w:p>
    <w:p w:rsidR="00000000" w:rsidRPr="002C6C44" w:rsidP="005274E0">
      <w:pPr>
        <w:pStyle w:val="BodyText"/>
      </w:pPr>
      <w:r w:rsidRPr="002C6C44">
        <w:t>An individual demonstrating competency must satisfy all of the elements and performance criteria in this unit.</w:t>
      </w:r>
    </w:p>
    <w:p w:rsidR="00000000" w:rsidRPr="002C6C44" w:rsidP="005274E0">
      <w:pPr>
        <w:pStyle w:val="BodyText"/>
      </w:pPr>
      <w:r w:rsidRPr="002C6C44">
        <w:t>There m</w:t>
      </w:r>
      <w:r w:rsidRPr="002C6C44">
        <w:t>ust be evidence that the individual has identified key stages and beer production equipment in at least one brewery, including:</w:t>
      </w:r>
    </w:p>
    <w:p w:rsidR="00000000" w:rsidRPr="002C6C44" w:rsidP="002C6C44">
      <w:pPr>
        <w:pStyle w:val="ListBullet"/>
      </w:pPr>
      <w:r w:rsidRPr="002C6C44">
        <w:t>identifying the stages in the brewing process and how the stages relate to each other</w:t>
      </w:r>
    </w:p>
    <w:p w:rsidR="00000000" w:rsidRPr="002C6C44" w:rsidP="002C6C44">
      <w:pPr>
        <w:pStyle w:val="ListBullet"/>
      </w:pPr>
      <w:r w:rsidRPr="002C6C44">
        <w:t>identifying equipment in the brewery</w:t>
      </w:r>
    </w:p>
    <w:p w:rsidR="00000000" w:rsidRPr="002C6C44" w:rsidP="002C6C44">
      <w:pPr>
        <w:pStyle w:val="ListBullet"/>
      </w:pPr>
      <w:r w:rsidRPr="002C6C44">
        <w:t>identifying at least four health and safety risks within the brewery, and how each is controlled.</w:t>
      </w:r>
    </w:p>
    <w:p w:rsidR="00000000" w:rsidRPr="002C6C44" w:rsidP="002C6C44">
      <w:pPr>
        <w:pStyle w:val="AllowPageBreak"/>
      </w:pPr>
    </w:p>
    <w:p w:rsidR="00000000" w:rsidRPr="002C6C44" w:rsidP="002C6C44">
      <w:pPr>
        <w:pStyle w:val="Heading1"/>
      </w:pPr>
      <w:bookmarkStart w:id="3" w:name="O_1182047"/>
      <w:bookmarkEnd w:id="3"/>
      <w:r w:rsidRPr="002C6C44">
        <w:t>Knowledge Evidence</w:t>
      </w:r>
    </w:p>
    <w:p w:rsidR="00000000" w:rsidRPr="002C6C44" w:rsidP="005274E0">
      <w:pPr>
        <w:pStyle w:val="BodyText"/>
      </w:pPr>
      <w:r w:rsidRPr="002C6C44">
        <w:t>An individual must be able to demonstrate the knowledge required to perform the tasks outlined in the elements and perfo</w:t>
      </w:r>
      <w:r w:rsidRPr="002C6C44">
        <w:t>rmance criteria of this unit. This includes knowledge of:</w:t>
      </w:r>
    </w:p>
    <w:p w:rsidR="00000000" w:rsidRPr="002C6C44" w:rsidP="002C6C44">
      <w:pPr>
        <w:pStyle w:val="ListBullet"/>
      </w:pPr>
      <w:r w:rsidRPr="002C6C44">
        <w:t>the range of products and services that the brewery produces</w:t>
      </w:r>
    </w:p>
    <w:p w:rsidR="00000000" w:rsidRPr="002C6C44" w:rsidP="002C6C44">
      <w:pPr>
        <w:pStyle w:val="ListBullet"/>
      </w:pPr>
      <w:r w:rsidRPr="002C6C44">
        <w:t>key functions and processes within the workplace, including storage of raw materials, preparation of grain, yeast management, wort produ</w:t>
      </w:r>
      <w:r w:rsidRPr="002C6C44">
        <w:t>ction, cellar operations, bottling and packaging</w:t>
      </w:r>
    </w:p>
    <w:p w:rsidR="00000000" w:rsidRPr="002C6C44" w:rsidP="002C6C44">
      <w:pPr>
        <w:pStyle w:val="ListBullet"/>
      </w:pPr>
      <w:r w:rsidRPr="002C6C44">
        <w:t>key legal requirements of beer production</w:t>
      </w:r>
    </w:p>
    <w:p w:rsidR="00000000" w:rsidRPr="002C6C44" w:rsidP="002C6C44">
      <w:pPr>
        <w:pStyle w:val="ListBullet"/>
      </w:pPr>
      <w:r w:rsidRPr="002C6C44">
        <w:t>how each function or process contributes to product and services quality</w:t>
      </w:r>
    </w:p>
    <w:p w:rsidR="00000000" w:rsidRPr="002C6C44" w:rsidP="002C6C44">
      <w:pPr>
        <w:pStyle w:val="ListBullet"/>
      </w:pPr>
      <w:r w:rsidRPr="002C6C44">
        <w:t>key health and safety risks in a brewery, and how they are controlled</w:t>
      </w:r>
    </w:p>
    <w:p w:rsidR="00000000" w:rsidRPr="002C6C44" w:rsidP="002C6C44">
      <w:pPr>
        <w:pStyle w:val="ListBullet"/>
      </w:pPr>
      <w:r w:rsidRPr="002C6C44">
        <w:t>own workplace and site</w:t>
      </w:r>
      <w:r w:rsidRPr="002C6C44">
        <w:t xml:space="preserve"> layout, roles and responsibilities</w:t>
      </w:r>
    </w:p>
    <w:p w:rsidR="00000000" w:rsidRPr="002C6C44" w:rsidP="002C6C44">
      <w:pPr>
        <w:pStyle w:val="ListBullet"/>
      </w:pPr>
      <w:r w:rsidRPr="002C6C44">
        <w:t>features and purpose of key equipment and work areas</w:t>
      </w:r>
    </w:p>
    <w:p w:rsidR="00000000" w:rsidRPr="002C6C44" w:rsidP="002C6C44">
      <w:pPr>
        <w:pStyle w:val="ListBullet"/>
      </w:pPr>
      <w:r w:rsidRPr="002C6C44">
        <w:t>roles of key staff members and responsibilities within the brewery</w:t>
      </w:r>
    </w:p>
    <w:p w:rsidR="00000000" w:rsidRPr="002C6C44" w:rsidP="002C6C44">
      <w:pPr>
        <w:pStyle w:val="ListBullet"/>
      </w:pPr>
      <w:r w:rsidRPr="002C6C44">
        <w:t>reporting procedures and processes for key stages and beer production equipment in a brewery</w:t>
      </w:r>
    </w:p>
    <w:p w:rsidR="00000000" w:rsidRPr="002C6C44" w:rsidP="002C6C44">
      <w:pPr>
        <w:pStyle w:val="ListBullet"/>
      </w:pPr>
      <w:r w:rsidRPr="002C6C44">
        <w:t>workpla</w:t>
      </w:r>
      <w:r w:rsidRPr="002C6C44">
        <w:t>ce information sources, and updating and accessing of requirements and procedures.</w:t>
      </w:r>
    </w:p>
    <w:p w:rsidR="00000000" w:rsidRPr="002C6C44" w:rsidP="002C6C44">
      <w:pPr>
        <w:pStyle w:val="AllowPageBreak"/>
      </w:pPr>
    </w:p>
    <w:p w:rsidR="00000000" w:rsidRPr="002C6C44" w:rsidP="002C6C44">
      <w:pPr>
        <w:pStyle w:val="Heading1"/>
      </w:pPr>
      <w:bookmarkStart w:id="4" w:name="O_1182048"/>
      <w:bookmarkEnd w:id="4"/>
      <w:r w:rsidRPr="002C6C44">
        <w:t>Assessment Conditions</w:t>
      </w:r>
    </w:p>
    <w:p w:rsidR="00000000" w:rsidRPr="002C6C44" w:rsidP="005274E0">
      <w:pPr>
        <w:pStyle w:val="BodyText"/>
      </w:pPr>
      <w:r w:rsidRPr="002C6C44">
        <w:t>Assessment of the skills in this unit of competency must take place under the following conditions:</w:t>
      </w:r>
    </w:p>
    <w:p w:rsidR="00000000" w:rsidRPr="002C6C44" w:rsidP="002C6C44">
      <w:pPr>
        <w:pStyle w:val="ListBullet"/>
      </w:pPr>
      <w:r w:rsidRPr="002C6C44">
        <w:t>physical conditions:</w:t>
      </w:r>
    </w:p>
    <w:p w:rsidR="00000000" w:rsidRPr="002C6C44" w:rsidP="002C6C44">
      <w:pPr>
        <w:pStyle w:val="ListBullet2"/>
      </w:pPr>
      <w:r w:rsidRPr="002C6C44">
        <w:t>a brewery</w:t>
      </w:r>
      <w:r w:rsidRPr="002C6C44">
        <w:t xml:space="preserve"> or an environment that accurately represents workplace conditions</w:t>
      </w:r>
    </w:p>
    <w:p w:rsidR="00000000" w:rsidRPr="002C6C44" w:rsidP="002C6C44">
      <w:pPr>
        <w:pStyle w:val="ListBullet"/>
      </w:pPr>
      <w:r w:rsidRPr="002C6C44">
        <w:t>specifications:</w:t>
      </w:r>
    </w:p>
    <w:p w:rsidR="00000000" w:rsidRPr="002C6C44" w:rsidP="002C6C44">
      <w:pPr>
        <w:pStyle w:val="ListBullet2"/>
      </w:pPr>
      <w:r w:rsidRPr="002C6C44">
        <w:t>work procedures, instructions and general workplace information.</w:t>
      </w:r>
    </w:p>
    <w:p w:rsidR="00000000" w:rsidRPr="002C6C44" w:rsidP="005274E0">
      <w:pPr>
        <w:pStyle w:val="BodyText"/>
      </w:pPr>
      <w:r w:rsidRPr="002C6C44">
        <w:t>Assessors of this unit must satisfy the requirements for assessors in applicable vocational education and training legislation, frameworks and/or standards.</w:t>
      </w:r>
    </w:p>
    <w:p w:rsidR="00000000" w:rsidRPr="002C6C44" w:rsidP="002C6C44">
      <w:pPr>
        <w:pStyle w:val="Heading1"/>
      </w:pPr>
      <w:bookmarkStart w:id="5" w:name="O_1182051"/>
      <w:bookmarkEnd w:id="5"/>
      <w:r w:rsidRPr="002C6C44">
        <w:t>Links</w:t>
      </w:r>
    </w:p>
    <w:p w:rsidR="00000000" w:rsidRPr="002C6C44" w:rsidP="005274E0">
      <w:pPr>
        <w:pStyle w:val="BodyText"/>
      </w:pPr>
      <w:r w:rsidRPr="002C6C44">
        <w:t>Companion Volumes, including Implementation Guides, are available at VETNe</w:t>
      </w:r>
      <w:r w:rsidRPr="002C6C44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54ED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C6C44" w:rsidP="002C6C44"/>
    <w:sectPr w:rsidSect="002C6C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C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C44" w:rsidRPr="005274E0" w:rsidP="005274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C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4E0" w:rsidP="002C6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74E0" w:rsidP="002C6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274E0" w:rsidP="002C6C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C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4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C44" w:rsidRPr="005274E0" w:rsidP="005274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C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4E0" w:rsidRPr="002D2AF8" w:rsidP="002C6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FBPBEV2004 Identify key stages and beer production equipment in a brewery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5274E0" w:rsidP="002C6C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F482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168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5C81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C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C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C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C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C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C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C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C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C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C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C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C44"/>
  </w:style>
  <w:style w:type="character" w:customStyle="1" w:styleId="Heading1Char">
    <w:name w:val="Heading 1 Char"/>
    <w:basedOn w:val="DefaultParagraphFont"/>
    <w:link w:val="Heading1"/>
    <w:rsid w:val="002C6C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C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C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6C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6C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6C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C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6C44"/>
    <w:rPr>
      <w:b/>
    </w:rPr>
  </w:style>
  <w:style w:type="character" w:customStyle="1" w:styleId="Heading2Char">
    <w:name w:val="Heading 2 Char"/>
    <w:basedOn w:val="DefaultParagraphFont"/>
    <w:link w:val="Heading2"/>
    <w:rsid w:val="002C6C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C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C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C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C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C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C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C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C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C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C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C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C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C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6C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6C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6C44"/>
    <w:rPr>
      <w:b/>
      <w:spacing w:val="0"/>
    </w:rPr>
  </w:style>
  <w:style w:type="paragraph" w:customStyle="1" w:styleId="SuperTitle">
    <w:name w:val="SuperTitle"/>
    <w:basedOn w:val="Title"/>
    <w:rsid w:val="002C6C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C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C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6C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C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C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C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C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C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C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C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C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6C44"/>
    <w:rPr>
      <w:i/>
    </w:rPr>
  </w:style>
  <w:style w:type="paragraph" w:styleId="Caption">
    <w:name w:val="caption"/>
    <w:basedOn w:val="BodyText"/>
    <w:next w:val="Normal"/>
    <w:qFormat/>
    <w:rsid w:val="002C6C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C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C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C44"/>
  </w:style>
  <w:style w:type="paragraph" w:styleId="TableofFigures">
    <w:name w:val="table of figures"/>
    <w:basedOn w:val="Normal"/>
    <w:next w:val="Normal"/>
    <w:semiHidden/>
    <w:rsid w:val="002C6C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C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6C44"/>
    <w:rPr>
      <w:rFonts w:ascii="Wingdings" w:hAnsi="Wingdings"/>
    </w:rPr>
  </w:style>
  <w:style w:type="paragraph" w:customStyle="1" w:styleId="TableHeading">
    <w:name w:val="Table Heading"/>
    <w:basedOn w:val="HeadingBase"/>
    <w:rsid w:val="002C6C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C44"/>
    <w:rPr>
      <w:color w:val="0033CC"/>
      <w:u w:val="none"/>
    </w:rPr>
  </w:style>
  <w:style w:type="paragraph" w:customStyle="1" w:styleId="BodyTextRight">
    <w:name w:val="Body Text Right"/>
    <w:basedOn w:val="BodyText"/>
    <w:rsid w:val="002C6C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C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C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C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C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C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C44"/>
    <w:rPr>
      <w:sz w:val="32"/>
    </w:rPr>
  </w:style>
  <w:style w:type="paragraph" w:customStyle="1" w:styleId="HeadingProcedure">
    <w:name w:val="Heading Procedure"/>
    <w:basedOn w:val="HeadingBase"/>
    <w:next w:val="Normal"/>
    <w:rsid w:val="002C6C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C44"/>
    <w:pPr>
      <w:spacing w:before="60" w:after="60"/>
    </w:pPr>
  </w:style>
  <w:style w:type="paragraph" w:styleId="ListContinue">
    <w:name w:val="List Continue"/>
    <w:basedOn w:val="List"/>
    <w:rsid w:val="002C6C44"/>
    <w:pPr>
      <w:ind w:firstLine="0"/>
    </w:pPr>
  </w:style>
  <w:style w:type="paragraph" w:customStyle="1" w:styleId="ListNote">
    <w:name w:val="List Note"/>
    <w:basedOn w:val="List"/>
    <w:rsid w:val="002C6C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C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C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C44"/>
    <w:rPr>
      <w:rFonts w:ascii="Courier New" w:hAnsi="Courier New"/>
    </w:rPr>
  </w:style>
  <w:style w:type="paragraph" w:customStyle="1" w:styleId="NoteBullet">
    <w:name w:val="Note Bullet"/>
    <w:basedOn w:val="Note"/>
    <w:rsid w:val="002C6C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C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C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C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C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6C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C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C44"/>
    <w:rPr>
      <w:b/>
      <w:smallCaps/>
    </w:rPr>
  </w:style>
  <w:style w:type="paragraph" w:customStyle="1" w:styleId="TableListNumber">
    <w:name w:val="Table List Number"/>
    <w:basedOn w:val="ListNumber"/>
    <w:rsid w:val="002C6C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C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C44"/>
    <w:pPr>
      <w:numPr>
        <w:numId w:val="9"/>
      </w:numPr>
    </w:pPr>
  </w:style>
  <w:style w:type="paragraph" w:customStyle="1" w:styleId="ListAlpha2">
    <w:name w:val="List Alpha 2"/>
    <w:basedOn w:val="List2"/>
    <w:rsid w:val="002C6C44"/>
    <w:pPr>
      <w:numPr>
        <w:numId w:val="8"/>
      </w:numPr>
    </w:pPr>
  </w:style>
  <w:style w:type="paragraph" w:styleId="List2">
    <w:name w:val="List 2"/>
    <w:basedOn w:val="BodyText"/>
    <w:rsid w:val="002C6C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C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C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C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C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C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6C44"/>
    <w:pPr>
      <w:numPr>
        <w:numId w:val="4"/>
      </w:numPr>
    </w:pPr>
  </w:style>
  <w:style w:type="paragraph" w:styleId="ListContinue2">
    <w:name w:val="List Continue 2"/>
    <w:basedOn w:val="List2"/>
    <w:rsid w:val="002C6C44"/>
    <w:pPr>
      <w:ind w:firstLine="0"/>
    </w:pPr>
  </w:style>
  <w:style w:type="paragraph" w:styleId="ListContinue3">
    <w:name w:val="List Continue 3"/>
    <w:basedOn w:val="List3"/>
    <w:rsid w:val="002C6C44"/>
    <w:pPr>
      <w:ind w:left="1021" w:firstLine="0"/>
    </w:pPr>
  </w:style>
  <w:style w:type="paragraph" w:styleId="ListContinue4">
    <w:name w:val="List Continue 4"/>
    <w:basedOn w:val="List4"/>
    <w:rsid w:val="002C6C44"/>
    <w:pPr>
      <w:ind w:firstLine="0"/>
    </w:pPr>
  </w:style>
  <w:style w:type="paragraph" w:styleId="ListContinue5">
    <w:name w:val="List Continue 5"/>
    <w:basedOn w:val="List5"/>
    <w:rsid w:val="002C6C44"/>
    <w:pPr>
      <w:ind w:firstLine="0"/>
    </w:pPr>
  </w:style>
  <w:style w:type="paragraph" w:styleId="ListNumber3">
    <w:name w:val="List Number 3"/>
    <w:basedOn w:val="List3"/>
    <w:rsid w:val="002C6C44"/>
    <w:pPr>
      <w:numPr>
        <w:numId w:val="5"/>
      </w:numPr>
    </w:pPr>
  </w:style>
  <w:style w:type="paragraph" w:styleId="ListNumber4">
    <w:name w:val="List Number 4"/>
    <w:basedOn w:val="List4"/>
    <w:rsid w:val="002C6C44"/>
    <w:pPr>
      <w:numPr>
        <w:numId w:val="6"/>
      </w:numPr>
    </w:pPr>
  </w:style>
  <w:style w:type="paragraph" w:styleId="ListNumber5">
    <w:name w:val="List Number 5"/>
    <w:basedOn w:val="List5"/>
    <w:rsid w:val="002C6C44"/>
    <w:pPr>
      <w:numPr>
        <w:numId w:val="7"/>
      </w:numPr>
    </w:pPr>
  </w:style>
  <w:style w:type="paragraph" w:styleId="BlockText">
    <w:name w:val="Block Text"/>
    <w:basedOn w:val="Normal"/>
    <w:rsid w:val="002C6C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C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C44"/>
    <w:rPr>
      <w:sz w:val="16"/>
      <w:vertAlign w:val="superscript"/>
    </w:rPr>
  </w:style>
  <w:style w:type="character" w:customStyle="1" w:styleId="Symbols">
    <w:name w:val="Symbols"/>
    <w:basedOn w:val="DefaultParagraphFont"/>
    <w:rsid w:val="002C6C44"/>
    <w:rPr>
      <w:rFonts w:ascii="Symbol" w:hAnsi="Symbol"/>
    </w:rPr>
  </w:style>
  <w:style w:type="character" w:customStyle="1" w:styleId="MenuOptions">
    <w:name w:val="Menu Options"/>
    <w:basedOn w:val="DefaultParagraphFont"/>
    <w:rsid w:val="002C6C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C44"/>
    <w:rPr>
      <w:b/>
    </w:rPr>
  </w:style>
  <w:style w:type="character" w:customStyle="1" w:styleId="Underlined">
    <w:name w:val="Underlined"/>
    <w:basedOn w:val="DefaultParagraphFont"/>
    <w:rsid w:val="002C6C44"/>
    <w:rPr>
      <w:u w:val="single"/>
    </w:rPr>
  </w:style>
  <w:style w:type="paragraph" w:customStyle="1" w:styleId="TableBodyTextRight">
    <w:name w:val="Table Body Text Right"/>
    <w:basedOn w:val="TableBodyText"/>
    <w:rsid w:val="002C6C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C44"/>
    <w:rPr>
      <w:sz w:val="18"/>
    </w:rPr>
  </w:style>
  <w:style w:type="paragraph" w:customStyle="1" w:styleId="BodySmallRight">
    <w:name w:val="Body Small Right"/>
    <w:basedOn w:val="BodyTextRight"/>
    <w:rsid w:val="002C6C44"/>
    <w:rPr>
      <w:sz w:val="18"/>
      <w:szCs w:val="18"/>
    </w:rPr>
  </w:style>
  <w:style w:type="paragraph" w:customStyle="1" w:styleId="MarginEdition">
    <w:name w:val="Margin Edition"/>
    <w:basedOn w:val="MarginNote"/>
    <w:rsid w:val="002C6C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C44"/>
    <w:rPr>
      <w:sz w:val="2"/>
      <w:szCs w:val="2"/>
    </w:rPr>
  </w:style>
  <w:style w:type="character" w:customStyle="1" w:styleId="Small">
    <w:name w:val="Small"/>
    <w:basedOn w:val="DefaultParagraphFont"/>
    <w:rsid w:val="002C6C44"/>
    <w:rPr>
      <w:sz w:val="16"/>
    </w:rPr>
  </w:style>
  <w:style w:type="paragraph" w:customStyle="1" w:styleId="WideTable">
    <w:name w:val="Wide Table"/>
    <w:basedOn w:val="Normal"/>
    <w:rsid w:val="002C6C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C44"/>
  </w:style>
  <w:style w:type="paragraph" w:styleId="Quote">
    <w:name w:val="Quote"/>
    <w:basedOn w:val="Heading1"/>
    <w:link w:val="QuoteChar"/>
    <w:qFormat/>
    <w:rsid w:val="002C6C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C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C44"/>
    <w:pPr>
      <w:pageBreakBefore/>
    </w:pPr>
  </w:style>
  <w:style w:type="paragraph" w:customStyle="1" w:styleId="Border">
    <w:name w:val="Border"/>
    <w:basedOn w:val="Normal"/>
    <w:qFormat/>
    <w:rsid w:val="002C6C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C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C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C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C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C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C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C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C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C44"/>
    <w:rPr>
      <w:u w:val="single"/>
    </w:rPr>
  </w:style>
  <w:style w:type="character" w:customStyle="1" w:styleId="BoldandItalics">
    <w:name w:val="Bold and Italics"/>
    <w:qFormat/>
    <w:rsid w:val="002C6C44"/>
    <w:rPr>
      <w:b/>
      <w:i/>
      <w:u w:val="none"/>
    </w:rPr>
  </w:style>
  <w:style w:type="paragraph" w:styleId="BalloonText">
    <w:name w:val="Balloon Text"/>
    <w:basedOn w:val="Normal"/>
    <w:link w:val="BalloonTextChar"/>
    <w:rsid w:val="002C6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C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C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C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C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C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C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74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2277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FBPBEV2004 Identify key stages and beer production equipment in a brewery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2023-01-26T21:48:00Z</dcterms:created>
  <dcterms:modified xsi:type="dcterms:W3CDTF">2023-01-26T21:48:00Z</dcterms:modified>
</cp:coreProperties>
</file>