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50A" w:rsidP="00854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FBPBEV2002 Manufacture roast and ground coffee</w:t>
      </w:r>
      <w:r>
        <w:fldChar w:fldCharType="end"/>
      </w:r>
    </w:p>
    <w:p w:rsidR="0085450A" w:rsidP="0085450A">
      <w:pPr>
        <w:pStyle w:val="Version"/>
        <w:sectPr w:rsidSect="00647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0DB" w:rsidP="006470DB">
      <w:pPr>
        <w:pStyle w:val="SuperHeading"/>
      </w:pPr>
      <w:r w:rsidRPr="006470DB">
        <w:t>FBPBEV2002 Manufacture roast and ground coffee</w:t>
      </w:r>
    </w:p>
    <w:p w:rsidR="00000000" w:rsidRPr="006470DB" w:rsidP="006470DB">
      <w:pPr>
        <w:pStyle w:val="Heading1"/>
      </w:pPr>
      <w:bookmarkStart w:id="1" w:name="O_965200"/>
      <w:bookmarkEnd w:id="1"/>
      <w:r w:rsidRPr="006470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rPr>
                <w:rStyle w:val="SpecialBold"/>
              </w:rPr>
              <w:t>Comments</w:t>
            </w:r>
          </w:p>
        </w:tc>
      </w:tr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t>This version released with FBP Food, Beverage and Pharmaceutical Training Package version 1.0.</w:t>
            </w:r>
          </w:p>
        </w:tc>
      </w:tr>
    </w:tbl>
    <w:p w:rsidR="00000000" w:rsidRPr="006470DB" w:rsidP="006470DB">
      <w:pPr>
        <w:pStyle w:val="BodyText"/>
      </w:pPr>
    </w:p>
    <w:p w:rsidR="00000000" w:rsidRPr="006470DB" w:rsidP="006470DB">
      <w:pPr>
        <w:pStyle w:val="AllowPageBreak"/>
      </w:pPr>
    </w:p>
    <w:p w:rsidR="00000000" w:rsidRPr="006470DB" w:rsidP="006470DB">
      <w:pPr>
        <w:pStyle w:val="Heading1"/>
      </w:pPr>
      <w:bookmarkStart w:id="2" w:name="O_965206"/>
      <w:bookmarkEnd w:id="2"/>
      <w:r w:rsidRPr="006470DB">
        <w:t>Application</w:t>
      </w:r>
    </w:p>
    <w:p w:rsidR="00000000" w:rsidRPr="006470DB" w:rsidP="0085450A">
      <w:pPr>
        <w:pStyle w:val="BodyText"/>
      </w:pPr>
      <w:r w:rsidRPr="006470DB">
        <w:t>This unit of competency describes the skills and knowledge required to se</w:t>
      </w:r>
      <w:r w:rsidRPr="006470DB">
        <w:t>t up, operate, adjust and shut down a blending, roasting and grinding process.</w:t>
      </w:r>
    </w:p>
    <w:p w:rsidR="00000000" w:rsidRPr="006470DB" w:rsidP="0085450A">
      <w:pPr>
        <w:pStyle w:val="BodyText"/>
      </w:pPr>
      <w:r w:rsidRPr="006470DB">
        <w:t xml:space="preserve">The unit applies to production workers responsible for the operation and monitoring of a blending, roasting and grinding process and associated equipment in a coffee production </w:t>
      </w:r>
      <w:r w:rsidRPr="006470DB">
        <w:t>environment.</w:t>
      </w:r>
    </w:p>
    <w:p w:rsidR="00000000" w:rsidRPr="006470DB" w:rsidP="0085450A">
      <w:pPr>
        <w:pStyle w:val="BodyText"/>
      </w:pPr>
      <w:r w:rsidRPr="006470DB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6470DB" w:rsidP="0085450A">
      <w:pPr>
        <w:pStyle w:val="BodyText"/>
      </w:pPr>
      <w:r w:rsidRPr="006470DB">
        <w:t>No occupational licensing, legisla</w:t>
      </w:r>
      <w:r w:rsidRPr="006470DB">
        <w:t>tive or certification requirements are known to apply to this unit at the time of publication.</w:t>
      </w:r>
    </w:p>
    <w:p w:rsidR="00000000" w:rsidRPr="006470DB" w:rsidP="006470DB">
      <w:pPr>
        <w:pStyle w:val="Heading1"/>
      </w:pPr>
      <w:bookmarkStart w:id="3" w:name="O_965205"/>
      <w:bookmarkEnd w:id="3"/>
      <w:r w:rsidRPr="006470DB">
        <w:t>Pre-requisite Unit</w:t>
      </w:r>
    </w:p>
    <w:p w:rsidR="00000000" w:rsidRPr="006470DB" w:rsidP="0085450A">
      <w:pPr>
        <w:pStyle w:val="BodyText"/>
      </w:pPr>
      <w:r w:rsidRPr="006470DB">
        <w:t>Nil</w:t>
      </w:r>
    </w:p>
    <w:p w:rsidR="00000000" w:rsidRPr="006470DB" w:rsidP="006470DB">
      <w:pPr>
        <w:pStyle w:val="Heading1"/>
      </w:pPr>
      <w:bookmarkStart w:id="4" w:name="O_965204"/>
      <w:bookmarkEnd w:id="4"/>
      <w:r w:rsidRPr="006470DB">
        <w:t>Unit Sector</w:t>
      </w:r>
    </w:p>
    <w:p w:rsidR="00000000" w:rsidRPr="006470DB" w:rsidP="0085450A">
      <w:pPr>
        <w:pStyle w:val="BodyText"/>
      </w:pPr>
      <w:r w:rsidRPr="006470DB">
        <w:t>Beverages (BEV)</w:t>
      </w:r>
    </w:p>
    <w:p w:rsidR="00000000" w:rsidRPr="006470DB" w:rsidP="006470DB">
      <w:pPr>
        <w:pStyle w:val="Heading1"/>
      </w:pPr>
      <w:bookmarkStart w:id="5" w:name="O_965203"/>
      <w:bookmarkEnd w:id="5"/>
      <w:r w:rsidRPr="006470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4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rPr>
                <w:rStyle w:val="SpecialBold"/>
              </w:rPr>
              <w:t>Performance Criteria</w:t>
            </w:r>
          </w:p>
        </w:tc>
      </w:tr>
      <w:tr w:rsidTr="00854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4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1. Prepare the blending, roasting and grinding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t>1.1 Ensure materials are a</w:t>
            </w:r>
            <w:r w:rsidRPr="006470DB">
              <w:t>vailable according to operating requirements</w:t>
            </w:r>
          </w:p>
          <w:p w:rsidR="00000000" w:rsidRPr="006470DB" w:rsidP="006470DB">
            <w:pPr>
              <w:pStyle w:val="BodyText"/>
            </w:pPr>
            <w:r w:rsidRPr="006470DB">
              <w:t>1.2 Identify and ensure cleaning and maintenance requirements have been met according to food safety requirements</w:t>
            </w:r>
          </w:p>
          <w:p w:rsidR="00000000" w:rsidRPr="006470DB" w:rsidP="006470DB">
            <w:pPr>
              <w:pStyle w:val="BodyText"/>
            </w:pPr>
            <w:r w:rsidRPr="006470DB">
              <w:t>1.3 Fit and adjust machine components and related attachments according to operating requirements</w:t>
            </w:r>
          </w:p>
          <w:p w:rsidR="00000000" w:rsidRPr="006470DB" w:rsidP="006470DB">
            <w:pPr>
              <w:pStyle w:val="BodyText"/>
            </w:pPr>
            <w:r w:rsidRPr="006470DB">
              <w:t>1.4 Enter processing or operating parameters to meet safety and production requirements</w:t>
            </w:r>
          </w:p>
          <w:p w:rsidR="00000000" w:rsidRPr="006470DB" w:rsidP="006470DB">
            <w:pPr>
              <w:pStyle w:val="BodyText"/>
            </w:pPr>
            <w:r w:rsidRPr="006470DB">
              <w:t>1.5 Check and adjust equipment to ensure optimum performance</w:t>
            </w:r>
          </w:p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1.6 Carry out pre-start checks according to operator instructions</w:t>
            </w:r>
          </w:p>
        </w:tc>
      </w:tr>
      <w:tr w:rsidTr="00854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2. Operate and monitor the blending, roasting and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t>2.1 Start and operate the process according to work health and safety and operating procedures</w:t>
            </w:r>
          </w:p>
          <w:p w:rsidR="00000000" w:rsidRPr="006470DB" w:rsidP="006470DB">
            <w:pPr>
              <w:pStyle w:val="BodyText"/>
            </w:pPr>
            <w:r w:rsidRPr="006470DB">
              <w:t>2.2 Monitor equipment to identify variation in operating conditions</w:t>
            </w:r>
          </w:p>
          <w:p w:rsidR="00000000" w:rsidRPr="006470DB" w:rsidP="006470DB">
            <w:pPr>
              <w:pStyle w:val="BodyText"/>
            </w:pPr>
            <w:r w:rsidRPr="006470DB">
              <w:t xml:space="preserve">2.3 Identify variation in </w:t>
            </w:r>
            <w:r w:rsidRPr="006470DB">
              <w:t>equipment operation and report maintenance requirements</w:t>
            </w:r>
          </w:p>
          <w:p w:rsidR="00000000" w:rsidRPr="006470DB" w:rsidP="006470DB">
            <w:pPr>
              <w:pStyle w:val="BodyText"/>
            </w:pPr>
            <w:r w:rsidRPr="006470DB">
              <w:t xml:space="preserve">2.4 Blend and roast green beans according to product and recipe specifications </w:t>
            </w:r>
          </w:p>
          <w:p w:rsidR="00000000" w:rsidRPr="006470DB" w:rsidP="006470DB">
            <w:pPr>
              <w:pStyle w:val="BodyText"/>
            </w:pPr>
            <w:r w:rsidRPr="006470DB">
              <w:t>2.5 Grind roasted beans to product specifications</w:t>
            </w:r>
          </w:p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2.6 Identify and rectify or report out-of-specification production out</w:t>
            </w:r>
            <w:r w:rsidRPr="006470DB">
              <w:t>comes</w:t>
            </w:r>
          </w:p>
        </w:tc>
      </w:tr>
      <w:tr w:rsidTr="008545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3. Shut down the roasting and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t>3.1 Identify the appropriate shutdown procedure</w:t>
            </w:r>
          </w:p>
          <w:p w:rsidR="00000000" w:rsidRPr="006470DB" w:rsidP="006470DB">
            <w:pPr>
              <w:pStyle w:val="BodyText"/>
            </w:pPr>
            <w:r w:rsidRPr="006470DB">
              <w:t>3.2 Shut down the process safely according to operating procedures</w:t>
            </w:r>
          </w:p>
          <w:p w:rsidR="00000000" w:rsidRPr="006470DB" w:rsidP="006470DB">
            <w:pPr>
              <w:pStyle w:val="BodyText"/>
            </w:pPr>
            <w:r w:rsidRPr="006470DB">
              <w:t>3.3 Maintain the work area and complete appropriate report identifiable maintenance req</w:t>
            </w:r>
            <w:r w:rsidRPr="006470DB">
              <w:t>uirements according to workplace procedures</w:t>
            </w:r>
          </w:p>
          <w:p w:rsidR="00000000" w:rsidRPr="006470DB" w:rsidP="006470DB">
            <w:pPr>
              <w:pStyle w:val="BodyText"/>
            </w:pPr>
            <w:r w:rsidRPr="006470DB">
              <w:t>3.4 Update and maintain records according to workplace procedures</w:t>
            </w:r>
          </w:p>
        </w:tc>
      </w:tr>
    </w:tbl>
    <w:p w:rsidR="00000000" w:rsidRPr="006470DB" w:rsidP="006470DB">
      <w:pPr>
        <w:pStyle w:val="BodyText"/>
      </w:pPr>
    </w:p>
    <w:p w:rsidR="00000000" w:rsidRPr="006470DB" w:rsidP="006470DB">
      <w:pPr>
        <w:pStyle w:val="AllowPageBreak"/>
      </w:pPr>
    </w:p>
    <w:p w:rsidR="00000000" w:rsidRPr="006470DB" w:rsidP="006470DB">
      <w:pPr>
        <w:pStyle w:val="Heading1"/>
      </w:pPr>
      <w:bookmarkStart w:id="6" w:name="O_965202"/>
      <w:bookmarkEnd w:id="6"/>
      <w:r w:rsidRPr="006470DB">
        <w:t>Foundation Skills</w:t>
      </w:r>
    </w:p>
    <w:p w:rsidR="00000000" w:rsidRPr="0085450A" w:rsidP="0085450A">
      <w:pPr>
        <w:pStyle w:val="BodyText"/>
        <w:rPr>
          <w:i/>
        </w:rPr>
      </w:pPr>
      <w:r w:rsidRPr="0085450A">
        <w:rPr>
          <w:rStyle w:val="Emphasis"/>
        </w:rPr>
        <w:t>This section describes those language, literacy, numeracy and employment skills that are essential for perfor</w:t>
      </w:r>
      <w:r w:rsidRPr="0085450A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rPr>
                <w:rStyle w:val="SpecialBold"/>
              </w:rPr>
              <w:t>Description</w:t>
            </w:r>
          </w:p>
        </w:tc>
      </w:tr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ListBullet"/>
              <w:rPr>
                <w:lang w:val="en-NZ"/>
              </w:rPr>
            </w:pPr>
            <w:r w:rsidRPr="006470DB">
              <w:t>Interpret textual information to identify relevant and key information from specifications, instructions and operating manuals</w:t>
            </w:r>
          </w:p>
        </w:tc>
      </w:tr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ListBullet"/>
              <w:rPr>
                <w:lang w:val="en-NZ"/>
              </w:rPr>
            </w:pPr>
            <w:r w:rsidRPr="006470DB">
              <w:t>Use clear language and correct concepts and industry terminology for reporting and keeping records</w:t>
            </w:r>
          </w:p>
        </w:tc>
      </w:tr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ListBullet"/>
              <w:rPr>
                <w:lang w:val="en-NZ"/>
              </w:rPr>
            </w:pPr>
            <w:r w:rsidRPr="006470DB">
              <w:t>Recognise and perform basic calculations for handling product and material weights and volumes and for setting processing parameters</w:t>
            </w:r>
          </w:p>
        </w:tc>
      </w:tr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ListBullet"/>
              <w:rPr>
                <w:lang w:val="en-NZ"/>
              </w:rPr>
            </w:pPr>
            <w:r w:rsidRPr="006470DB">
              <w:t>Use clear language and correct concepts and terminology to ensure clarity of meaning when reporting issues</w:t>
            </w:r>
          </w:p>
        </w:tc>
      </w:tr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ListBullet"/>
            </w:pPr>
            <w:r w:rsidRPr="006470DB">
              <w:t>Follow clearly defined instructions and sequencing, and monitor own progress for the task, seek assistance wh</w:t>
            </w:r>
            <w:r w:rsidRPr="006470DB">
              <w:t>en necessary</w:t>
            </w:r>
          </w:p>
          <w:p w:rsidR="00000000" w:rsidP="006470DB">
            <w:pPr>
              <w:pStyle w:val="ListBullet"/>
              <w:rPr>
                <w:lang w:val="en-NZ"/>
              </w:rPr>
            </w:pPr>
            <w:r w:rsidRPr="006470DB">
              <w:t>Respond to routine problems following instruction and procedures</w:t>
            </w:r>
          </w:p>
        </w:tc>
      </w:tr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ListBullet"/>
            </w:pPr>
            <w:r w:rsidRPr="006470DB">
              <w:t>Recognise organisational expectations and follow explicit protocols and procedures</w:t>
            </w:r>
          </w:p>
        </w:tc>
      </w:tr>
    </w:tbl>
    <w:p w:rsidR="00000000" w:rsidRPr="006470DB" w:rsidP="006470DB">
      <w:pPr>
        <w:pStyle w:val="BodyText"/>
      </w:pPr>
    </w:p>
    <w:p w:rsidR="00000000" w:rsidRPr="006470DB" w:rsidP="006470DB">
      <w:pPr>
        <w:pStyle w:val="AllowPageBreak"/>
      </w:pPr>
    </w:p>
    <w:p w:rsidR="00000000" w:rsidRPr="006470DB" w:rsidP="006470DB">
      <w:pPr>
        <w:pStyle w:val="Heading1"/>
      </w:pPr>
      <w:bookmarkStart w:id="7" w:name="O_965201"/>
      <w:bookmarkEnd w:id="7"/>
      <w:r w:rsidRPr="006470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rPr>
                <w:rStyle w:val="SpecialBold"/>
              </w:rPr>
              <w:t>Equivalence status</w:t>
            </w:r>
          </w:p>
        </w:tc>
      </w:tr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FBPBEV2002 Manufacture roast and ground coffee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FDFBV2002A Manufacture coffee (roast and ground)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t>Updated to meet Standards for Training Packages</w:t>
            </w:r>
          </w:p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Minor changes to Per</w:t>
            </w:r>
            <w:r w:rsidRPr="006470DB">
              <w:t>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t>Equivalent unit</w:t>
            </w:r>
          </w:p>
        </w:tc>
      </w:tr>
    </w:tbl>
    <w:p w:rsidR="00000000" w:rsidRPr="006470DB" w:rsidP="006470DB">
      <w:pPr>
        <w:pStyle w:val="BodyText"/>
      </w:pPr>
    </w:p>
    <w:p w:rsidR="00000000" w:rsidRPr="006470DB" w:rsidP="006470DB">
      <w:pPr>
        <w:pStyle w:val="AllowPageBreak"/>
      </w:pPr>
    </w:p>
    <w:p w:rsidR="00000000" w:rsidRPr="006470DB" w:rsidP="006470DB">
      <w:pPr>
        <w:pStyle w:val="Heading1"/>
      </w:pPr>
      <w:bookmarkStart w:id="8" w:name="O_965194"/>
      <w:bookmarkEnd w:id="8"/>
      <w:r w:rsidRPr="006470DB">
        <w:t>Links</w:t>
      </w:r>
    </w:p>
    <w:p w:rsidR="00000000" w:rsidRPr="006470DB" w:rsidP="0085450A">
      <w:pPr>
        <w:pStyle w:val="BodyText"/>
      </w:pPr>
      <w:r w:rsidRPr="006470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20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470DB" w:rsidP="0085450A">
      <w:pPr>
        <w:pStyle w:val="BodyText"/>
        <w:sectPr w:rsidSect="006470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70DB" w:rsidP="006470DB">
      <w:pPr>
        <w:pStyle w:val="SuperHeading"/>
      </w:pPr>
      <w:r w:rsidRPr="006470DB">
        <w:t>Assessment Requirements for FBPBEV2002 Manufacture roast and ground coffee</w:t>
      </w:r>
    </w:p>
    <w:p w:rsidR="00000000" w:rsidRPr="006470DB" w:rsidP="006470DB">
      <w:pPr>
        <w:pStyle w:val="Heading1"/>
      </w:pPr>
      <w:bookmarkStart w:id="9" w:name="O_965196"/>
      <w:bookmarkEnd w:id="9"/>
      <w:r w:rsidRPr="006470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rPr>
                <w:rStyle w:val="SpecialBold"/>
              </w:rPr>
              <w:t>Comments</w:t>
            </w:r>
          </w:p>
        </w:tc>
      </w:tr>
      <w:tr w:rsidTr="006470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DB">
            <w:pPr>
              <w:pStyle w:val="BodyText"/>
              <w:rPr>
                <w:lang w:val="en-NZ"/>
              </w:rPr>
            </w:pPr>
            <w:r w:rsidRPr="006470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DB" w:rsidP="006470DB">
            <w:pPr>
              <w:pStyle w:val="BodyText"/>
            </w:pPr>
            <w:r w:rsidRPr="006470DB">
              <w:t>This version released with FBP Food, Beverage and Pharmaceutical Training Package version 1.0.</w:t>
            </w:r>
          </w:p>
        </w:tc>
      </w:tr>
    </w:tbl>
    <w:p w:rsidR="00000000" w:rsidRPr="006470DB" w:rsidP="006470DB">
      <w:pPr>
        <w:pStyle w:val="BodyText"/>
      </w:pPr>
    </w:p>
    <w:p w:rsidR="00000000" w:rsidRPr="006470DB" w:rsidP="006470DB">
      <w:pPr>
        <w:pStyle w:val="AllowPageBreak"/>
      </w:pPr>
    </w:p>
    <w:p w:rsidR="00000000" w:rsidRPr="006470DB" w:rsidP="006470DB">
      <w:pPr>
        <w:pStyle w:val="Heading1"/>
      </w:pPr>
      <w:bookmarkStart w:id="10" w:name="O_965199"/>
      <w:bookmarkEnd w:id="10"/>
      <w:r w:rsidRPr="006470DB">
        <w:t>Performance Evidence</w:t>
      </w:r>
    </w:p>
    <w:p w:rsidR="00000000" w:rsidRPr="006470DB" w:rsidP="0085450A">
      <w:pPr>
        <w:pStyle w:val="BodyText"/>
      </w:pPr>
      <w:r w:rsidRPr="006470DB">
        <w:t>An individual demonstrating competency in this unit must satisfy all of the elements and performance criteria of this uni</w:t>
      </w:r>
      <w:r w:rsidRPr="006470DB">
        <w:t>t.</w:t>
      </w:r>
    </w:p>
    <w:p w:rsidR="00000000" w:rsidRPr="006470DB" w:rsidP="0085450A">
      <w:pPr>
        <w:pStyle w:val="BodyText"/>
      </w:pPr>
      <w:r w:rsidRPr="006470DB">
        <w:t>There must be evidence that, on at least one occasion, the individual has:</w:t>
      </w:r>
    </w:p>
    <w:p w:rsidR="00000000" w:rsidRPr="006470DB" w:rsidP="006470DB">
      <w:pPr>
        <w:pStyle w:val="ListBullet"/>
      </w:pPr>
      <w:r w:rsidRPr="006470DB">
        <w:t xml:space="preserve">conducted pre-start checks on machinery used for blending, roasting and grinding </w:t>
      </w:r>
    </w:p>
    <w:p w:rsidR="00000000" w:rsidRPr="006470DB" w:rsidP="006470DB">
      <w:pPr>
        <w:pStyle w:val="ListBullet"/>
      </w:pPr>
      <w:r w:rsidRPr="006470DB">
        <w:t>started, operated, monitored and adjusted process equipment to achieve required quality outcomes according to work health and safety policies and procedures</w:t>
      </w:r>
    </w:p>
    <w:p w:rsidR="00000000" w:rsidRPr="006470DB" w:rsidP="006470DB">
      <w:pPr>
        <w:pStyle w:val="ListBullet"/>
      </w:pPr>
      <w:r w:rsidRPr="006470DB">
        <w:t>taken corrective action in response to typical faults and inconsistencies</w:t>
      </w:r>
    </w:p>
    <w:p w:rsidR="00000000" w:rsidRPr="006470DB" w:rsidP="006470DB">
      <w:pPr>
        <w:pStyle w:val="ListBullet"/>
      </w:pPr>
      <w:r w:rsidRPr="006470DB">
        <w:t>completed workplace recor</w:t>
      </w:r>
      <w:r w:rsidRPr="006470DB">
        <w:t>ds</w:t>
      </w:r>
    </w:p>
    <w:p w:rsidR="00000000" w:rsidRPr="006470DB" w:rsidP="006470DB">
      <w:pPr>
        <w:pStyle w:val="ListBullet"/>
      </w:pPr>
      <w:r w:rsidRPr="006470DB">
        <w:t>shut down equipment safely</w:t>
      </w:r>
    </w:p>
    <w:p w:rsidR="00000000" w:rsidRPr="006470DB" w:rsidP="006470DB">
      <w:pPr>
        <w:pStyle w:val="ListBullet"/>
      </w:pPr>
      <w:r w:rsidRPr="006470DB">
        <w:t>applied food safety procedures to work practices.</w:t>
      </w:r>
    </w:p>
    <w:p w:rsidR="00000000" w:rsidRPr="006470DB" w:rsidP="006470DB">
      <w:pPr>
        <w:pStyle w:val="AllowPageBreak"/>
      </w:pPr>
    </w:p>
    <w:p w:rsidR="00000000" w:rsidRPr="006470DB" w:rsidP="006470DB">
      <w:pPr>
        <w:pStyle w:val="Heading1"/>
      </w:pPr>
      <w:bookmarkStart w:id="11" w:name="O_965198"/>
      <w:bookmarkEnd w:id="11"/>
      <w:r w:rsidRPr="006470DB">
        <w:t>Knowledge Evidence</w:t>
      </w:r>
    </w:p>
    <w:p w:rsidR="00000000" w:rsidRPr="006470DB" w:rsidP="0085450A">
      <w:pPr>
        <w:pStyle w:val="BodyText"/>
      </w:pPr>
      <w:r w:rsidRPr="006470DB">
        <w:t>An individual must be able to demonstrate the knowledge required to perform the tasks outlined in the elements and performance criteria of t</w:t>
      </w:r>
      <w:r w:rsidRPr="006470DB">
        <w:t>his unit. This includes knowledge of:</w:t>
      </w:r>
    </w:p>
    <w:p w:rsidR="00000000" w:rsidRPr="006470DB" w:rsidP="006470DB">
      <w:pPr>
        <w:pStyle w:val="ListBullet"/>
      </w:pPr>
      <w:r w:rsidRPr="006470DB">
        <w:t xml:space="preserve">steps and purpose of each stage in the roasting and grinding process </w:t>
      </w:r>
    </w:p>
    <w:p w:rsidR="00000000" w:rsidRPr="006470DB" w:rsidP="006470DB">
      <w:pPr>
        <w:pStyle w:val="ListBullet"/>
      </w:pPr>
      <w:r w:rsidRPr="006470DB">
        <w:t>basic operating principles of roast and ground coffee equipment including:</w:t>
      </w:r>
    </w:p>
    <w:p w:rsidR="00000000" w:rsidRPr="006470DB" w:rsidP="006470DB">
      <w:pPr>
        <w:pStyle w:val="ListBullet2"/>
      </w:pPr>
      <w:r w:rsidRPr="006470DB">
        <w:t>main equipment components</w:t>
      </w:r>
    </w:p>
    <w:p w:rsidR="00000000" w:rsidRPr="006470DB" w:rsidP="006470DB">
      <w:pPr>
        <w:pStyle w:val="ListBullet2"/>
      </w:pPr>
      <w:r w:rsidRPr="006470DB">
        <w:t>status and purpose of guards</w:t>
      </w:r>
    </w:p>
    <w:p w:rsidR="00000000" w:rsidRPr="006470DB" w:rsidP="006470DB">
      <w:pPr>
        <w:pStyle w:val="ListBullet2"/>
      </w:pPr>
      <w:r w:rsidRPr="006470DB">
        <w:t>basic principles and operation of roasting and grinding system</w:t>
      </w:r>
    </w:p>
    <w:p w:rsidR="00000000" w:rsidRPr="006470DB" w:rsidP="006470DB">
      <w:pPr>
        <w:pStyle w:val="ListBullet2"/>
      </w:pPr>
      <w:r w:rsidRPr="006470DB">
        <w:t>equipment operating capacities and applications</w:t>
      </w:r>
    </w:p>
    <w:p w:rsidR="00000000" w:rsidRPr="006470DB" w:rsidP="006470DB">
      <w:pPr>
        <w:pStyle w:val="ListBullet2"/>
      </w:pPr>
      <w:r w:rsidRPr="006470DB">
        <w:t>purpose and location of sensors and related feedback instrumentation</w:t>
      </w:r>
    </w:p>
    <w:p w:rsidR="00000000" w:rsidRPr="006470DB" w:rsidP="006470DB">
      <w:pPr>
        <w:pStyle w:val="ListBullet"/>
      </w:pPr>
      <w:r w:rsidRPr="006470DB">
        <w:t>roasting and grinding flow process and the effect of outputs on the downstr</w:t>
      </w:r>
      <w:r w:rsidRPr="006470DB">
        <w:t>eam processes including:</w:t>
      </w:r>
    </w:p>
    <w:p w:rsidR="00000000" w:rsidRPr="006470DB" w:rsidP="006470DB">
      <w:pPr>
        <w:pStyle w:val="ListBullet2"/>
      </w:pPr>
      <w:r w:rsidRPr="006470DB">
        <w:t>how each stage of the process affects related stages</w:t>
      </w:r>
    </w:p>
    <w:p w:rsidR="00000000" w:rsidRPr="006470DB" w:rsidP="006470DB">
      <w:pPr>
        <w:pStyle w:val="ListBullet2"/>
      </w:pPr>
      <w:r w:rsidRPr="006470DB">
        <w:t xml:space="preserve">how the outputs of this process affect the filling stage </w:t>
      </w:r>
    </w:p>
    <w:p w:rsidR="00000000" w:rsidRPr="006470DB" w:rsidP="006470DB">
      <w:pPr>
        <w:pStyle w:val="ListBullet"/>
      </w:pPr>
      <w:r w:rsidRPr="006470DB">
        <w:t xml:space="preserve">quality characteristics to be achieved by the roasting and grinding process including: </w:t>
      </w:r>
    </w:p>
    <w:p w:rsidR="00000000" w:rsidRPr="006470DB" w:rsidP="006470DB">
      <w:pPr>
        <w:pStyle w:val="ListBullet2"/>
      </w:pPr>
      <w:r w:rsidRPr="006470DB">
        <w:t>varieties of green beans</w:t>
      </w:r>
    </w:p>
    <w:p w:rsidR="00000000" w:rsidRPr="006470DB" w:rsidP="006470DB">
      <w:pPr>
        <w:pStyle w:val="ListBullet2"/>
      </w:pPr>
      <w:r w:rsidRPr="006470DB">
        <w:t>effe</w:t>
      </w:r>
      <w:r w:rsidRPr="006470DB">
        <w:t>ct of bean characteristics on roasting and grinding processes</w:t>
      </w:r>
    </w:p>
    <w:p w:rsidR="00000000" w:rsidRPr="006470DB" w:rsidP="006470DB">
      <w:pPr>
        <w:pStyle w:val="ListBullet"/>
      </w:pPr>
      <w:r w:rsidRPr="006470DB">
        <w:t>operating requirements and parameters and corrective action required where operation is outside specified operating parameters</w:t>
      </w:r>
    </w:p>
    <w:p w:rsidR="00000000" w:rsidRPr="006470DB" w:rsidP="006470DB">
      <w:pPr>
        <w:pStyle w:val="ListBullet"/>
      </w:pPr>
      <w:r w:rsidRPr="006470DB">
        <w:t>typical equipment faults and related causes, including signs and s</w:t>
      </w:r>
      <w:r w:rsidRPr="006470DB">
        <w:t>ymptoms of faulty equipment and early warning signs of potential problems</w:t>
      </w:r>
    </w:p>
    <w:p w:rsidR="00000000" w:rsidRPr="006470DB" w:rsidP="006470DB">
      <w:pPr>
        <w:pStyle w:val="ListBullet"/>
      </w:pPr>
      <w:r w:rsidRPr="006470DB">
        <w:t xml:space="preserve">inspection or test points (control points) in the roast and ground coffee process and the related procedures and recording requirements </w:t>
      </w:r>
    </w:p>
    <w:p w:rsidR="00000000" w:rsidRPr="006470DB" w:rsidP="006470DB">
      <w:pPr>
        <w:pStyle w:val="ListBullet"/>
      </w:pPr>
      <w:r w:rsidRPr="006470DB">
        <w:t>contamination and food safety risks associate</w:t>
      </w:r>
      <w:r w:rsidRPr="006470DB">
        <w:t>d with the roast and ground coffee process and related control measures</w:t>
      </w:r>
    </w:p>
    <w:p w:rsidR="00000000" w:rsidRPr="006470DB" w:rsidP="006470DB">
      <w:pPr>
        <w:pStyle w:val="ListBullet"/>
      </w:pPr>
      <w:r w:rsidRPr="006470DB">
        <w:t>common causes of product variation and corrective action required</w:t>
      </w:r>
    </w:p>
    <w:p w:rsidR="00000000" w:rsidRPr="006470DB" w:rsidP="006470DB">
      <w:pPr>
        <w:pStyle w:val="ListBullet"/>
      </w:pPr>
      <w:r w:rsidRPr="006470DB">
        <w:t>workplace health and safety hazards and procedures, including the limitations of protective clothing and equipment relevant to the work process</w:t>
      </w:r>
    </w:p>
    <w:p w:rsidR="00000000" w:rsidRPr="006470DB" w:rsidP="006470DB">
      <w:pPr>
        <w:pStyle w:val="ListBullet"/>
      </w:pPr>
      <w:r w:rsidRPr="006470DB">
        <w:t>requirements of different shutdown procedures for the process and workplace production requirements, including:</w:t>
      </w:r>
    </w:p>
    <w:p w:rsidR="00000000" w:rsidRPr="006470DB" w:rsidP="006470DB">
      <w:pPr>
        <w:pStyle w:val="ListBullet2"/>
      </w:pPr>
      <w:r w:rsidRPr="006470DB">
        <w:t>emergency and routine shutdowns</w:t>
      </w:r>
    </w:p>
    <w:p w:rsidR="00000000" w:rsidRPr="006470DB" w:rsidP="006470DB">
      <w:pPr>
        <w:pStyle w:val="ListBullet2"/>
      </w:pPr>
      <w:r w:rsidRPr="006470DB">
        <w:t>procedures to follow in the event of a power outage</w:t>
      </w:r>
    </w:p>
    <w:p w:rsidR="00000000" w:rsidRPr="006470DB" w:rsidP="006470DB">
      <w:pPr>
        <w:pStyle w:val="ListBullet2"/>
      </w:pPr>
      <w:r w:rsidRPr="006470DB">
        <w:t>isolation, lock out and tag out procedures and responsibilities</w:t>
      </w:r>
    </w:p>
    <w:p w:rsidR="00000000" w:rsidRPr="006470DB" w:rsidP="006470DB">
      <w:pPr>
        <w:pStyle w:val="ListBullet"/>
      </w:pPr>
      <w:r w:rsidRPr="006470DB">
        <w:t>procedures and responsibility for reporting production and performance information</w:t>
      </w:r>
    </w:p>
    <w:p w:rsidR="00000000" w:rsidRPr="006470DB" w:rsidP="006470DB">
      <w:pPr>
        <w:pStyle w:val="ListBullet"/>
      </w:pPr>
      <w:r w:rsidRPr="006470DB">
        <w:t>environmental issues an</w:t>
      </w:r>
      <w:r w:rsidRPr="006470DB">
        <w:t xml:space="preserve">d controls relevant to the process, including waste collection and handling procedures related to the process </w:t>
      </w:r>
    </w:p>
    <w:p w:rsidR="00000000" w:rsidRPr="006470DB" w:rsidP="006470DB">
      <w:pPr>
        <w:pStyle w:val="ListBullet"/>
      </w:pPr>
      <w:r w:rsidRPr="006470DB">
        <w:t>basic operating principles of process control equipment including:</w:t>
      </w:r>
    </w:p>
    <w:p w:rsidR="00000000" w:rsidRPr="006470DB" w:rsidP="006470DB">
      <w:pPr>
        <w:pStyle w:val="ListBullet2"/>
      </w:pPr>
      <w:r w:rsidRPr="006470DB">
        <w:t xml:space="preserve">the physical equipment </w:t>
      </w:r>
    </w:p>
    <w:p w:rsidR="00000000" w:rsidRPr="006470DB" w:rsidP="006470DB">
      <w:pPr>
        <w:pStyle w:val="ListBullet2"/>
      </w:pPr>
      <w:r w:rsidRPr="006470DB">
        <w:t>the relationship between control panels and systems</w:t>
      </w:r>
    </w:p>
    <w:p w:rsidR="00000000" w:rsidRPr="006470DB" w:rsidP="006470DB">
      <w:pPr>
        <w:pStyle w:val="ListBullet2"/>
      </w:pPr>
      <w:r w:rsidRPr="006470DB">
        <w:t>r</w:t>
      </w:r>
      <w:r w:rsidRPr="006470DB">
        <w:t>outine maintenance procedures for roasting and grinding equipment</w:t>
      </w:r>
    </w:p>
    <w:p w:rsidR="00000000" w:rsidRPr="006470DB" w:rsidP="006470DB">
      <w:pPr>
        <w:pStyle w:val="ListBullet"/>
      </w:pPr>
      <w:r w:rsidRPr="006470DB">
        <w:t>cleaning and sanitation procedures for roast and coffee grinding equipment and worksite.</w:t>
      </w:r>
    </w:p>
    <w:p w:rsidR="00000000" w:rsidRPr="006470DB" w:rsidP="006470DB">
      <w:pPr>
        <w:pStyle w:val="AllowPageBreak"/>
      </w:pPr>
    </w:p>
    <w:p w:rsidR="00000000" w:rsidRPr="006470DB" w:rsidP="006470DB">
      <w:pPr>
        <w:pStyle w:val="Heading1"/>
      </w:pPr>
      <w:bookmarkStart w:id="12" w:name="O_965197"/>
      <w:bookmarkEnd w:id="12"/>
      <w:r w:rsidRPr="006470DB">
        <w:t>Assessment Conditions</w:t>
      </w:r>
    </w:p>
    <w:p w:rsidR="00000000" w:rsidRPr="006470DB" w:rsidP="0085450A">
      <w:pPr>
        <w:pStyle w:val="BodyText"/>
      </w:pPr>
      <w:r w:rsidRPr="006470DB">
        <w:t xml:space="preserve">Assessment of skills must take place under the following conditions: </w:t>
      </w:r>
    </w:p>
    <w:p w:rsidR="00000000" w:rsidRPr="006470DB" w:rsidP="006470DB">
      <w:pPr>
        <w:pStyle w:val="ListBullet"/>
      </w:pPr>
      <w:r w:rsidRPr="006470DB">
        <w:t>physical conditions:</w:t>
      </w:r>
    </w:p>
    <w:p w:rsidR="00000000" w:rsidRPr="006470DB" w:rsidP="006470DB">
      <w:pPr>
        <w:pStyle w:val="ListBullet2"/>
      </w:pPr>
      <w:r w:rsidRPr="006470DB">
        <w:t>a workplace or an environment that accurately represents workplace conditions</w:t>
      </w:r>
    </w:p>
    <w:p w:rsidR="00000000" w:rsidRPr="006470DB" w:rsidP="006470DB">
      <w:pPr>
        <w:pStyle w:val="ListBullet"/>
      </w:pPr>
      <w:r w:rsidRPr="006470DB">
        <w:t>resources, equipment and materials:</w:t>
      </w:r>
    </w:p>
    <w:p w:rsidR="00000000" w:rsidRPr="006470DB" w:rsidP="006470DB">
      <w:pPr>
        <w:pStyle w:val="ListBullet2"/>
      </w:pPr>
      <w:r w:rsidRPr="006470DB">
        <w:t>personal protective clothing used for food hand</w:t>
      </w:r>
      <w:r w:rsidRPr="006470DB">
        <w:t>ling and safe operation of coffee roasting and grinding equipment</w:t>
      </w:r>
    </w:p>
    <w:p w:rsidR="00000000" w:rsidRPr="006470DB" w:rsidP="006470DB">
      <w:pPr>
        <w:pStyle w:val="ListBullet2"/>
      </w:pPr>
      <w:r w:rsidRPr="006470DB">
        <w:t>coffee roasting and grinding equipment and manuals</w:t>
      </w:r>
    </w:p>
    <w:p w:rsidR="00000000" w:rsidRPr="006470DB" w:rsidP="006470DB">
      <w:pPr>
        <w:pStyle w:val="ListBullet2"/>
      </w:pPr>
      <w:r w:rsidRPr="006470DB">
        <w:t>green coffee</w:t>
      </w:r>
    </w:p>
    <w:p w:rsidR="00000000" w:rsidRPr="006470DB" w:rsidP="006470DB">
      <w:pPr>
        <w:pStyle w:val="ListBullet2"/>
      </w:pPr>
      <w:r w:rsidRPr="006470DB">
        <w:t>suitable water supply</w:t>
      </w:r>
    </w:p>
    <w:p w:rsidR="00000000" w:rsidRPr="006470DB" w:rsidP="006470DB">
      <w:pPr>
        <w:pStyle w:val="ListBullet2"/>
      </w:pPr>
      <w:r w:rsidRPr="006470DB">
        <w:t>sampling schedules, test procedures and related equipment</w:t>
      </w:r>
    </w:p>
    <w:p w:rsidR="00000000" w:rsidRPr="006470DB" w:rsidP="006470DB">
      <w:pPr>
        <w:pStyle w:val="ListBullet2"/>
      </w:pPr>
      <w:r w:rsidRPr="006470DB">
        <w:t>record-keeping documents required for the work</w:t>
      </w:r>
      <w:r w:rsidRPr="006470DB">
        <w:t xml:space="preserve"> specified in the performance evidence</w:t>
      </w:r>
    </w:p>
    <w:p w:rsidR="00000000" w:rsidRPr="006470DB" w:rsidP="006470DB">
      <w:pPr>
        <w:pStyle w:val="ListBullet2"/>
      </w:pPr>
      <w:r w:rsidRPr="006470DB">
        <w:t>procedures and equipment for cleaning roast and coffee grinding equipment and work area</w:t>
      </w:r>
    </w:p>
    <w:p w:rsidR="00000000" w:rsidRPr="006470DB" w:rsidP="006470DB">
      <w:pPr>
        <w:pStyle w:val="ListBullet"/>
      </w:pPr>
      <w:r w:rsidRPr="006470DB">
        <w:t>specifications:</w:t>
      </w:r>
    </w:p>
    <w:p w:rsidR="00000000" w:rsidRPr="006470DB" w:rsidP="006470DB">
      <w:pPr>
        <w:pStyle w:val="ListBullet2"/>
      </w:pPr>
      <w:r w:rsidRPr="006470DB">
        <w:t>work procedures, including safe work practices, food safety, quality, and environmental requirements</w:t>
      </w:r>
    </w:p>
    <w:p w:rsidR="00000000" w:rsidRPr="006470DB" w:rsidP="006470DB">
      <w:pPr>
        <w:pStyle w:val="ListBullet2"/>
      </w:pPr>
      <w:r w:rsidRPr="006470DB">
        <w:t>specifications, control points and parameters for roasting coffee.</w:t>
      </w:r>
    </w:p>
    <w:p w:rsidR="00000000" w:rsidRPr="006470DB" w:rsidP="006470DB">
      <w:pPr>
        <w:pStyle w:val="BodyText"/>
      </w:pPr>
    </w:p>
    <w:p w:rsidR="00000000" w:rsidRPr="006470DB" w:rsidP="0085450A">
      <w:pPr>
        <w:pStyle w:val="BodyText"/>
      </w:pPr>
      <w:r w:rsidRPr="006470DB">
        <w:t>Assessors of this unit must satisfy the requirements for assessors in applicable vocational education and training legislation, frameworks and/or standards.</w:t>
      </w:r>
    </w:p>
    <w:p w:rsidR="00000000" w:rsidRPr="006470DB" w:rsidP="006470DB">
      <w:pPr>
        <w:pStyle w:val="Heading1"/>
      </w:pPr>
      <w:bookmarkStart w:id="13" w:name="O_965195"/>
      <w:bookmarkEnd w:id="13"/>
      <w:r w:rsidRPr="006470DB">
        <w:t>Links</w:t>
      </w:r>
    </w:p>
    <w:p w:rsidR="00000000" w:rsidRPr="006470DB" w:rsidP="0085450A">
      <w:pPr>
        <w:pStyle w:val="BodyText"/>
      </w:pPr>
      <w:r w:rsidRPr="006470DB">
        <w:t>Companio</w:t>
      </w:r>
      <w:r w:rsidRPr="006470DB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205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470DB" w:rsidP="006470DB"/>
    <w:sectPr w:rsidSect="006470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DB" w:rsidRPr="0085450A" w:rsidP="00854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50A" w:rsidP="00647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450A" w:rsidP="00647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5450A" w:rsidP="006470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DB" w:rsidP="00647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450A">
      <w:t>Approved</w:t>
    </w:r>
    <w:r w:rsidR="008545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45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450A">
      <w:rPr>
        <w:noProof/>
      </w:rPr>
      <w:t>4</w:t>
    </w:r>
    <w:r>
      <w:rPr>
        <w:noProof/>
      </w:rPr>
      <w:fldChar w:fldCharType="end"/>
    </w:r>
  </w:p>
  <w:p w:rsidR="006470DB" w:rsidP="00647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45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450A">
      <w:t>Manufacturing Industry Skills Alliance</w:t>
    </w:r>
    <w:r w:rsidR="0085450A">
      <w:fldChar w:fldCharType="end"/>
    </w:r>
  </w:p>
  <w:p w:rsidR="006470DB" w:rsidP="00647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0DB" w:rsidRPr="0085450A" w:rsidP="00854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50A" w:rsidRPr="002D2AF8" w:rsidP="00647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FBPBEV2002 Manufacture roast and ground coffee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450A" w:rsidP="006470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DB" w:rsidRPr="002D2AF8" w:rsidP="00647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450A">
      <w:t>FBPBEV2002 Manufacture roast and ground coffee</w:t>
    </w:r>
    <w:r w:rsidR="008545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450A">
      <w:rPr>
        <w:noProof/>
      </w:rPr>
      <w:t>2 March 2025</w:t>
    </w:r>
    <w:r>
      <w:fldChar w:fldCharType="end"/>
    </w:r>
  </w:p>
  <w:p w:rsidR="006470DB" w:rsidP="00647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DCF9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CE7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2BC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0DB"/>
  </w:style>
  <w:style w:type="character" w:customStyle="1" w:styleId="Heading1Char">
    <w:name w:val="Heading 1 Char"/>
    <w:basedOn w:val="DefaultParagraphFont"/>
    <w:link w:val="Heading1"/>
    <w:rsid w:val="00647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0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0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0DB"/>
    <w:rPr>
      <w:b/>
      <w:spacing w:val="0"/>
    </w:rPr>
  </w:style>
  <w:style w:type="paragraph" w:styleId="ListBullet2">
    <w:name w:val="List Bullet 2"/>
    <w:basedOn w:val="List2"/>
    <w:rsid w:val="006470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70DB"/>
    <w:rPr>
      <w:i/>
    </w:rPr>
  </w:style>
  <w:style w:type="paragraph" w:customStyle="1" w:styleId="SuperHeading">
    <w:name w:val="SuperHeading"/>
    <w:basedOn w:val="Normal"/>
    <w:rsid w:val="00647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0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0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7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0DB"/>
  </w:style>
  <w:style w:type="paragraph" w:styleId="TableofFigures">
    <w:name w:val="table of figures"/>
    <w:basedOn w:val="Normal"/>
    <w:next w:val="Normal"/>
    <w:semiHidden/>
    <w:rsid w:val="00647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0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70DB"/>
    <w:rPr>
      <w:rFonts w:ascii="Wingdings" w:hAnsi="Wingdings"/>
    </w:rPr>
  </w:style>
  <w:style w:type="paragraph" w:customStyle="1" w:styleId="TableHeading">
    <w:name w:val="Table Heading"/>
    <w:basedOn w:val="HeadingBase"/>
    <w:rsid w:val="00647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0DB"/>
    <w:rPr>
      <w:color w:val="0033CC"/>
      <w:u w:val="none"/>
    </w:rPr>
  </w:style>
  <w:style w:type="paragraph" w:customStyle="1" w:styleId="BodyTextRight">
    <w:name w:val="Body Text Right"/>
    <w:basedOn w:val="BodyText"/>
    <w:rsid w:val="00647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0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0DB"/>
    <w:rPr>
      <w:sz w:val="32"/>
    </w:rPr>
  </w:style>
  <w:style w:type="paragraph" w:customStyle="1" w:styleId="HeadingProcedure">
    <w:name w:val="Heading Procedure"/>
    <w:basedOn w:val="HeadingBase"/>
    <w:next w:val="Normal"/>
    <w:rsid w:val="00647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0DB"/>
    <w:pPr>
      <w:spacing w:before="60" w:after="60"/>
    </w:pPr>
  </w:style>
  <w:style w:type="paragraph" w:styleId="ListContinue">
    <w:name w:val="List Continue"/>
    <w:basedOn w:val="List"/>
    <w:rsid w:val="006470DB"/>
    <w:pPr>
      <w:ind w:firstLine="0"/>
    </w:pPr>
  </w:style>
  <w:style w:type="paragraph" w:customStyle="1" w:styleId="ListNote">
    <w:name w:val="List Note"/>
    <w:basedOn w:val="List"/>
    <w:rsid w:val="00647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0DB"/>
    <w:rPr>
      <w:rFonts w:ascii="Courier New" w:hAnsi="Courier New"/>
    </w:rPr>
  </w:style>
  <w:style w:type="paragraph" w:customStyle="1" w:styleId="NoteBullet">
    <w:name w:val="Note Bullet"/>
    <w:basedOn w:val="Note"/>
    <w:rsid w:val="00647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0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7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0DB"/>
    <w:rPr>
      <w:b/>
      <w:smallCaps/>
    </w:rPr>
  </w:style>
  <w:style w:type="paragraph" w:customStyle="1" w:styleId="TableListNumber">
    <w:name w:val="Table List Number"/>
    <w:basedOn w:val="ListNumber"/>
    <w:rsid w:val="00647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0DB"/>
    <w:pPr>
      <w:numPr>
        <w:numId w:val="9"/>
      </w:numPr>
    </w:pPr>
  </w:style>
  <w:style w:type="paragraph" w:customStyle="1" w:styleId="ListAlpha2">
    <w:name w:val="List Alpha 2"/>
    <w:basedOn w:val="List2"/>
    <w:rsid w:val="006470DB"/>
    <w:pPr>
      <w:numPr>
        <w:numId w:val="8"/>
      </w:numPr>
    </w:pPr>
  </w:style>
  <w:style w:type="paragraph" w:styleId="List2">
    <w:name w:val="List 2"/>
    <w:basedOn w:val="BodyText"/>
    <w:rsid w:val="00647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0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0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70DB"/>
    <w:pPr>
      <w:numPr>
        <w:numId w:val="4"/>
      </w:numPr>
    </w:pPr>
  </w:style>
  <w:style w:type="paragraph" w:styleId="ListContinue2">
    <w:name w:val="List Continue 2"/>
    <w:basedOn w:val="List2"/>
    <w:rsid w:val="006470DB"/>
    <w:pPr>
      <w:ind w:firstLine="0"/>
    </w:pPr>
  </w:style>
  <w:style w:type="paragraph" w:styleId="ListContinue3">
    <w:name w:val="List Continue 3"/>
    <w:basedOn w:val="List3"/>
    <w:rsid w:val="006470DB"/>
    <w:pPr>
      <w:ind w:left="1021" w:firstLine="0"/>
    </w:pPr>
  </w:style>
  <w:style w:type="paragraph" w:styleId="ListContinue4">
    <w:name w:val="List Continue 4"/>
    <w:basedOn w:val="List4"/>
    <w:rsid w:val="006470DB"/>
    <w:pPr>
      <w:ind w:firstLine="0"/>
    </w:pPr>
  </w:style>
  <w:style w:type="paragraph" w:styleId="ListContinue5">
    <w:name w:val="List Continue 5"/>
    <w:basedOn w:val="List5"/>
    <w:rsid w:val="006470DB"/>
    <w:pPr>
      <w:ind w:firstLine="0"/>
    </w:pPr>
  </w:style>
  <w:style w:type="paragraph" w:styleId="ListNumber3">
    <w:name w:val="List Number 3"/>
    <w:basedOn w:val="List3"/>
    <w:rsid w:val="006470DB"/>
    <w:pPr>
      <w:numPr>
        <w:numId w:val="5"/>
      </w:numPr>
    </w:pPr>
  </w:style>
  <w:style w:type="paragraph" w:styleId="ListNumber4">
    <w:name w:val="List Number 4"/>
    <w:basedOn w:val="List4"/>
    <w:rsid w:val="006470DB"/>
    <w:pPr>
      <w:numPr>
        <w:numId w:val="6"/>
      </w:numPr>
    </w:pPr>
  </w:style>
  <w:style w:type="paragraph" w:styleId="ListNumber5">
    <w:name w:val="List Number 5"/>
    <w:basedOn w:val="List5"/>
    <w:rsid w:val="006470DB"/>
    <w:pPr>
      <w:numPr>
        <w:numId w:val="7"/>
      </w:numPr>
    </w:pPr>
  </w:style>
  <w:style w:type="paragraph" w:styleId="BlockText">
    <w:name w:val="Block Text"/>
    <w:basedOn w:val="Normal"/>
    <w:rsid w:val="00647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0DB"/>
    <w:rPr>
      <w:sz w:val="16"/>
      <w:vertAlign w:val="superscript"/>
    </w:rPr>
  </w:style>
  <w:style w:type="character" w:customStyle="1" w:styleId="Symbols">
    <w:name w:val="Symbols"/>
    <w:basedOn w:val="DefaultParagraphFont"/>
    <w:rsid w:val="006470DB"/>
    <w:rPr>
      <w:rFonts w:ascii="Symbol" w:hAnsi="Symbol"/>
    </w:rPr>
  </w:style>
  <w:style w:type="character" w:customStyle="1" w:styleId="MenuOptions">
    <w:name w:val="Menu Options"/>
    <w:basedOn w:val="DefaultParagraphFont"/>
    <w:rsid w:val="00647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0DB"/>
    <w:rPr>
      <w:b/>
    </w:rPr>
  </w:style>
  <w:style w:type="character" w:customStyle="1" w:styleId="Underlined">
    <w:name w:val="Underlined"/>
    <w:basedOn w:val="DefaultParagraphFont"/>
    <w:rsid w:val="006470DB"/>
    <w:rPr>
      <w:u w:val="single"/>
    </w:rPr>
  </w:style>
  <w:style w:type="paragraph" w:customStyle="1" w:styleId="TableBodyTextRight">
    <w:name w:val="Table Body Text Right"/>
    <w:basedOn w:val="TableBodyText"/>
    <w:rsid w:val="00647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0DB"/>
    <w:rPr>
      <w:sz w:val="18"/>
    </w:rPr>
  </w:style>
  <w:style w:type="paragraph" w:customStyle="1" w:styleId="BodySmallRight">
    <w:name w:val="Body Small Right"/>
    <w:basedOn w:val="BodyTextRight"/>
    <w:rsid w:val="006470DB"/>
    <w:rPr>
      <w:sz w:val="18"/>
      <w:szCs w:val="18"/>
    </w:rPr>
  </w:style>
  <w:style w:type="paragraph" w:customStyle="1" w:styleId="MarginEdition">
    <w:name w:val="Margin Edition"/>
    <w:basedOn w:val="MarginNote"/>
    <w:rsid w:val="00647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0DB"/>
    <w:rPr>
      <w:sz w:val="2"/>
      <w:szCs w:val="2"/>
    </w:rPr>
  </w:style>
  <w:style w:type="character" w:customStyle="1" w:styleId="Small">
    <w:name w:val="Small"/>
    <w:basedOn w:val="DefaultParagraphFont"/>
    <w:rsid w:val="006470DB"/>
    <w:rPr>
      <w:sz w:val="16"/>
    </w:rPr>
  </w:style>
  <w:style w:type="paragraph" w:customStyle="1" w:styleId="WideTable">
    <w:name w:val="Wide Table"/>
    <w:basedOn w:val="Normal"/>
    <w:rsid w:val="00647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0DB"/>
  </w:style>
  <w:style w:type="paragraph" w:styleId="Quote">
    <w:name w:val="Quote"/>
    <w:basedOn w:val="Heading1"/>
    <w:link w:val="QuoteChar"/>
    <w:qFormat/>
    <w:rsid w:val="00647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0DB"/>
    <w:pPr>
      <w:pageBreakBefore/>
    </w:pPr>
  </w:style>
  <w:style w:type="paragraph" w:customStyle="1" w:styleId="Border">
    <w:name w:val="Border"/>
    <w:basedOn w:val="Normal"/>
    <w:qFormat/>
    <w:rsid w:val="00647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0DB"/>
    <w:rPr>
      <w:u w:val="single"/>
    </w:rPr>
  </w:style>
  <w:style w:type="character" w:customStyle="1" w:styleId="BoldandItalics">
    <w:name w:val="Bold and Italics"/>
    <w:qFormat/>
    <w:rsid w:val="006470DB"/>
    <w:rPr>
      <w:b/>
      <w:i/>
      <w:u w:val="none"/>
    </w:rPr>
  </w:style>
  <w:style w:type="paragraph" w:styleId="BalloonText">
    <w:name w:val="Balloon Text"/>
    <w:basedOn w:val="Normal"/>
    <w:link w:val="BalloonTextChar"/>
    <w:rsid w:val="00647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0DB"/>
    <w:pPr>
      <w:spacing w:before="0" w:after="0"/>
    </w:pPr>
  </w:style>
  <w:style w:type="paragraph" w:customStyle="1" w:styleId="BodyTextBold">
    <w:name w:val="Body Text Bold"/>
    <w:basedOn w:val="BodyText"/>
    <w:qFormat/>
    <w:rsid w:val="006470DB"/>
    <w:rPr>
      <w:b/>
    </w:rPr>
  </w:style>
  <w:style w:type="character" w:styleId="Hyperlink">
    <w:name w:val="Hyperlink"/>
    <w:basedOn w:val="DefaultParagraphFont"/>
    <w:uiPriority w:val="99"/>
    <w:unhideWhenUsed/>
    <w:rsid w:val="00854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1201</Words>
  <Characters>7787</Characters>
  <Application>Microsoft Office Word</Application>
  <DocSecurity>0</DocSecurity>
  <Lines>229</Lines>
  <Paragraphs>157</Paragraphs>
  <ScaleCrop>false</ScaleCrop>
  <Company>Author-it Software Corporation Ltd.</Company>
  <LinksUpToDate>false</LinksUpToDate>
  <CharactersWithSpaces>8831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FBPBEV2002 Manufacture roast and ground coffee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