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70F4" w:rsidP="002270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FBPAUD5003 Audit a heat treatment process</w:t>
      </w:r>
      <w:r>
        <w:fldChar w:fldCharType="end"/>
      </w:r>
    </w:p>
    <w:p w:rsidR="002270F4" w:rsidP="002270F4">
      <w:pPr>
        <w:pStyle w:val="Version"/>
        <w:sectPr w:rsidSect="008859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5956" w:rsidP="00885956">
      <w:pPr>
        <w:pStyle w:val="SuperHeading"/>
      </w:pPr>
      <w:r w:rsidRPr="00885956">
        <w:t>Assessment Requirements for FBPAUD5003 Audit a heat treatment process</w:t>
      </w:r>
    </w:p>
    <w:p w:rsidR="00000000" w:rsidRPr="00885956" w:rsidP="00885956">
      <w:pPr>
        <w:pStyle w:val="Heading1"/>
      </w:pPr>
      <w:bookmarkStart w:id="1" w:name="O_993129"/>
      <w:bookmarkEnd w:id="1"/>
      <w:r w:rsidRPr="0088595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8859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956" w:rsidP="00885956">
            <w:pPr>
              <w:pStyle w:val="BodyText"/>
            </w:pPr>
            <w:r w:rsidRPr="00885956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956">
            <w:pPr>
              <w:pStyle w:val="BodyText"/>
              <w:rPr>
                <w:lang w:val="en-NZ"/>
              </w:rPr>
            </w:pPr>
            <w:r w:rsidRPr="00885956">
              <w:rPr>
                <w:rStyle w:val="SpecialBold"/>
              </w:rPr>
              <w:t>Comments</w:t>
            </w:r>
          </w:p>
        </w:tc>
      </w:tr>
      <w:tr w:rsidTr="008859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956">
            <w:pPr>
              <w:pStyle w:val="BodyText"/>
              <w:rPr>
                <w:lang w:val="en-NZ"/>
              </w:rPr>
            </w:pPr>
            <w:r w:rsidRPr="00885956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956" w:rsidP="00885956">
            <w:pPr>
              <w:pStyle w:val="BodyText"/>
            </w:pPr>
            <w:r w:rsidRPr="00885956">
              <w:t>This version released with the FBP Food, Beverage and Pharmaceutical Training Package Version 2.0.</w:t>
            </w:r>
          </w:p>
        </w:tc>
      </w:tr>
    </w:tbl>
    <w:p w:rsidR="00000000" w:rsidRPr="00885956" w:rsidP="00885956">
      <w:pPr>
        <w:pStyle w:val="BodyText"/>
      </w:pPr>
    </w:p>
    <w:p w:rsidR="00000000" w:rsidRPr="00885956" w:rsidP="00885956">
      <w:pPr>
        <w:pStyle w:val="AllowPageBreak"/>
      </w:pPr>
    </w:p>
    <w:p w:rsidR="00000000" w:rsidRPr="00885956" w:rsidP="00885956">
      <w:pPr>
        <w:pStyle w:val="Heading1"/>
      </w:pPr>
      <w:bookmarkStart w:id="2" w:name="O_993130"/>
      <w:bookmarkEnd w:id="2"/>
      <w:r w:rsidRPr="00885956">
        <w:t>Performance Evidence</w:t>
      </w:r>
    </w:p>
    <w:p w:rsidR="00000000" w:rsidRPr="00885956" w:rsidP="002270F4">
      <w:pPr>
        <w:pStyle w:val="BodyText"/>
      </w:pPr>
      <w:r w:rsidRPr="00885956">
        <w:t xml:space="preserve">An individual demonstrating competency in this unit must satisfy all of the elements and performance criteria of this unit. </w:t>
      </w:r>
    </w:p>
    <w:p w:rsidR="00000000" w:rsidRPr="00885956" w:rsidP="002270F4">
      <w:pPr>
        <w:pStyle w:val="BodyText"/>
      </w:pPr>
      <w:r w:rsidRPr="00885956">
        <w:t>There must be evidence that the individual has actively participated in two food safety program audits of foo</w:t>
      </w:r>
      <w:r w:rsidRPr="00885956">
        <w:t>d heat treatment processes, including:</w:t>
      </w:r>
    </w:p>
    <w:p w:rsidR="00000000" w:rsidRPr="00885956" w:rsidP="00885956">
      <w:pPr>
        <w:pStyle w:val="ListBullet"/>
      </w:pPr>
      <w:r w:rsidRPr="00885956">
        <w:t>retorting cans or pouches</w:t>
      </w:r>
    </w:p>
    <w:p w:rsidR="00000000" w:rsidRPr="00885956" w:rsidP="00885956">
      <w:pPr>
        <w:pStyle w:val="ListBullet"/>
      </w:pPr>
      <w:r w:rsidRPr="00885956">
        <w:t>pasteurisation.</w:t>
      </w:r>
    </w:p>
    <w:p w:rsidR="00000000" w:rsidRPr="00885956" w:rsidP="00885956">
      <w:pPr>
        <w:pStyle w:val="BodyText"/>
      </w:pPr>
    </w:p>
    <w:p w:rsidR="00000000" w:rsidRPr="00885956" w:rsidP="002270F4">
      <w:pPr>
        <w:pStyle w:val="BodyText"/>
      </w:pPr>
      <w:r w:rsidRPr="00885956">
        <w:t>For each audit, individuals must also show evidence of:</w:t>
      </w:r>
    </w:p>
    <w:p w:rsidR="00000000" w:rsidRPr="00885956" w:rsidP="00885956">
      <w:pPr>
        <w:pStyle w:val="ListBullet"/>
      </w:pPr>
      <w:r w:rsidRPr="00885956">
        <w:t>documenting evidence that details the review of the processor</w:t>
      </w:r>
      <w:r>
        <w:t>’</w:t>
      </w:r>
      <w:r w:rsidRPr="00885956">
        <w:t xml:space="preserve">s hazard analysis critical control </w:t>
      </w:r>
      <w:r w:rsidRPr="00885956">
        <w:t>point (HACCP) plan to determine if the critical control points (CCPs) are correctly identified, valid, adequately monitored and verified</w:t>
      </w:r>
    </w:p>
    <w:p w:rsidR="00000000" w:rsidRPr="00885956" w:rsidP="00885956">
      <w:pPr>
        <w:pStyle w:val="ListBullet"/>
      </w:pPr>
      <w:r w:rsidRPr="00885956">
        <w:t>using time temperature indicators (TTIs) to measure the effectiveness of a range of heat treatment</w:t>
      </w:r>
    </w:p>
    <w:p w:rsidR="00000000" w:rsidRPr="00885956" w:rsidP="00885956">
      <w:pPr>
        <w:pStyle w:val="ListBullet"/>
      </w:pPr>
      <w:r w:rsidRPr="00885956">
        <w:t>evaluating raw mater</w:t>
      </w:r>
      <w:r w:rsidRPr="00885956">
        <w:t>ials</w:t>
      </w:r>
    </w:p>
    <w:p w:rsidR="00000000" w:rsidRPr="00885956" w:rsidP="00885956">
      <w:pPr>
        <w:pStyle w:val="ListBullet"/>
      </w:pPr>
      <w:r w:rsidRPr="00885956">
        <w:t>evaluating sterilisation packaging and equipment (relevant to aseptic systems) and post-process handling.</w:t>
      </w:r>
    </w:p>
    <w:p w:rsidR="00000000" w:rsidRPr="00885956" w:rsidP="00885956">
      <w:pPr>
        <w:pStyle w:val="AllowPageBreak"/>
      </w:pPr>
    </w:p>
    <w:p w:rsidR="00000000" w:rsidRPr="00885956" w:rsidP="00885956">
      <w:pPr>
        <w:pStyle w:val="Heading1"/>
      </w:pPr>
      <w:bookmarkStart w:id="3" w:name="O_993131"/>
      <w:bookmarkEnd w:id="3"/>
      <w:r w:rsidRPr="00885956">
        <w:t>Knowledge Evidence</w:t>
      </w:r>
    </w:p>
    <w:p w:rsidR="00000000" w:rsidRPr="00885956" w:rsidP="002270F4">
      <w:pPr>
        <w:pStyle w:val="BodyText"/>
      </w:pPr>
      <w:r w:rsidRPr="00885956">
        <w:t>An individual must be able to demonstrate the knowledge required to perform the tasks outlined in the element</w:t>
      </w:r>
      <w:r w:rsidRPr="00885956">
        <w:t>s and performance criteria of this unit. This includes knowledge of:</w:t>
      </w:r>
    </w:p>
    <w:p w:rsidR="00000000" w:rsidRPr="00885956" w:rsidP="00885956">
      <w:pPr>
        <w:pStyle w:val="ListBullet"/>
      </w:pPr>
      <w:r w:rsidRPr="00885956">
        <w:t>regulations, codes of practice, guidelines, technical specifications and, where appropriate, specific product heat treatment requirements and Australian Standards relating to heat treatm</w:t>
      </w:r>
      <w:r w:rsidRPr="00885956">
        <w:t>ent of foods</w:t>
      </w:r>
    </w:p>
    <w:p w:rsidR="00000000" w:rsidRPr="00885956" w:rsidP="00885956">
      <w:pPr>
        <w:pStyle w:val="ListBullet"/>
      </w:pPr>
      <w:r w:rsidRPr="00885956">
        <w:t>relevant sections of the Australia New Zealand Food Standards Code</w:t>
      </w:r>
    </w:p>
    <w:p w:rsidR="00000000" w:rsidRPr="00885956" w:rsidP="00885956">
      <w:pPr>
        <w:pStyle w:val="ListBullet"/>
      </w:pPr>
      <w:r w:rsidRPr="00885956">
        <w:t>target organisms that can occur in heat-treated foods and related survival and growth characteristics</w:t>
      </w:r>
    </w:p>
    <w:p w:rsidR="00000000" w:rsidRPr="00885956" w:rsidP="00885956">
      <w:pPr>
        <w:pStyle w:val="ListBullet"/>
      </w:pPr>
      <w:r w:rsidRPr="00885956">
        <w:t>principles of heat treatment and application of heat-processing methods to</w:t>
      </w:r>
      <w:r w:rsidRPr="00885956">
        <w:t xml:space="preserve"> product types</w:t>
      </w:r>
    </w:p>
    <w:p w:rsidR="00000000" w:rsidRPr="00885956" w:rsidP="00885956">
      <w:pPr>
        <w:pStyle w:val="ListBullet"/>
      </w:pPr>
      <w:r w:rsidRPr="00885956">
        <w:t>criteria used to specify and evaluate heat treatment for each heat processing method</w:t>
      </w:r>
    </w:p>
    <w:p w:rsidR="00000000" w:rsidRPr="00885956" w:rsidP="00885956">
      <w:pPr>
        <w:pStyle w:val="ListBullet"/>
      </w:pPr>
      <w:r w:rsidRPr="00885956">
        <w:t>factors that impact on heat distribution and heat penetration according to both retorting and pasteurisation methods</w:t>
      </w:r>
    </w:p>
    <w:p w:rsidR="00000000" w:rsidRPr="00885956" w:rsidP="00885956">
      <w:pPr>
        <w:pStyle w:val="ListBullet"/>
      </w:pPr>
      <w:r w:rsidRPr="00885956">
        <w:t>principles of operation of commercial h</w:t>
      </w:r>
      <w:r w:rsidRPr="00885956">
        <w:t>eat-processing equipment, including equipment features required to meet regulatory requirements, and critical factors to be controlled to ensure delivery of prescribed heat treatment and related processes, including retorting and pasteurisation</w:t>
      </w:r>
    </w:p>
    <w:p w:rsidR="00000000" w:rsidRPr="00885956" w:rsidP="00885956">
      <w:pPr>
        <w:pStyle w:val="ListBullet"/>
      </w:pPr>
      <w:r w:rsidRPr="00885956">
        <w:t xml:space="preserve">procedural </w:t>
      </w:r>
      <w:r w:rsidRPr="00885956">
        <w:t>safeguards used to track processing of product</w:t>
      </w:r>
    </w:p>
    <w:p w:rsidR="00000000" w:rsidRPr="00885956" w:rsidP="00885956">
      <w:pPr>
        <w:pStyle w:val="ListBullet"/>
      </w:pPr>
      <w:r w:rsidRPr="00885956">
        <w:t>principles of packaging to form a suitable seal, and impact of packaging system and heat treatment methods and equipment on process effectiveness and packaging integrity</w:t>
      </w:r>
    </w:p>
    <w:p w:rsidR="00000000" w:rsidRPr="00885956" w:rsidP="00885956">
      <w:pPr>
        <w:pStyle w:val="ListBullet"/>
      </w:pPr>
      <w:r w:rsidRPr="00885956">
        <w:t>characteristics of raw materials and pr</w:t>
      </w:r>
      <w:r w:rsidRPr="00885956">
        <w:t>e-processing requirements that impact on the microbiological profile and that need to be considered in determining the thermal process</w:t>
      </w:r>
    </w:p>
    <w:p w:rsidR="00000000" w:rsidRPr="00885956" w:rsidP="00885956">
      <w:pPr>
        <w:pStyle w:val="ListBullet"/>
      </w:pPr>
      <w:r w:rsidRPr="00885956">
        <w:t>post-processing packaging and handling that impact on the ability to maintain the food safety objective following thermal</w:t>
      </w:r>
      <w:r w:rsidRPr="00885956">
        <w:t xml:space="preserve"> processing, and related prerequisite programs required to support effectiveness of heat treatment processes</w:t>
      </w:r>
    </w:p>
    <w:p w:rsidR="00000000" w:rsidRPr="00885956" w:rsidP="00885956">
      <w:pPr>
        <w:pStyle w:val="ListBullet"/>
      </w:pPr>
      <w:r w:rsidRPr="00885956">
        <w:t xml:space="preserve">food safety risks and controls to avoid post-process contamination of heat-treated product </w:t>
      </w:r>
    </w:p>
    <w:p w:rsidR="00000000" w:rsidRPr="00885956" w:rsidP="00885956">
      <w:pPr>
        <w:pStyle w:val="ListBullet"/>
      </w:pPr>
      <w:r w:rsidRPr="00885956">
        <w:t>principles of sampling requirements and test methods to confirm equipment integrity, effectiveness of heat treatment, packaging system and seal integrity, and post-processing conditions to meet regulatory, industry and business standards.</w:t>
      </w:r>
    </w:p>
    <w:p w:rsidR="00000000" w:rsidRPr="00885956" w:rsidP="00885956">
      <w:pPr>
        <w:pStyle w:val="AllowPageBreak"/>
      </w:pPr>
    </w:p>
    <w:p w:rsidR="00000000" w:rsidRPr="00885956" w:rsidP="00885956">
      <w:pPr>
        <w:pStyle w:val="Heading1"/>
      </w:pPr>
      <w:bookmarkStart w:id="4" w:name="O_993132"/>
      <w:bookmarkEnd w:id="4"/>
      <w:r w:rsidRPr="00885956">
        <w:t>Assessment Conditions</w:t>
      </w:r>
    </w:p>
    <w:p w:rsidR="00000000" w:rsidRPr="00885956" w:rsidP="002270F4">
      <w:pPr>
        <w:pStyle w:val="BodyText"/>
      </w:pPr>
      <w:r w:rsidRPr="00885956">
        <w:t xml:space="preserve">Assessment of skills must take place under the following conditions: </w:t>
      </w:r>
    </w:p>
    <w:p w:rsidR="00000000" w:rsidRPr="00885956" w:rsidP="00885956">
      <w:pPr>
        <w:pStyle w:val="ListBullet"/>
      </w:pPr>
      <w:r w:rsidRPr="00885956">
        <w:t>physical conditions:</w:t>
      </w:r>
    </w:p>
    <w:p w:rsidR="00000000" w:rsidRPr="00885956" w:rsidP="00885956">
      <w:pPr>
        <w:pStyle w:val="ListBullet2"/>
      </w:pPr>
      <w:r w:rsidRPr="00885956">
        <w:t xml:space="preserve">skills must be demonstrated as an individual (not part of a group) in a real workplace </w:t>
      </w:r>
    </w:p>
    <w:p w:rsidR="00000000" w:rsidRPr="00885956" w:rsidP="00885956">
      <w:pPr>
        <w:pStyle w:val="ListBullet"/>
      </w:pPr>
      <w:r w:rsidRPr="00885956">
        <w:t>resources, equipment and materials:</w:t>
      </w:r>
    </w:p>
    <w:p w:rsidR="00000000" w:rsidRPr="00885956" w:rsidP="00885956">
      <w:pPr>
        <w:pStyle w:val="ListBullet2"/>
      </w:pPr>
      <w:r w:rsidRPr="00885956">
        <w:t>food safety pla</w:t>
      </w:r>
      <w:r w:rsidRPr="00885956">
        <w:t>ns covering heat treatment processes</w:t>
      </w:r>
    </w:p>
    <w:p w:rsidR="00000000" w:rsidRPr="00885956" w:rsidP="00885956">
      <w:pPr>
        <w:pStyle w:val="ListBullet2"/>
      </w:pPr>
      <w:r w:rsidRPr="00885956">
        <w:t>plant and equipment that would typically be used in a commercial manufacturing business</w:t>
      </w:r>
    </w:p>
    <w:p w:rsidR="00000000" w:rsidRPr="00885956" w:rsidP="00885956">
      <w:pPr>
        <w:pStyle w:val="ListBullet2"/>
      </w:pPr>
      <w:r w:rsidRPr="00885956">
        <w:t>scenarios of different heat treatment processes</w:t>
      </w:r>
    </w:p>
    <w:p w:rsidR="00000000" w:rsidRPr="00885956" w:rsidP="00885956">
      <w:pPr>
        <w:pStyle w:val="ListBullet"/>
      </w:pPr>
      <w:r w:rsidRPr="00885956">
        <w:t>specifications:</w:t>
      </w:r>
    </w:p>
    <w:p w:rsidR="00000000" w:rsidRPr="00885956" w:rsidP="00885956">
      <w:pPr>
        <w:pStyle w:val="ListBullet2"/>
      </w:pPr>
      <w:r w:rsidRPr="00885956">
        <w:t>food safety-related documentation typical of commercial manufactu</w:t>
      </w:r>
      <w:r w:rsidRPr="00885956">
        <w:t>ring businesses and used for the purpose of verification</w:t>
      </w:r>
    </w:p>
    <w:p w:rsidR="00000000" w:rsidRPr="00885956" w:rsidP="00885956">
      <w:pPr>
        <w:pStyle w:val="ListBullet2"/>
      </w:pPr>
      <w:r w:rsidRPr="00885956">
        <w:t>evidence and documentation relevant to heat treatment processes that would typically be used by commercial manufacturing businesses to support validation processes.</w:t>
      </w:r>
    </w:p>
    <w:p w:rsidR="00000000" w:rsidRPr="00885956" w:rsidP="002270F4">
      <w:pPr>
        <w:pStyle w:val="BodyText"/>
      </w:pPr>
      <w:r w:rsidRPr="00885956">
        <w:t>Assessors of this unit must satisf</w:t>
      </w:r>
      <w:r w:rsidRPr="00885956">
        <w:t>y the requirements for assessors in applicable vocational education and training legislation, frameworks and/or standards.</w:t>
      </w:r>
    </w:p>
    <w:p w:rsidR="00000000" w:rsidRPr="00885956" w:rsidP="00885956">
      <w:pPr>
        <w:pStyle w:val="Heading1"/>
      </w:pPr>
      <w:bookmarkStart w:id="5" w:name="O_993135"/>
      <w:bookmarkEnd w:id="5"/>
      <w:r w:rsidRPr="00885956">
        <w:t>Links</w:t>
      </w:r>
    </w:p>
    <w:p w:rsidR="00000000" w:rsidRPr="00885956" w:rsidP="002270F4">
      <w:pPr>
        <w:pStyle w:val="BodyText"/>
      </w:pPr>
      <w:r w:rsidRPr="00885956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64D2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85956" w:rsidP="00885956"/>
    <w:sectPr w:rsidSect="008859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9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956" w:rsidRPr="002270F4" w:rsidP="002270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9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0F4" w:rsidP="008859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70F4" w:rsidP="008859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270F4" w:rsidP="008859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9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0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5956" w:rsidRPr="002270F4" w:rsidP="002270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9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0F4" w:rsidRPr="002D2AF8" w:rsidP="008859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FBPAUD5003 Audit a heat treatment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2270F4" w:rsidP="008859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A665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7867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BA52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9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59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59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59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59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59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59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59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59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59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59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5956"/>
  </w:style>
  <w:style w:type="character" w:customStyle="1" w:styleId="Heading1Char">
    <w:name w:val="Heading 1 Char"/>
    <w:basedOn w:val="DefaultParagraphFont"/>
    <w:link w:val="Heading1"/>
    <w:rsid w:val="008859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59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59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595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5956"/>
    <w:rPr>
      <w:b/>
      <w:spacing w:val="0"/>
    </w:rPr>
  </w:style>
  <w:style w:type="paragraph" w:styleId="ListBullet2">
    <w:name w:val="List Bullet 2"/>
    <w:basedOn w:val="List2"/>
    <w:rsid w:val="0088595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59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59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59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59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59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59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59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59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59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59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59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59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59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59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59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59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59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59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59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59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59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59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59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59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59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59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59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59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59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59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59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59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59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59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5956"/>
    <w:rPr>
      <w:i/>
    </w:rPr>
  </w:style>
  <w:style w:type="paragraph" w:styleId="Caption">
    <w:name w:val="caption"/>
    <w:basedOn w:val="BodyText"/>
    <w:next w:val="Normal"/>
    <w:qFormat/>
    <w:rsid w:val="008859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59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59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5956"/>
  </w:style>
  <w:style w:type="paragraph" w:styleId="TableofFigures">
    <w:name w:val="table of figures"/>
    <w:basedOn w:val="Normal"/>
    <w:next w:val="Normal"/>
    <w:semiHidden/>
    <w:rsid w:val="008859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59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5956"/>
    <w:rPr>
      <w:rFonts w:ascii="Wingdings" w:hAnsi="Wingdings"/>
    </w:rPr>
  </w:style>
  <w:style w:type="paragraph" w:customStyle="1" w:styleId="TableHeading">
    <w:name w:val="Table Heading"/>
    <w:basedOn w:val="HeadingBase"/>
    <w:rsid w:val="008859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5956"/>
    <w:rPr>
      <w:color w:val="0033CC"/>
      <w:u w:val="none"/>
    </w:rPr>
  </w:style>
  <w:style w:type="paragraph" w:customStyle="1" w:styleId="BodyTextRight">
    <w:name w:val="Body Text Right"/>
    <w:basedOn w:val="BodyText"/>
    <w:rsid w:val="008859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59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59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59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59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59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5956"/>
    <w:rPr>
      <w:sz w:val="32"/>
    </w:rPr>
  </w:style>
  <w:style w:type="paragraph" w:customStyle="1" w:styleId="HeadingProcedure">
    <w:name w:val="Heading Procedure"/>
    <w:basedOn w:val="HeadingBase"/>
    <w:next w:val="Normal"/>
    <w:rsid w:val="008859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5956"/>
    <w:pPr>
      <w:spacing w:before="60" w:after="60"/>
    </w:pPr>
  </w:style>
  <w:style w:type="paragraph" w:styleId="ListContinue">
    <w:name w:val="List Continue"/>
    <w:basedOn w:val="List"/>
    <w:rsid w:val="00885956"/>
    <w:pPr>
      <w:ind w:firstLine="0"/>
    </w:pPr>
  </w:style>
  <w:style w:type="paragraph" w:customStyle="1" w:styleId="ListNote">
    <w:name w:val="List Note"/>
    <w:basedOn w:val="List"/>
    <w:rsid w:val="008859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59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59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5956"/>
    <w:rPr>
      <w:rFonts w:ascii="Courier New" w:hAnsi="Courier New"/>
    </w:rPr>
  </w:style>
  <w:style w:type="paragraph" w:customStyle="1" w:styleId="NoteBullet">
    <w:name w:val="Note Bullet"/>
    <w:basedOn w:val="Note"/>
    <w:rsid w:val="008859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59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59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59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59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59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59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5956"/>
    <w:rPr>
      <w:b/>
      <w:smallCaps/>
    </w:rPr>
  </w:style>
  <w:style w:type="paragraph" w:customStyle="1" w:styleId="TableListNumber">
    <w:name w:val="Table List Number"/>
    <w:basedOn w:val="ListNumber"/>
    <w:rsid w:val="008859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59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5956"/>
    <w:pPr>
      <w:numPr>
        <w:numId w:val="9"/>
      </w:numPr>
    </w:pPr>
  </w:style>
  <w:style w:type="paragraph" w:customStyle="1" w:styleId="ListAlpha2">
    <w:name w:val="List Alpha 2"/>
    <w:basedOn w:val="List2"/>
    <w:rsid w:val="00885956"/>
    <w:pPr>
      <w:numPr>
        <w:numId w:val="8"/>
      </w:numPr>
    </w:pPr>
  </w:style>
  <w:style w:type="paragraph" w:styleId="List2">
    <w:name w:val="List 2"/>
    <w:basedOn w:val="BodyText"/>
    <w:rsid w:val="008859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59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59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59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59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59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5956"/>
    <w:pPr>
      <w:numPr>
        <w:numId w:val="4"/>
      </w:numPr>
    </w:pPr>
  </w:style>
  <w:style w:type="paragraph" w:styleId="ListContinue2">
    <w:name w:val="List Continue 2"/>
    <w:basedOn w:val="List2"/>
    <w:rsid w:val="00885956"/>
    <w:pPr>
      <w:ind w:firstLine="0"/>
    </w:pPr>
  </w:style>
  <w:style w:type="paragraph" w:styleId="ListContinue3">
    <w:name w:val="List Continue 3"/>
    <w:basedOn w:val="List3"/>
    <w:rsid w:val="00885956"/>
    <w:pPr>
      <w:ind w:left="1021" w:firstLine="0"/>
    </w:pPr>
  </w:style>
  <w:style w:type="paragraph" w:styleId="ListContinue4">
    <w:name w:val="List Continue 4"/>
    <w:basedOn w:val="List4"/>
    <w:rsid w:val="00885956"/>
    <w:pPr>
      <w:ind w:firstLine="0"/>
    </w:pPr>
  </w:style>
  <w:style w:type="paragraph" w:styleId="ListContinue5">
    <w:name w:val="List Continue 5"/>
    <w:basedOn w:val="List5"/>
    <w:rsid w:val="00885956"/>
    <w:pPr>
      <w:ind w:firstLine="0"/>
    </w:pPr>
  </w:style>
  <w:style w:type="paragraph" w:styleId="ListNumber3">
    <w:name w:val="List Number 3"/>
    <w:basedOn w:val="List3"/>
    <w:rsid w:val="00885956"/>
    <w:pPr>
      <w:numPr>
        <w:numId w:val="5"/>
      </w:numPr>
    </w:pPr>
  </w:style>
  <w:style w:type="paragraph" w:styleId="ListNumber4">
    <w:name w:val="List Number 4"/>
    <w:basedOn w:val="List4"/>
    <w:rsid w:val="00885956"/>
    <w:pPr>
      <w:numPr>
        <w:numId w:val="6"/>
      </w:numPr>
    </w:pPr>
  </w:style>
  <w:style w:type="paragraph" w:styleId="ListNumber5">
    <w:name w:val="List Number 5"/>
    <w:basedOn w:val="List5"/>
    <w:rsid w:val="00885956"/>
    <w:pPr>
      <w:numPr>
        <w:numId w:val="7"/>
      </w:numPr>
    </w:pPr>
  </w:style>
  <w:style w:type="paragraph" w:styleId="BlockText">
    <w:name w:val="Block Text"/>
    <w:basedOn w:val="Normal"/>
    <w:rsid w:val="008859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59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5956"/>
    <w:rPr>
      <w:sz w:val="16"/>
      <w:vertAlign w:val="superscript"/>
    </w:rPr>
  </w:style>
  <w:style w:type="character" w:customStyle="1" w:styleId="Symbols">
    <w:name w:val="Symbols"/>
    <w:basedOn w:val="DefaultParagraphFont"/>
    <w:rsid w:val="00885956"/>
    <w:rPr>
      <w:rFonts w:ascii="Symbol" w:hAnsi="Symbol"/>
    </w:rPr>
  </w:style>
  <w:style w:type="character" w:customStyle="1" w:styleId="MenuOptions">
    <w:name w:val="Menu Options"/>
    <w:basedOn w:val="DefaultParagraphFont"/>
    <w:rsid w:val="008859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5956"/>
    <w:rPr>
      <w:b/>
    </w:rPr>
  </w:style>
  <w:style w:type="character" w:customStyle="1" w:styleId="Underlined">
    <w:name w:val="Underlined"/>
    <w:basedOn w:val="DefaultParagraphFont"/>
    <w:rsid w:val="00885956"/>
    <w:rPr>
      <w:u w:val="single"/>
    </w:rPr>
  </w:style>
  <w:style w:type="paragraph" w:customStyle="1" w:styleId="TableBodyTextRight">
    <w:name w:val="Table Body Text Right"/>
    <w:basedOn w:val="TableBodyText"/>
    <w:rsid w:val="008859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5956"/>
    <w:rPr>
      <w:sz w:val="18"/>
    </w:rPr>
  </w:style>
  <w:style w:type="paragraph" w:customStyle="1" w:styleId="BodySmallRight">
    <w:name w:val="Body Small Right"/>
    <w:basedOn w:val="BodyTextRight"/>
    <w:rsid w:val="00885956"/>
    <w:rPr>
      <w:sz w:val="18"/>
      <w:szCs w:val="18"/>
    </w:rPr>
  </w:style>
  <w:style w:type="paragraph" w:customStyle="1" w:styleId="MarginEdition">
    <w:name w:val="Margin Edition"/>
    <w:basedOn w:val="MarginNote"/>
    <w:rsid w:val="008859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5956"/>
    <w:rPr>
      <w:sz w:val="2"/>
      <w:szCs w:val="2"/>
    </w:rPr>
  </w:style>
  <w:style w:type="character" w:customStyle="1" w:styleId="Small">
    <w:name w:val="Small"/>
    <w:basedOn w:val="DefaultParagraphFont"/>
    <w:rsid w:val="00885956"/>
    <w:rPr>
      <w:sz w:val="16"/>
    </w:rPr>
  </w:style>
  <w:style w:type="paragraph" w:customStyle="1" w:styleId="WideTable">
    <w:name w:val="Wide Table"/>
    <w:basedOn w:val="Normal"/>
    <w:rsid w:val="008859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5956"/>
  </w:style>
  <w:style w:type="paragraph" w:styleId="Quote">
    <w:name w:val="Quote"/>
    <w:basedOn w:val="Heading1"/>
    <w:link w:val="QuoteChar"/>
    <w:qFormat/>
    <w:rsid w:val="008859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59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5956"/>
    <w:pPr>
      <w:pageBreakBefore/>
    </w:pPr>
  </w:style>
  <w:style w:type="paragraph" w:customStyle="1" w:styleId="Border">
    <w:name w:val="Border"/>
    <w:basedOn w:val="Normal"/>
    <w:qFormat/>
    <w:rsid w:val="008859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59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59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59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59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59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59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59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59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5956"/>
    <w:rPr>
      <w:u w:val="single"/>
    </w:rPr>
  </w:style>
  <w:style w:type="character" w:customStyle="1" w:styleId="BoldandItalics">
    <w:name w:val="Bold and Italics"/>
    <w:qFormat/>
    <w:rsid w:val="00885956"/>
    <w:rPr>
      <w:b/>
      <w:i/>
      <w:u w:val="none"/>
    </w:rPr>
  </w:style>
  <w:style w:type="paragraph" w:styleId="BalloonText">
    <w:name w:val="Balloon Text"/>
    <w:basedOn w:val="Normal"/>
    <w:link w:val="BalloonTextChar"/>
    <w:rsid w:val="008859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59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59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59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59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59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5956"/>
    <w:pPr>
      <w:spacing w:before="0" w:after="0"/>
    </w:pPr>
  </w:style>
  <w:style w:type="paragraph" w:customStyle="1" w:styleId="BodyTextBold">
    <w:name w:val="Body Text Bold"/>
    <w:basedOn w:val="BodyText"/>
    <w:qFormat/>
    <w:rsid w:val="00885956"/>
    <w:rPr>
      <w:b/>
    </w:rPr>
  </w:style>
  <w:style w:type="character" w:styleId="Hyperlink">
    <w:name w:val="Hyperlink"/>
    <w:basedOn w:val="DefaultParagraphFont"/>
    <w:uiPriority w:val="99"/>
    <w:unhideWhenUsed/>
    <w:rsid w:val="002270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590</Words>
  <Characters>3883</Characters>
  <Application>Microsoft Office Word</Application>
  <DocSecurity>0</DocSecurity>
  <Lines>88</Lines>
  <Paragraphs>55</Paragraphs>
  <ScaleCrop>false</ScaleCrop>
  <Company>Author-it Software Corporation Ltd.</Company>
  <LinksUpToDate>false</LinksUpToDate>
  <CharactersWithSpaces>4418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FBPAUD5003 Audit a heat treatment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2022-04-19T18:32:00Z</dcterms:created>
  <dcterms:modified xsi:type="dcterms:W3CDTF">2022-04-19T18:32:00Z</dcterms:modified>
</cp:coreProperties>
</file>