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3FE6" w:rsidP="00133FE6">
      <w:pPr>
        <w:pStyle w:val="Title"/>
      </w:pPr>
      <w:r>
        <w:fldChar w:fldCharType="begin"/>
      </w:r>
      <w:r>
        <w:instrText xml:space="preserve"> TITLE   \* MERGEFORMAT </w:instrText>
      </w:r>
      <w:r>
        <w:fldChar w:fldCharType="separate"/>
      </w:r>
      <w:r>
        <w:t>FBPAUD4004 Identify, evaluate and control food safety hazards</w:t>
      </w:r>
      <w:r>
        <w:fldChar w:fldCharType="end"/>
      </w:r>
    </w:p>
    <w:p w:rsidR="00133FE6" w:rsidP="00133FE6">
      <w:pPr>
        <w:pStyle w:val="Version"/>
        <w:sectPr w:rsidSect="00E804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0486" w:rsidP="00E80486">
      <w:pPr>
        <w:pStyle w:val="SuperHeading"/>
      </w:pPr>
      <w:r w:rsidRPr="00E80486">
        <w:t>FBPAUD4004 Identify, evaluate and control food safety hazards</w:t>
      </w:r>
    </w:p>
    <w:p w:rsidR="00000000" w:rsidRPr="00E80486" w:rsidP="00E80486">
      <w:pPr>
        <w:pStyle w:val="Heading1"/>
      </w:pPr>
      <w:bookmarkStart w:id="1" w:name="O_993062"/>
      <w:bookmarkEnd w:id="1"/>
      <w:r w:rsidRPr="00E80486">
        <w:t>Modification History</w:t>
      </w:r>
    </w:p>
    <w:tbl>
      <w:tblPr>
        <w:tblW w:w="9520" w:type="dxa"/>
        <w:tblLayout w:type="fixed"/>
        <w:tblCellMar>
          <w:left w:w="62" w:type="dxa"/>
          <w:right w:w="62" w:type="dxa"/>
        </w:tblCellMar>
        <w:tblLook w:val="0000"/>
      </w:tblPr>
      <w:tblGrid>
        <w:gridCol w:w="2528"/>
        <w:gridCol w:w="6992"/>
      </w:tblGrid>
      <w:tr w:rsidTr="00E80486">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486" w:rsidP="00E80486">
            <w:pPr>
              <w:pStyle w:val="BodyText"/>
            </w:pPr>
            <w:r w:rsidRPr="00E80486">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486">
            <w:pPr>
              <w:pStyle w:val="BodyText"/>
              <w:rPr>
                <w:lang w:val="en-NZ"/>
              </w:rPr>
            </w:pPr>
            <w:r w:rsidRPr="00E80486">
              <w:rPr>
                <w:rStyle w:val="SpecialBold"/>
              </w:rPr>
              <w:t>Comments</w:t>
            </w:r>
          </w:p>
        </w:tc>
      </w:tr>
      <w:tr w:rsidTr="00E80486">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486">
            <w:pPr>
              <w:pStyle w:val="BodyText"/>
              <w:rPr>
                <w:lang w:val="en-NZ"/>
              </w:rPr>
            </w:pPr>
            <w:r w:rsidRPr="00E80486">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486" w:rsidP="00E80486">
            <w:pPr>
              <w:pStyle w:val="BodyText"/>
            </w:pPr>
            <w:r w:rsidRPr="00E80486">
              <w:t>This version released with the FBP Food, Beverage and Pharmaceutical Training Package Version 2.0.</w:t>
            </w:r>
          </w:p>
        </w:tc>
      </w:tr>
    </w:tbl>
    <w:p w:rsidR="00000000" w:rsidRPr="00E80486" w:rsidP="00E80486">
      <w:pPr>
        <w:pStyle w:val="BodyText"/>
      </w:pPr>
    </w:p>
    <w:p w:rsidR="00000000" w:rsidRPr="00E80486" w:rsidP="00E80486">
      <w:pPr>
        <w:pStyle w:val="AllowPageBreak"/>
      </w:pPr>
    </w:p>
    <w:p w:rsidR="00000000" w:rsidRPr="00E80486" w:rsidP="00E80486">
      <w:pPr>
        <w:pStyle w:val="Heading1"/>
      </w:pPr>
      <w:bookmarkStart w:id="2" w:name="O_993063"/>
      <w:bookmarkEnd w:id="2"/>
      <w:r w:rsidRPr="00E80486">
        <w:t>Application</w:t>
      </w:r>
    </w:p>
    <w:p w:rsidR="00000000" w:rsidRPr="00E80486" w:rsidP="00133FE6">
      <w:pPr>
        <w:pStyle w:val="BodyText"/>
      </w:pPr>
      <w:r w:rsidRPr="00E80486">
        <w:t>This unit of competency describes the skills and knowledge required to identify, evaluate and control food safety hazards for the purposes of validating specific control measures in a food safety program.</w:t>
      </w:r>
    </w:p>
    <w:p w:rsidR="00000000" w:rsidRPr="00E80486" w:rsidP="00133FE6">
      <w:pPr>
        <w:pStyle w:val="BodyText"/>
      </w:pPr>
      <w:r w:rsidRPr="00E80486">
        <w:t>This unit applies to individuals who are responsibl</w:t>
      </w:r>
      <w:r w:rsidRPr="00E80486">
        <w:t>e for auditing regulatory, commercial and internal food safety systems.</w:t>
      </w:r>
    </w:p>
    <w:p w:rsidR="00000000" w:rsidRPr="00E80486" w:rsidP="00133FE6">
      <w:pPr>
        <w:pStyle w:val="BodyText"/>
      </w:pPr>
      <w:r w:rsidRPr="00E80486">
        <w:t>This unit supports relevant legislation, including food standards included in the Australia New Zealand Food Standards Code, industry codes of practice relating to validation and verif</w:t>
      </w:r>
      <w:r w:rsidRPr="00E80486">
        <w:t>ication of a food safety program, and the audit requirements detailed in the National Regulatory Food Safety Auditor Guideline and Policy, and should be read in conjunction with these documents.</w:t>
      </w:r>
    </w:p>
    <w:p w:rsidR="00000000" w:rsidRPr="00E80486" w:rsidP="00133FE6">
      <w:pPr>
        <w:pStyle w:val="BodyText"/>
      </w:pPr>
      <w:r w:rsidRPr="00E80486">
        <w:t>Regulatory food safety audits in Australia are covered by sta</w:t>
      </w:r>
      <w:r w:rsidRPr="00E80486">
        <w:t>te/territory legislative frameworks that support the requirements of the National Food Safety Audit Policy 2009.</w:t>
      </w:r>
    </w:p>
    <w:p w:rsidR="00000000" w:rsidRPr="00E80486" w:rsidP="00E80486">
      <w:pPr>
        <w:pStyle w:val="Heading1"/>
      </w:pPr>
      <w:bookmarkStart w:id="3" w:name="O_993064"/>
      <w:bookmarkEnd w:id="3"/>
      <w:r w:rsidRPr="00E80486">
        <w:t>Pre-requisite Unit</w:t>
      </w:r>
    </w:p>
    <w:p w:rsidR="00000000" w:rsidRPr="00E80486" w:rsidP="00133FE6">
      <w:pPr>
        <w:pStyle w:val="BodyText"/>
      </w:pPr>
      <w:r w:rsidRPr="00E80486">
        <w:t>Nil</w:t>
      </w:r>
    </w:p>
    <w:p w:rsidR="00000000" w:rsidRPr="00E80486" w:rsidP="00E80486">
      <w:pPr>
        <w:pStyle w:val="Heading1"/>
      </w:pPr>
      <w:bookmarkStart w:id="4" w:name="O_993066"/>
      <w:bookmarkEnd w:id="4"/>
      <w:r w:rsidRPr="00E80486">
        <w:t>Unit Sector</w:t>
      </w:r>
    </w:p>
    <w:p w:rsidR="00000000" w:rsidRPr="00E80486" w:rsidP="00133FE6">
      <w:pPr>
        <w:pStyle w:val="BodyText"/>
      </w:pPr>
      <w:r w:rsidRPr="00E80486">
        <w:t>Food safety auditing (AUD)</w:t>
      </w:r>
    </w:p>
    <w:p w:rsidR="00000000" w:rsidRPr="00E80486" w:rsidP="00E80486">
      <w:pPr>
        <w:pStyle w:val="Heading1"/>
      </w:pPr>
      <w:bookmarkStart w:id="5" w:name="O_993067"/>
      <w:bookmarkEnd w:id="5"/>
      <w:r w:rsidRPr="00E80486">
        <w:t>Elements and Performance Criteria</w:t>
      </w:r>
    </w:p>
    <w:tbl>
      <w:tblPr>
        <w:tblW w:w="9520" w:type="dxa"/>
        <w:tblLayout w:type="fixed"/>
        <w:tblCellMar>
          <w:left w:w="62" w:type="dxa"/>
          <w:right w:w="62" w:type="dxa"/>
        </w:tblCellMar>
        <w:tblLook w:val="0000"/>
      </w:tblPr>
      <w:tblGrid>
        <w:gridCol w:w="2580"/>
        <w:gridCol w:w="6940"/>
      </w:tblGrid>
      <w:tr w:rsidTr="00133FE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80486" w:rsidP="00E80486">
            <w:pPr>
              <w:pStyle w:val="BodyText"/>
            </w:pPr>
            <w:r w:rsidRPr="00E80486">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80486">
            <w:pPr>
              <w:pStyle w:val="BodyText"/>
              <w:rPr>
                <w:lang w:val="en-NZ"/>
              </w:rPr>
            </w:pPr>
            <w:r w:rsidRPr="00E80486">
              <w:rPr>
                <w:rStyle w:val="SpecialBold"/>
              </w:rPr>
              <w:t>Performance Criteria</w:t>
            </w:r>
          </w:p>
        </w:tc>
      </w:tr>
      <w:tr w:rsidTr="00133FE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80486" w:rsidP="00E80486">
            <w:pPr>
              <w:pStyle w:val="BodyText"/>
            </w:pPr>
            <w:r w:rsidRPr="00E8048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80486">
            <w:pPr>
              <w:pStyle w:val="BodyText"/>
              <w:rPr>
                <w:lang w:val="en-NZ"/>
              </w:rPr>
            </w:pPr>
            <w:r w:rsidRPr="00E80486">
              <w:rPr>
                <w:rStyle w:val="Emphasis"/>
              </w:rPr>
              <w:t>Performance criteria describe the performance needed to demonstrate achievement of the element.</w:t>
            </w:r>
          </w:p>
        </w:tc>
      </w:tr>
      <w:tr w:rsidTr="00133FE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486">
            <w:pPr>
              <w:pStyle w:val="BodyText"/>
              <w:rPr>
                <w:lang w:val="en-NZ"/>
              </w:rPr>
            </w:pPr>
            <w:r w:rsidRPr="00E80486">
              <w:t xml:space="preserve">1. Identify food safety hazards in a food </w:t>
            </w:r>
            <w:r w:rsidRPr="00E80486">
              <w:t>business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486" w:rsidP="00E80486">
            <w:pPr>
              <w:pStyle w:val="BodyText"/>
            </w:pPr>
            <w:r w:rsidRPr="00E80486">
              <w:t>1</w:t>
            </w:r>
            <w:r w:rsidRPr="00E80486">
              <w:t xml:space="preserve">.1 Identify biological food safety hazards that could present a risk in the food at the point of consumption by type, origin and food </w:t>
            </w:r>
            <w:r w:rsidRPr="00E80486">
              <w:t>association, and assess to determine risk level and control requirements</w:t>
            </w:r>
          </w:p>
          <w:p w:rsidR="00000000" w:rsidRPr="00E80486" w:rsidP="00E80486">
            <w:pPr>
              <w:pStyle w:val="BodyText"/>
            </w:pPr>
            <w:r w:rsidRPr="00E80486">
              <w:t xml:space="preserve">1.2 Identify allergenic food safety hazards that </w:t>
            </w:r>
            <w:r w:rsidRPr="00E80486">
              <w:t>could present a risk in the food at the point of consumption, and assess to determine risk level and control requirements</w:t>
            </w:r>
          </w:p>
          <w:p w:rsidR="00000000" w:rsidRPr="00E80486" w:rsidP="00E80486">
            <w:pPr>
              <w:pStyle w:val="BodyText"/>
            </w:pPr>
            <w:r w:rsidRPr="00E80486">
              <w:t>1.3 Identify intrinsic and extrinsic chemical food safety hazards that could present a risk in the food at the point of consumption, i</w:t>
            </w:r>
            <w:r w:rsidRPr="00E80486">
              <w:t>ncluding toxin presence by type, origin and food association, and assess to determine risk level and control requirements</w:t>
            </w:r>
          </w:p>
          <w:p w:rsidR="00000000" w:rsidP="00E80486">
            <w:pPr>
              <w:pStyle w:val="BodyText"/>
              <w:rPr>
                <w:lang w:val="en-NZ"/>
              </w:rPr>
            </w:pPr>
            <w:r w:rsidRPr="00E80486">
              <w:t>1.4 Identify and assess physical food safety hazards that present a risk in food to determine control requirements</w:t>
            </w:r>
          </w:p>
        </w:tc>
      </w:tr>
      <w:tr w:rsidTr="00133FE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486">
            <w:pPr>
              <w:pStyle w:val="BodyText"/>
              <w:rPr>
                <w:lang w:val="en-NZ"/>
              </w:rPr>
            </w:pPr>
            <w:r w:rsidRPr="00E80486">
              <w:t>2. Control food safety hazards in a food business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486" w:rsidP="00E80486">
            <w:pPr>
              <w:pStyle w:val="BodyText"/>
            </w:pPr>
            <w:r w:rsidRPr="00E80486">
              <w:t>2.1 Establish and validate processing hazards and related control measures and critical limits, monitoring and recording requirements to eliminate or reduce food safety hazards to acceptable levels</w:t>
            </w:r>
          </w:p>
          <w:p w:rsidR="00000000" w:rsidRPr="00E80486" w:rsidP="00E80486">
            <w:pPr>
              <w:pStyle w:val="BodyText"/>
            </w:pPr>
            <w:r w:rsidRPr="00E80486">
              <w:t>2.2 Dete</w:t>
            </w:r>
            <w:r w:rsidRPr="00E80486">
              <w:t>rmine food storage and handling requirements necessary to eliminate or reduce food safety hazards</w:t>
            </w:r>
          </w:p>
          <w:p w:rsidR="00000000" w:rsidRPr="00E80486" w:rsidP="00E80486">
            <w:pPr>
              <w:pStyle w:val="BodyText"/>
            </w:pPr>
            <w:r w:rsidRPr="00E80486">
              <w:t>2.3 Establish personal hygiene practices required to eliminate or reduce food safety hazards</w:t>
            </w:r>
          </w:p>
          <w:p w:rsidR="00000000" w:rsidRPr="00E80486" w:rsidP="00E80486">
            <w:pPr>
              <w:pStyle w:val="BodyText"/>
            </w:pPr>
            <w:r w:rsidRPr="00E80486">
              <w:t>2.4 Establish cleaning and sanitation, housekeeping and pest cont</w:t>
            </w:r>
            <w:r w:rsidRPr="00E80486">
              <w:t>rol practices and procedures required to prevent or reduce food safety hazards</w:t>
            </w:r>
          </w:p>
          <w:p w:rsidR="00000000" w:rsidRPr="00E80486" w:rsidP="00E80486">
            <w:pPr>
              <w:pStyle w:val="BodyText"/>
            </w:pPr>
            <w:r w:rsidRPr="00E80486">
              <w:t>2.5 Develop other prerequisite programs to eliminate or reduce food safety hazards to acceptable levels</w:t>
            </w:r>
          </w:p>
        </w:tc>
      </w:tr>
    </w:tbl>
    <w:p w:rsidR="00000000" w:rsidRPr="00E80486" w:rsidP="00E80486">
      <w:pPr>
        <w:pStyle w:val="BodyText"/>
      </w:pPr>
    </w:p>
    <w:p w:rsidR="00000000" w:rsidRPr="00E80486" w:rsidP="00E80486">
      <w:pPr>
        <w:pStyle w:val="AllowPageBreak"/>
      </w:pPr>
    </w:p>
    <w:p w:rsidR="00000000" w:rsidRPr="00E80486" w:rsidP="00E80486">
      <w:pPr>
        <w:pStyle w:val="Heading1"/>
      </w:pPr>
      <w:bookmarkStart w:id="6" w:name="O_993068"/>
      <w:bookmarkEnd w:id="6"/>
      <w:r w:rsidRPr="00E80486">
        <w:t>Foundation Skills</w:t>
      </w:r>
    </w:p>
    <w:p w:rsidR="00000000" w:rsidRPr="00133FE6" w:rsidP="00133FE6">
      <w:pPr>
        <w:pStyle w:val="BodyText"/>
        <w:rPr>
          <w:i/>
        </w:rPr>
      </w:pPr>
      <w:r w:rsidRPr="00133FE6">
        <w:rPr>
          <w:rStyle w:val="Emphasis"/>
        </w:rPr>
        <w:t>This section describes those languag</w:t>
      </w:r>
      <w:r w:rsidRPr="00133FE6">
        <w:rPr>
          <w:rStyle w:val="Emphasis"/>
        </w:rPr>
        <w:t>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E8048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486" w:rsidP="00E80486">
            <w:pPr>
              <w:pStyle w:val="BodyText"/>
            </w:pPr>
            <w:r w:rsidRPr="00E80486">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486">
            <w:pPr>
              <w:pStyle w:val="BodyText"/>
              <w:rPr>
                <w:lang w:val="en-NZ"/>
              </w:rPr>
            </w:pPr>
            <w:r w:rsidRPr="00E80486">
              <w:rPr>
                <w:rStyle w:val="SpecialBold"/>
              </w:rPr>
              <w:t>Description</w:t>
            </w:r>
          </w:p>
        </w:tc>
      </w:tr>
      <w:tr w:rsidTr="00E804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486">
            <w:pPr>
              <w:pStyle w:val="BodyText"/>
              <w:rPr>
                <w:lang w:val="en-NZ"/>
              </w:rPr>
            </w:pPr>
            <w:r w:rsidRPr="00E80486">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486">
            <w:pPr>
              <w:pStyle w:val="ListBullet"/>
              <w:rPr>
                <w:lang w:val="en-NZ"/>
              </w:rPr>
            </w:pPr>
            <w:r w:rsidRPr="00E80486">
              <w:t>Interpret food safety legislation, practices and procedures</w:t>
            </w:r>
          </w:p>
        </w:tc>
      </w:tr>
      <w:tr w:rsidTr="00E804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486">
            <w:pPr>
              <w:pStyle w:val="BodyText"/>
              <w:rPr>
                <w:lang w:val="en-NZ"/>
              </w:rPr>
            </w:pPr>
            <w:r w:rsidRPr="00E80486">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486">
            <w:pPr>
              <w:pStyle w:val="ListBullet"/>
              <w:rPr>
                <w:lang w:val="en-NZ"/>
              </w:rPr>
            </w:pPr>
            <w:r w:rsidRPr="00E80486">
              <w:t>Monitor adherence to legal and regulatory standards and responsibilities for self and others</w:t>
            </w:r>
          </w:p>
        </w:tc>
      </w:tr>
      <w:tr w:rsidTr="00E804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486">
            <w:pPr>
              <w:pStyle w:val="BodyText"/>
              <w:rPr>
                <w:lang w:val="en-NZ"/>
              </w:rPr>
            </w:pPr>
            <w:r w:rsidRPr="00E80486">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486">
            <w:pPr>
              <w:pStyle w:val="ListBullet"/>
              <w:rPr>
                <w:lang w:val="en-NZ"/>
              </w:rPr>
            </w:pPr>
            <w:r w:rsidRPr="00E80486">
              <w:t>Select and use communication strategies appropriate for purpose when interacting with work colleagues and custom</w:t>
            </w:r>
            <w:r w:rsidRPr="00E80486">
              <w:t>ers</w:t>
            </w:r>
          </w:p>
        </w:tc>
      </w:tr>
      <w:tr w:rsidTr="00E8048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486">
            <w:pPr>
              <w:pStyle w:val="BodyText"/>
              <w:rPr>
                <w:lang w:val="en-NZ"/>
              </w:rPr>
            </w:pPr>
            <w:r w:rsidRPr="00E80486">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486" w:rsidP="00E80486">
            <w:pPr>
              <w:pStyle w:val="ListBullet"/>
            </w:pPr>
            <w:r w:rsidRPr="00E80486">
              <w:t>Analyse and use sensory information to determine food safety hazards in food handling operations</w:t>
            </w:r>
          </w:p>
          <w:p w:rsidR="00000000" w:rsidRPr="00E80486" w:rsidP="00E80486">
            <w:pPr>
              <w:pStyle w:val="ListBullet"/>
            </w:pPr>
            <w:r w:rsidRPr="00E80486">
              <w:t>Use problem-solving skills to identify and eliminate food safety hazards</w:t>
            </w:r>
          </w:p>
        </w:tc>
      </w:tr>
    </w:tbl>
    <w:p w:rsidR="00000000" w:rsidRPr="00E80486" w:rsidP="00E80486">
      <w:pPr>
        <w:pStyle w:val="BodyText"/>
      </w:pPr>
    </w:p>
    <w:p w:rsidR="00000000" w:rsidRPr="00E80486" w:rsidP="00E80486">
      <w:pPr>
        <w:pStyle w:val="AllowPageBreak"/>
      </w:pPr>
    </w:p>
    <w:p w:rsidR="00000000" w:rsidRPr="00E80486" w:rsidP="00E80486">
      <w:pPr>
        <w:pStyle w:val="Heading1"/>
      </w:pPr>
      <w:bookmarkStart w:id="7" w:name="O_993070"/>
      <w:bookmarkEnd w:id="7"/>
      <w:r w:rsidRPr="00E80486">
        <w:t>Unit Mapping Information</w:t>
      </w:r>
    </w:p>
    <w:tbl>
      <w:tblPr>
        <w:tblW w:w="9520" w:type="dxa"/>
        <w:tblLayout w:type="fixed"/>
        <w:tblCellMar>
          <w:left w:w="62" w:type="dxa"/>
          <w:right w:w="62" w:type="dxa"/>
        </w:tblCellMar>
        <w:tblLook w:val="0000"/>
      </w:tblPr>
      <w:tblGrid>
        <w:gridCol w:w="1871"/>
        <w:gridCol w:w="2128"/>
        <w:gridCol w:w="2409"/>
        <w:gridCol w:w="3112"/>
      </w:tblGrid>
      <w:tr w:rsidTr="00E80486">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486" w:rsidP="00E80486">
            <w:pPr>
              <w:pStyle w:val="BodyText"/>
            </w:pPr>
            <w:r w:rsidRPr="00E80486">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486" w:rsidP="00E80486">
            <w:pPr>
              <w:pStyle w:val="BodyText"/>
            </w:pPr>
            <w:r w:rsidRPr="00E80486">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486" w:rsidP="00E80486">
            <w:pPr>
              <w:pStyle w:val="BodyText"/>
            </w:pPr>
            <w:r w:rsidRPr="00E80486">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486">
            <w:pPr>
              <w:pStyle w:val="BodyText"/>
              <w:rPr>
                <w:lang w:val="en-NZ"/>
              </w:rPr>
            </w:pPr>
            <w:r w:rsidRPr="00E80486">
              <w:rPr>
                <w:rStyle w:val="SpecialBold"/>
              </w:rPr>
              <w:t>Equivalence status</w:t>
            </w:r>
          </w:p>
        </w:tc>
      </w:tr>
      <w:tr w:rsidTr="00E80486">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486">
            <w:pPr>
              <w:pStyle w:val="BodyText"/>
              <w:rPr>
                <w:lang w:val="en-NZ"/>
              </w:rPr>
            </w:pPr>
            <w:r w:rsidRPr="00E80486">
              <w:t>FBPAUD4004 Identify, evaluate and control food safety hazards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486">
            <w:pPr>
              <w:pStyle w:val="BodyText"/>
              <w:rPr>
                <w:lang w:val="en-NZ"/>
              </w:rPr>
            </w:pPr>
            <w:r w:rsidRPr="00E80486">
              <w:t>FDFAU4004A Identify, evaluate and control food safety hazards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486">
            <w:pPr>
              <w:pStyle w:val="BodyText"/>
              <w:rPr>
                <w:lang w:val="en-NZ"/>
              </w:rPr>
            </w:pPr>
            <w:r w:rsidRPr="00E80486">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486" w:rsidP="00E80486">
            <w:pPr>
              <w:pStyle w:val="BodyText"/>
            </w:pPr>
            <w:r w:rsidRPr="00E80486">
              <w:t>Equivalent unit</w:t>
            </w:r>
          </w:p>
        </w:tc>
      </w:tr>
    </w:tbl>
    <w:p w:rsidR="00000000" w:rsidRPr="00E80486" w:rsidP="00E80486">
      <w:pPr>
        <w:pStyle w:val="BodyText"/>
      </w:pPr>
    </w:p>
    <w:p w:rsidR="00000000" w:rsidRPr="00E80486" w:rsidP="00E80486">
      <w:pPr>
        <w:pStyle w:val="AllowPageBreak"/>
      </w:pPr>
    </w:p>
    <w:p w:rsidR="00000000" w:rsidRPr="00E80486" w:rsidP="00E80486">
      <w:pPr>
        <w:pStyle w:val="Heading1"/>
      </w:pPr>
      <w:bookmarkStart w:id="8" w:name="O_993077"/>
      <w:bookmarkEnd w:id="8"/>
      <w:r w:rsidRPr="00E80486">
        <w:t>Links</w:t>
      </w:r>
    </w:p>
    <w:p w:rsidR="00000000" w:rsidRPr="00E80486" w:rsidP="00133FE6">
      <w:pPr>
        <w:pStyle w:val="BodyText"/>
      </w:pPr>
      <w:r w:rsidRPr="00E80486">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6C38C7">
        <w:rPr>
          <w:rStyle w:val="Hyperlink"/>
        </w:rPr>
        <w:t>https://vetnet.gov.au/Pages/TrainingDocs.aspx?q=78b15323-cd38-483e-aad7-1159b570a5c4</w:t>
      </w:r>
      <w:r>
        <w:fldChar w:fldCharType="end"/>
      </w:r>
    </w:p>
    <w:p w:rsidR="00000000" w:rsidRPr="00E80486" w:rsidP="00133FE6">
      <w:pPr>
        <w:pStyle w:val="BodyText"/>
        <w:sectPr w:rsidSect="00E80486">
          <w:headerReference w:type="default" r:id="rId10"/>
          <w:footerReference w:type="default" r:id="rId11"/>
          <w:pgSz w:w="11908" w:h="16833"/>
          <w:pgMar w:top="1702" w:right="1418" w:bottom="1702" w:left="1418" w:header="992" w:footer="992" w:gutter="0"/>
          <w:cols w:space="720"/>
          <w:noEndnote/>
          <w:docGrid w:linePitch="299"/>
        </w:sectPr>
      </w:pPr>
    </w:p>
    <w:p w:rsidR="00000000" w:rsidRPr="00E80486" w:rsidP="00E80486">
      <w:pPr>
        <w:pStyle w:val="SuperHeading"/>
      </w:pPr>
      <w:r w:rsidRPr="00E80486">
        <w:t>Assessment Requirements for FBPAUD4004 Identify, evaluate and control food safety hazards</w:t>
      </w:r>
    </w:p>
    <w:p w:rsidR="00000000" w:rsidRPr="00E80486" w:rsidP="00E80486">
      <w:pPr>
        <w:pStyle w:val="Heading1"/>
      </w:pPr>
      <w:bookmarkStart w:id="9" w:name="O_993072"/>
      <w:bookmarkEnd w:id="9"/>
      <w:r w:rsidRPr="00E80486">
        <w:t>Modification History</w:t>
      </w:r>
    </w:p>
    <w:tbl>
      <w:tblPr>
        <w:tblW w:w="9520" w:type="dxa"/>
        <w:tblLayout w:type="fixed"/>
        <w:tblCellMar>
          <w:left w:w="62" w:type="dxa"/>
          <w:right w:w="62" w:type="dxa"/>
        </w:tblCellMar>
        <w:tblLook w:val="0000"/>
      </w:tblPr>
      <w:tblGrid>
        <w:gridCol w:w="2528"/>
        <w:gridCol w:w="6992"/>
      </w:tblGrid>
      <w:tr w:rsidTr="00E80486">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486" w:rsidP="00E80486">
            <w:pPr>
              <w:pStyle w:val="BodyText"/>
            </w:pPr>
            <w:r w:rsidRPr="00E80486">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486">
            <w:pPr>
              <w:pStyle w:val="BodyText"/>
              <w:rPr>
                <w:lang w:val="en-NZ"/>
              </w:rPr>
            </w:pPr>
            <w:r w:rsidRPr="00E80486">
              <w:rPr>
                <w:rStyle w:val="SpecialBold"/>
              </w:rPr>
              <w:t>Comments</w:t>
            </w:r>
          </w:p>
        </w:tc>
      </w:tr>
      <w:tr w:rsidTr="00E80486">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486">
            <w:pPr>
              <w:pStyle w:val="BodyText"/>
              <w:rPr>
                <w:lang w:val="en-NZ"/>
              </w:rPr>
            </w:pPr>
            <w:r w:rsidRPr="00E80486">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486" w:rsidP="00E80486">
            <w:pPr>
              <w:pStyle w:val="BodyText"/>
            </w:pPr>
            <w:r w:rsidRPr="00E80486">
              <w:t>This version released with the FBP Food, Beverage and Pharmaceutical Training Package Version 2.0.</w:t>
            </w:r>
          </w:p>
        </w:tc>
      </w:tr>
    </w:tbl>
    <w:p w:rsidR="00000000" w:rsidRPr="00E80486" w:rsidP="00E80486">
      <w:pPr>
        <w:pStyle w:val="BodyText"/>
      </w:pPr>
    </w:p>
    <w:p w:rsidR="00000000" w:rsidRPr="00E80486" w:rsidP="00E80486">
      <w:pPr>
        <w:pStyle w:val="AllowPageBreak"/>
      </w:pPr>
    </w:p>
    <w:p w:rsidR="00000000" w:rsidRPr="00E80486" w:rsidP="00E80486">
      <w:pPr>
        <w:pStyle w:val="Heading1"/>
      </w:pPr>
      <w:bookmarkStart w:id="10" w:name="O_993073"/>
      <w:bookmarkEnd w:id="10"/>
      <w:r w:rsidRPr="00E80486">
        <w:t>Performance Evidence</w:t>
      </w:r>
    </w:p>
    <w:p w:rsidR="00000000" w:rsidRPr="00E80486" w:rsidP="00133FE6">
      <w:pPr>
        <w:pStyle w:val="BodyText"/>
      </w:pPr>
      <w:r w:rsidRPr="00E80486">
        <w:t>An individual demonstrating competency in this unit must satisfy all of the elements and performance criteria of this</w:t>
      </w:r>
      <w:r w:rsidRPr="00E80486">
        <w:t xml:space="preserve"> unit. </w:t>
      </w:r>
    </w:p>
    <w:p w:rsidR="00000000" w:rsidRPr="00E80486" w:rsidP="00133FE6">
      <w:pPr>
        <w:pStyle w:val="BodyText"/>
      </w:pPr>
      <w:r w:rsidRPr="00E80486">
        <w:t>There must be evidence that the individual has identified, evaluated and controlled food safety hazards for a minimum of one multi-staged food safety program, including:</w:t>
      </w:r>
    </w:p>
    <w:p w:rsidR="00000000" w:rsidRPr="00E80486" w:rsidP="00E80486">
      <w:pPr>
        <w:pStyle w:val="ListBullet"/>
      </w:pPr>
      <w:r w:rsidRPr="00E80486">
        <w:t>selecting a food supply chain and identifying:</w:t>
      </w:r>
    </w:p>
    <w:p w:rsidR="00000000" w:rsidRPr="00E80486" w:rsidP="00E80486">
      <w:pPr>
        <w:pStyle w:val="ListBullet2"/>
      </w:pPr>
      <w:r w:rsidRPr="00E80486">
        <w:t>known biological food safety hazards that could occur across the chain and could present a risk in food at the point of consumption</w:t>
      </w:r>
    </w:p>
    <w:p w:rsidR="00000000" w:rsidRPr="00E80486" w:rsidP="00E80486">
      <w:pPr>
        <w:pStyle w:val="ListBullet2"/>
      </w:pPr>
      <w:r w:rsidRPr="00E80486">
        <w:t>likely patterns of growth and transmission from source of contamination to onset of consumer symptoms for pathogens likely t</w:t>
      </w:r>
      <w:r w:rsidRPr="00E80486">
        <w:t>o occur in the supply chain, including threshold levels</w:t>
      </w:r>
    </w:p>
    <w:p w:rsidR="00000000" w:rsidRPr="00E80486" w:rsidP="00E80486">
      <w:pPr>
        <w:pStyle w:val="ListBullet2"/>
      </w:pPr>
      <w:r w:rsidRPr="00E80486">
        <w:t>sources of chemical and physical contamination that could present a food safety risk at the time of food consumption, across the chain</w:t>
      </w:r>
    </w:p>
    <w:p w:rsidR="00000000" w:rsidRPr="00E80486" w:rsidP="00E80486">
      <w:pPr>
        <w:pStyle w:val="ListBullet2"/>
      </w:pPr>
      <w:r w:rsidRPr="00E80486">
        <w:t>impact and indicators of the presence of biological or chemical f</w:t>
      </w:r>
      <w:r w:rsidRPr="00E80486">
        <w:t>ood safety hazards throughout the food chain</w:t>
      </w:r>
    </w:p>
    <w:p w:rsidR="00000000" w:rsidRPr="00E80486" w:rsidP="00E80486">
      <w:pPr>
        <w:pStyle w:val="ListBullet2"/>
      </w:pPr>
      <w:r w:rsidRPr="00E80486">
        <w:t>impact and indicators of the presence of allergens that may present a hazard</w:t>
      </w:r>
    </w:p>
    <w:p w:rsidR="00000000" w:rsidRPr="00E80486" w:rsidP="00E80486">
      <w:pPr>
        <w:pStyle w:val="ListBullet2"/>
      </w:pPr>
      <w:r w:rsidRPr="00E80486">
        <w:t>acceptable levels of contamination (these may be established by reference to relevant legislation and/or reference to system requireme</w:t>
      </w:r>
      <w:r w:rsidRPr="00E80486">
        <w:t>nts)</w:t>
      </w:r>
    </w:p>
    <w:p w:rsidR="00000000" w:rsidRPr="00E80486" w:rsidP="00E80486">
      <w:pPr>
        <w:pStyle w:val="ListBullet"/>
      </w:pPr>
      <w:r w:rsidRPr="00E80486">
        <w:t>selecting one stage in the food supply chain (which must be a medium or high risk business or process) and establishing or validating control measures and verification records and procedures.</w:t>
      </w:r>
    </w:p>
    <w:p w:rsidR="00000000" w:rsidRPr="00E80486" w:rsidP="00E80486">
      <w:pPr>
        <w:pStyle w:val="AllowPageBreak"/>
      </w:pPr>
    </w:p>
    <w:p w:rsidR="00000000" w:rsidRPr="00E80486" w:rsidP="00E80486">
      <w:pPr>
        <w:pStyle w:val="Heading1"/>
      </w:pPr>
      <w:bookmarkStart w:id="11" w:name="O_993074"/>
      <w:bookmarkEnd w:id="11"/>
      <w:r w:rsidRPr="00E80486">
        <w:t>Knowledge Evidence</w:t>
      </w:r>
    </w:p>
    <w:p w:rsidR="00000000" w:rsidRPr="00E80486" w:rsidP="00133FE6">
      <w:pPr>
        <w:pStyle w:val="BodyText"/>
      </w:pPr>
      <w:r w:rsidRPr="00E80486">
        <w:t xml:space="preserve">An individual must be </w:t>
      </w:r>
      <w:r w:rsidRPr="00E80486">
        <w:t>able to demonstrate the knowledge required to perform the tasks outlined in the elements and performance criteria of this unit. This includes knowledge of:</w:t>
      </w:r>
    </w:p>
    <w:p w:rsidR="00000000" w:rsidRPr="00E80486" w:rsidP="00E80486">
      <w:pPr>
        <w:pStyle w:val="ListBullet"/>
      </w:pPr>
      <w:r w:rsidRPr="00E80486">
        <w:t>Australia New Zealand Food Standards Code, including all chapters and sections relevant to the busi</w:t>
      </w:r>
      <w:r w:rsidRPr="00E80486">
        <w:t>ness</w:t>
      </w:r>
    </w:p>
    <w:p w:rsidR="00000000" w:rsidRPr="00E80486" w:rsidP="00E80486">
      <w:pPr>
        <w:pStyle w:val="ListBullet"/>
      </w:pPr>
      <w:r w:rsidRPr="00E80486">
        <w:t>sources of advice and research on foods, processing methods, production technologies and associated food safety hazards and control methods, including allergens</w:t>
      </w:r>
    </w:p>
    <w:p w:rsidR="00000000" w:rsidRPr="00E80486" w:rsidP="00E80486">
      <w:pPr>
        <w:pStyle w:val="ListBullet"/>
      </w:pPr>
      <w:r w:rsidRPr="00E80486">
        <w:t>ways in which food can cause illness and injury, including incidence and trends in f</w:t>
      </w:r>
      <w:r w:rsidRPr="00E80486">
        <w:t>ood-borne illness</w:t>
      </w:r>
    </w:p>
    <w:p w:rsidR="00000000" w:rsidRPr="00E80486" w:rsidP="00E80486">
      <w:pPr>
        <w:pStyle w:val="ListBullet"/>
      </w:pPr>
      <w:r w:rsidRPr="00E80486">
        <w:t>intrinsic and extrinsic factors that can impact on food safety</w:t>
      </w:r>
    </w:p>
    <w:p w:rsidR="00000000" w:rsidRPr="00E80486" w:rsidP="00E80486">
      <w:pPr>
        <w:pStyle w:val="ListBullet"/>
      </w:pPr>
      <w:r w:rsidRPr="00E80486">
        <w:t>common biological food safety hazards – including toxin production and spore formation – and conditions required for survival and growth of each, including growth rates, trans</w:t>
      </w:r>
      <w:r w:rsidRPr="00E80486">
        <w:t>mission routes, likely carriers and threshold levels</w:t>
      </w:r>
    </w:p>
    <w:p w:rsidR="00000000" w:rsidRPr="00E80486" w:rsidP="00E80486">
      <w:pPr>
        <w:pStyle w:val="ListBullet"/>
      </w:pPr>
      <w:r w:rsidRPr="00E80486">
        <w:t>sources of information on acceptable and legal levels of biological, chemical and physical contamination</w:t>
      </w:r>
    </w:p>
    <w:p w:rsidR="00000000" w:rsidRPr="00E80486" w:rsidP="00E80486">
      <w:pPr>
        <w:pStyle w:val="ListBullet"/>
      </w:pPr>
      <w:r w:rsidRPr="00E80486">
        <w:t>food supply chains and potential of a breakdown in control at one point to impact other parts of t</w:t>
      </w:r>
      <w:r w:rsidRPr="00E80486">
        <w:t>he chain</w:t>
      </w:r>
    </w:p>
    <w:p w:rsidR="00000000" w:rsidRPr="00E80486" w:rsidP="00E80486">
      <w:pPr>
        <w:pStyle w:val="ListBullet"/>
      </w:pPr>
      <w:r w:rsidRPr="00E80486">
        <w:t>survival and growth requirements of biological food safety hazards</w:t>
      </w:r>
    </w:p>
    <w:p w:rsidR="00000000" w:rsidRPr="00E80486" w:rsidP="00E80486">
      <w:pPr>
        <w:pStyle w:val="ListBullet"/>
      </w:pPr>
      <w:r w:rsidRPr="00E80486">
        <w:t>common allergenic substances as described by the Australia New Zealand Food Standards Code and which may be additionally defined by system owners</w:t>
      </w:r>
    </w:p>
    <w:p w:rsidR="00000000" w:rsidRPr="00E80486" w:rsidP="00E80486">
      <w:pPr>
        <w:pStyle w:val="ListBullet"/>
      </w:pPr>
      <w:r w:rsidRPr="00E80486">
        <w:t>existence of international standar</w:t>
      </w:r>
      <w:r w:rsidRPr="00E80486">
        <w:t>ds that cover traceability of food and the food chain supply, consumer product recalls, quality and food safety management systems</w:t>
      </w:r>
    </w:p>
    <w:p w:rsidR="00000000" w:rsidRPr="00E80486" w:rsidP="00E80486">
      <w:pPr>
        <w:pStyle w:val="ListBullet"/>
      </w:pPr>
      <w:r w:rsidRPr="00E80486">
        <w:t>common control methods necessary to eliminate or reduce the risk of food-borne illness to acceptable levels for each common p</w:t>
      </w:r>
      <w:r w:rsidRPr="00E80486">
        <w:t>athogen, including the role of food storage, temperature control, preservation and process methods, traceability, product shelf-life, cleaning and sanitation, and pest control</w:t>
      </w:r>
    </w:p>
    <w:p w:rsidR="00000000" w:rsidRPr="00E80486" w:rsidP="00E80486">
      <w:pPr>
        <w:pStyle w:val="ListBullet"/>
      </w:pPr>
      <w:r w:rsidRPr="00E80486">
        <w:t>methods to detect and minimise the risk of food contamination by personal carrie</w:t>
      </w:r>
      <w:r w:rsidRPr="00E80486">
        <w:t>rs, including convalescent and symptomless carriers, and related minimum legal illness reporting requirements and personal hygiene procedures</w:t>
      </w:r>
    </w:p>
    <w:p w:rsidR="00000000" w:rsidRPr="00E80486" w:rsidP="00E80486">
      <w:pPr>
        <w:pStyle w:val="ListBullet"/>
      </w:pPr>
      <w:r w:rsidRPr="00E80486">
        <w:t>the role of microbiological sampling, swabbing and testing in assessing the presence of biological contamination</w:t>
      </w:r>
    </w:p>
    <w:p w:rsidR="00000000" w:rsidRPr="00E80486" w:rsidP="00E80486">
      <w:pPr>
        <w:pStyle w:val="ListBullet"/>
      </w:pPr>
      <w:r w:rsidRPr="00E80486">
        <w:t>m</w:t>
      </w:r>
      <w:r w:rsidRPr="00E80486">
        <w:t>ethods to determine the appropriateness and effectiveness of control measures and critical limits, including identifying the effect of control measures on the identified food safety hazard, method and feasibility of monitoring, the relationship to other co</w:t>
      </w:r>
      <w:r w:rsidRPr="00E80486">
        <w:t>ntrol measures, and the severity of consequences and required corrective action in the event of failure of control</w:t>
      </w:r>
    </w:p>
    <w:p w:rsidR="00000000" w:rsidRPr="00E80486" w:rsidP="00E80486">
      <w:pPr>
        <w:pStyle w:val="ListBullet"/>
      </w:pPr>
      <w:r w:rsidRPr="00E80486">
        <w:t>types and causes of acute and chronic chemical food-borne illness</w:t>
      </w:r>
    </w:p>
    <w:p w:rsidR="00000000" w:rsidRPr="00E80486" w:rsidP="00E80486">
      <w:pPr>
        <w:pStyle w:val="ListBullet"/>
      </w:pPr>
      <w:r w:rsidRPr="00E80486">
        <w:t>the food safety and legal impact of chemical contamination, including resid</w:t>
      </w:r>
      <w:r w:rsidRPr="00E80486">
        <w:t>ual agricultural and environmental chemicals, residual industrial contamination, including cleaning chemicals, and chemical contamination as a result of packaging methods and materials</w:t>
      </w:r>
    </w:p>
    <w:p w:rsidR="00000000" w:rsidRPr="00E80486" w:rsidP="00E80486">
      <w:pPr>
        <w:pStyle w:val="ListBullet"/>
      </w:pPr>
      <w:r w:rsidRPr="00E80486">
        <w:t>physical hazards that pose a food safety risk</w:t>
      </w:r>
    </w:p>
    <w:p w:rsidR="00000000" w:rsidRPr="00E80486" w:rsidP="00E80486">
      <w:pPr>
        <w:pStyle w:val="ListBullet"/>
      </w:pPr>
      <w:r w:rsidRPr="00E80486">
        <w:t>common control methods to</w:t>
      </w:r>
      <w:r w:rsidRPr="00E80486">
        <w:t xml:space="preserve"> eliminate or reduce the risk of chemical or physical food-borne illness to acceptable levels for each common form of chemical and physical food safety hazard, including:</w:t>
      </w:r>
    </w:p>
    <w:p w:rsidR="00000000" w:rsidRPr="00E80486" w:rsidP="00E80486">
      <w:pPr>
        <w:pStyle w:val="ListBullet2"/>
      </w:pPr>
      <w:r w:rsidRPr="00E80486">
        <w:t>hazardous chemicals that pose a food safety risk</w:t>
      </w:r>
    </w:p>
    <w:p w:rsidR="00000000" w:rsidRPr="00E80486" w:rsidP="00E80486">
      <w:pPr>
        <w:pStyle w:val="ListBullet2"/>
      </w:pPr>
      <w:r w:rsidRPr="00E80486">
        <w:t>common food allergens</w:t>
      </w:r>
    </w:p>
    <w:p w:rsidR="00000000" w:rsidRPr="00E80486" w:rsidP="00E80486">
      <w:pPr>
        <w:pStyle w:val="ListBullet2"/>
      </w:pPr>
      <w:r w:rsidRPr="00E80486">
        <w:t>physical hazards</w:t>
      </w:r>
    </w:p>
    <w:p w:rsidR="00000000" w:rsidRPr="00E80486" w:rsidP="00E80486">
      <w:pPr>
        <w:pStyle w:val="ListBullet"/>
      </w:pPr>
      <w:r w:rsidRPr="00E80486">
        <w:t>the role and requirements of prerequisite programs and procedures to eliminate, prevent or reduce biological, chemical and physical food safety hazards to acceptable levels.</w:t>
      </w:r>
    </w:p>
    <w:p w:rsidR="00000000" w:rsidRPr="00E80486" w:rsidP="00E80486">
      <w:pPr>
        <w:pStyle w:val="AllowPageBreak"/>
      </w:pPr>
    </w:p>
    <w:p w:rsidR="00000000" w:rsidRPr="00E80486" w:rsidP="00E80486">
      <w:pPr>
        <w:pStyle w:val="Heading1"/>
      </w:pPr>
      <w:bookmarkStart w:id="12" w:name="O_993075"/>
      <w:bookmarkEnd w:id="12"/>
      <w:r w:rsidRPr="00E80486">
        <w:t>Assessment Conditions</w:t>
      </w:r>
    </w:p>
    <w:p w:rsidR="00000000" w:rsidRPr="00E80486" w:rsidP="00133FE6">
      <w:pPr>
        <w:pStyle w:val="BodyText"/>
      </w:pPr>
      <w:r w:rsidRPr="00E80486">
        <w:t>Assessment of skills must</w:t>
      </w:r>
      <w:r w:rsidRPr="00E80486">
        <w:t xml:space="preserve"> take place under the following conditions: </w:t>
      </w:r>
    </w:p>
    <w:p w:rsidR="00000000" w:rsidRPr="00E80486" w:rsidP="00E80486">
      <w:pPr>
        <w:pStyle w:val="ListBullet"/>
      </w:pPr>
      <w:r w:rsidRPr="00E80486">
        <w:t>physical conditions:</w:t>
      </w:r>
    </w:p>
    <w:p w:rsidR="00000000" w:rsidRPr="00E80486" w:rsidP="00E80486">
      <w:pPr>
        <w:pStyle w:val="ListBullet2"/>
      </w:pPr>
      <w:r w:rsidRPr="00E80486">
        <w:t xml:space="preserve">skills must be demonstrated in a workplace setting or an environment that accurately represents a real workplace </w:t>
      </w:r>
    </w:p>
    <w:p w:rsidR="00000000" w:rsidRPr="00E80486" w:rsidP="00E80486">
      <w:pPr>
        <w:pStyle w:val="ListBullet"/>
      </w:pPr>
      <w:r w:rsidRPr="00E80486">
        <w:t>resources, equipment and materials:</w:t>
      </w:r>
    </w:p>
    <w:p w:rsidR="00000000" w:rsidRPr="00E80486" w:rsidP="00E80486">
      <w:pPr>
        <w:pStyle w:val="ListBullet2"/>
      </w:pPr>
      <w:r w:rsidRPr="00E80486">
        <w:t xml:space="preserve">supply chain that includes at least </w:t>
      </w:r>
      <w:r w:rsidRPr="00E80486">
        <w:t>one medium or high risk business and/or process and provides opportunity to apply a depth and breadth of food safety knowledge</w:t>
      </w:r>
    </w:p>
    <w:p w:rsidR="00000000" w:rsidRPr="00E80486" w:rsidP="00E80486">
      <w:pPr>
        <w:pStyle w:val="ListBullet"/>
      </w:pPr>
      <w:r w:rsidRPr="00E80486">
        <w:t>specifications:</w:t>
      </w:r>
    </w:p>
    <w:p w:rsidR="00000000" w:rsidRPr="00E80486" w:rsidP="00E80486">
      <w:pPr>
        <w:pStyle w:val="ListBullet2"/>
      </w:pPr>
      <w:r w:rsidRPr="00E80486">
        <w:t xml:space="preserve">access to food safety programs for a multi-staged food supply chain that includes the point of delivery to the </w:t>
      </w:r>
      <w:r w:rsidRPr="00E80486">
        <w:t>consumer.</w:t>
      </w:r>
    </w:p>
    <w:p w:rsidR="00000000" w:rsidRPr="00E80486" w:rsidP="00133FE6">
      <w:pPr>
        <w:pStyle w:val="BodyText"/>
      </w:pPr>
      <w:r w:rsidRPr="00E80486">
        <w:t>Assessors of this unit must satisfy the requirements for assessors in applicable vocational education and training legislation, frameworks and/or standards.</w:t>
      </w:r>
    </w:p>
    <w:p w:rsidR="00000000" w:rsidRPr="00E80486" w:rsidP="00E80486">
      <w:pPr>
        <w:pStyle w:val="Heading1"/>
      </w:pPr>
      <w:bookmarkStart w:id="13" w:name="O_993078"/>
      <w:bookmarkEnd w:id="13"/>
      <w:r w:rsidRPr="00E80486">
        <w:t>Links</w:t>
      </w:r>
    </w:p>
    <w:p w:rsidR="00000000" w:rsidRPr="00E80486" w:rsidP="00133FE6">
      <w:pPr>
        <w:pStyle w:val="BodyText"/>
      </w:pPr>
      <w:r w:rsidRPr="00E80486">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6C38C7">
        <w:rPr>
          <w:rStyle w:val="Hyperlink"/>
        </w:rPr>
        <w:t>https://vetnet.gov.au/Pages/TrainingDocs.aspx?q=78b15323-cd38-483e-aad7-1159b570a5c4</w:t>
      </w:r>
      <w:r>
        <w:fldChar w:fldCharType="end"/>
      </w:r>
    </w:p>
    <w:p w:rsidR="00000000" w:rsidRPr="00E80486" w:rsidP="00E80486"/>
    <w:sectPr w:rsidSect="00E8048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4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486" w:rsidRPr="00133FE6" w:rsidP="00133F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4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FE6" w:rsidP="00E804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3FE6" w:rsidP="00E8048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33FE6" w:rsidP="00E8048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486" w:rsidP="00E80486">
    <w:pPr>
      <w:pStyle w:val="Footer"/>
      <w:framePr w:wrap="around"/>
    </w:pPr>
    <w:r>
      <w:fldChar w:fldCharType="begin"/>
    </w:r>
    <w:r>
      <w:instrText xml:space="preserve"> DOCPROPERTY  Subject  \* MERGEFORMAT </w:instrText>
    </w:r>
    <w:r>
      <w:fldChar w:fldCharType="separate"/>
    </w:r>
    <w:r w:rsidR="00133FE6">
      <w:t>Approved</w:t>
    </w:r>
    <w:r w:rsidR="00133FE6">
      <w:fldChar w:fldCharType="end"/>
    </w:r>
    <w:r>
      <w:tab/>
      <w:t xml:space="preserve">Page </w:t>
    </w:r>
    <w:r>
      <w:fldChar w:fldCharType="begin"/>
    </w:r>
    <w:r>
      <w:instrText xml:space="preserve"> PAGE  \* Arabic  \* MERGEFORMAT </w:instrText>
    </w:r>
    <w:r>
      <w:fldChar w:fldCharType="separate"/>
    </w:r>
    <w:r w:rsidR="00133FE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33FE6">
      <w:rPr>
        <w:noProof/>
      </w:rPr>
      <w:t>4</w:t>
    </w:r>
    <w:r>
      <w:rPr>
        <w:noProof/>
      </w:rPr>
      <w:fldChar w:fldCharType="end"/>
    </w:r>
  </w:p>
  <w:p w:rsidR="00E80486" w:rsidP="00E80486">
    <w:pPr>
      <w:pStyle w:val="Footer"/>
      <w:framePr w:wrap="around"/>
    </w:pPr>
    <w:r>
      <w:t xml:space="preserve">© Commonwealth of Australia, </w:t>
    </w:r>
    <w:r>
      <w:fldChar w:fldCharType="begin"/>
    </w:r>
    <w:r>
      <w:instrText xml:space="preserve"> DATE  \@ "yyyy"  \* MERGEFORMAT </w:instrText>
    </w:r>
    <w:r>
      <w:fldChar w:fldCharType="separate"/>
    </w:r>
    <w:r w:rsidR="00133FE6">
      <w:rPr>
        <w:noProof/>
      </w:rPr>
      <w:t>2025</w:t>
    </w:r>
    <w:r>
      <w:fldChar w:fldCharType="end"/>
    </w:r>
    <w:r>
      <w:tab/>
    </w:r>
    <w:r>
      <w:fldChar w:fldCharType="begin"/>
    </w:r>
    <w:r>
      <w:instrText xml:space="preserve"> DOCPROPERTY  Author  \* MERGEFORMAT </w:instrText>
    </w:r>
    <w:r>
      <w:fldChar w:fldCharType="separate"/>
    </w:r>
    <w:r w:rsidR="00133FE6">
      <w:t>Manufacturing Industry Skills Alliance</w:t>
    </w:r>
    <w:r w:rsidR="00133FE6">
      <w:fldChar w:fldCharType="end"/>
    </w:r>
  </w:p>
  <w:p w:rsidR="00E80486" w:rsidP="00E804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4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F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0486" w:rsidRPr="00133FE6" w:rsidP="00133F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4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FE6" w:rsidRPr="002D2AF8" w:rsidP="00E80486">
    <w:pPr>
      <w:pStyle w:val="Header"/>
      <w:framePr w:wrap="around"/>
    </w:pPr>
    <w:r>
      <w:fldChar w:fldCharType="begin"/>
    </w:r>
    <w:r>
      <w:instrText xml:space="preserve"> TITLE   \* MERGEFORMAT </w:instrText>
    </w:r>
    <w:r>
      <w:fldChar w:fldCharType="separate"/>
    </w:r>
    <w:r>
      <w:t>FBPAUD4004 Identify, evaluate and control food safety hazards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33FE6" w:rsidP="00E8048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486" w:rsidRPr="002D2AF8" w:rsidP="00E80486">
    <w:pPr>
      <w:pStyle w:val="Header"/>
      <w:framePr w:wrap="around"/>
    </w:pPr>
    <w:r>
      <w:fldChar w:fldCharType="begin"/>
    </w:r>
    <w:r>
      <w:instrText xml:space="preserve"> TITLE   \* MERGEFORMAT </w:instrText>
    </w:r>
    <w:r>
      <w:fldChar w:fldCharType="separate"/>
    </w:r>
    <w:r w:rsidR="00133FE6">
      <w:t>FBPAUD4004 Identify, evaluate and control food safety hazards</w:t>
    </w:r>
    <w:r w:rsidR="00133FE6">
      <w:fldChar w:fldCharType="end"/>
    </w:r>
    <w:r>
      <w:tab/>
      <w:t xml:space="preserve">Date this document was generated: </w:t>
    </w:r>
    <w:r>
      <w:fldChar w:fldCharType="begin"/>
    </w:r>
    <w:r>
      <w:instrText xml:space="preserve"> CREATEDATE  \@ "d MMMM yyyy"  \* MERGEFORMAT </w:instrText>
    </w:r>
    <w:r>
      <w:fldChar w:fldCharType="separate"/>
    </w:r>
    <w:r w:rsidR="00133FE6">
      <w:rPr>
        <w:noProof/>
      </w:rPr>
      <w:t>2 March 2025</w:t>
    </w:r>
    <w:r>
      <w:fldChar w:fldCharType="end"/>
    </w:r>
  </w:p>
  <w:p w:rsidR="00E80486" w:rsidP="00E804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883D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0015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D29E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04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0486"/>
    <w:pPr>
      <w:spacing w:before="360" w:after="60"/>
      <w:outlineLvl w:val="0"/>
    </w:pPr>
    <w:rPr>
      <w:sz w:val="32"/>
    </w:rPr>
  </w:style>
  <w:style w:type="paragraph" w:styleId="Heading2">
    <w:name w:val="heading 2"/>
    <w:basedOn w:val="HeadingBase"/>
    <w:next w:val="BodyText"/>
    <w:link w:val="Heading2Char"/>
    <w:qFormat/>
    <w:rsid w:val="00E80486"/>
    <w:pPr>
      <w:keepLines/>
      <w:spacing w:before="240" w:after="120"/>
      <w:outlineLvl w:val="1"/>
    </w:pPr>
    <w:rPr>
      <w:sz w:val="28"/>
      <w:szCs w:val="40"/>
    </w:rPr>
  </w:style>
  <w:style w:type="paragraph" w:styleId="Heading3">
    <w:name w:val="heading 3"/>
    <w:basedOn w:val="HeadingBase"/>
    <w:next w:val="BodyText"/>
    <w:link w:val="Heading3Char"/>
    <w:qFormat/>
    <w:rsid w:val="00E80486"/>
    <w:pPr>
      <w:spacing w:before="180" w:after="120"/>
      <w:outlineLvl w:val="2"/>
    </w:pPr>
    <w:rPr>
      <w:spacing w:val="-10"/>
      <w:kern w:val="32"/>
    </w:rPr>
  </w:style>
  <w:style w:type="paragraph" w:styleId="Heading4">
    <w:name w:val="heading 4"/>
    <w:basedOn w:val="HeadingBase"/>
    <w:next w:val="BodyText"/>
    <w:link w:val="Heading4Char"/>
    <w:qFormat/>
    <w:rsid w:val="00E80486"/>
    <w:pPr>
      <w:spacing w:before="160" w:after="120"/>
      <w:outlineLvl w:val="3"/>
    </w:pPr>
    <w:rPr>
      <w:sz w:val="22"/>
    </w:rPr>
  </w:style>
  <w:style w:type="paragraph" w:styleId="Heading5">
    <w:name w:val="heading 5"/>
    <w:basedOn w:val="HeadingBase"/>
    <w:next w:val="Normal"/>
    <w:link w:val="Heading5Char"/>
    <w:qFormat/>
    <w:rsid w:val="00E80486"/>
    <w:pPr>
      <w:spacing w:before="80"/>
      <w:outlineLvl w:val="4"/>
    </w:pPr>
    <w:rPr>
      <w:color w:val="918585"/>
      <w:sz w:val="20"/>
    </w:rPr>
  </w:style>
  <w:style w:type="paragraph" w:styleId="Heading6">
    <w:name w:val="heading 6"/>
    <w:basedOn w:val="HeadingBase"/>
    <w:next w:val="Normal"/>
    <w:link w:val="Heading6Char"/>
    <w:qFormat/>
    <w:rsid w:val="00E80486"/>
    <w:pPr>
      <w:spacing w:before="60"/>
      <w:outlineLvl w:val="5"/>
    </w:pPr>
    <w:rPr>
      <w:color w:val="918585"/>
      <w:sz w:val="20"/>
    </w:rPr>
  </w:style>
  <w:style w:type="paragraph" w:styleId="Heading7">
    <w:name w:val="heading 7"/>
    <w:basedOn w:val="Normal"/>
    <w:next w:val="Normal"/>
    <w:link w:val="Heading7Char"/>
    <w:qFormat/>
    <w:rsid w:val="00E80486"/>
    <w:pPr>
      <w:ind w:left="720"/>
      <w:outlineLvl w:val="6"/>
    </w:pPr>
    <w:rPr>
      <w:i/>
    </w:rPr>
  </w:style>
  <w:style w:type="paragraph" w:styleId="Heading8">
    <w:name w:val="heading 8"/>
    <w:basedOn w:val="Normal"/>
    <w:next w:val="Normal"/>
    <w:link w:val="Heading8Char"/>
    <w:qFormat/>
    <w:rsid w:val="00E80486"/>
    <w:pPr>
      <w:ind w:left="720"/>
      <w:outlineLvl w:val="7"/>
    </w:pPr>
    <w:rPr>
      <w:i/>
    </w:rPr>
  </w:style>
  <w:style w:type="paragraph" w:styleId="Heading9">
    <w:name w:val="heading 9"/>
    <w:basedOn w:val="Normal"/>
    <w:next w:val="Normal"/>
    <w:link w:val="Heading9Char"/>
    <w:qFormat/>
    <w:rsid w:val="00E80486"/>
    <w:pPr>
      <w:ind w:left="720"/>
      <w:outlineLvl w:val="8"/>
    </w:pPr>
    <w:rPr>
      <w:i/>
    </w:rPr>
  </w:style>
  <w:style w:type="character" w:default="1" w:styleId="DefaultParagraphFont">
    <w:name w:val="Default Paragraph Font"/>
    <w:uiPriority w:val="1"/>
    <w:unhideWhenUsed/>
    <w:rsid w:val="00E804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0486"/>
  </w:style>
  <w:style w:type="character" w:customStyle="1" w:styleId="Heading1Char">
    <w:name w:val="Heading 1 Char"/>
    <w:basedOn w:val="DefaultParagraphFont"/>
    <w:link w:val="Heading1"/>
    <w:rsid w:val="00E80486"/>
    <w:rPr>
      <w:rFonts w:ascii="Times New Roman" w:eastAsia="Times New Roman" w:hAnsi="Times New Roman" w:cs="Times New Roman"/>
      <w:b/>
      <w:sz w:val="32"/>
      <w:szCs w:val="20"/>
      <w:lang w:eastAsia="en-US"/>
    </w:rPr>
  </w:style>
  <w:style w:type="paragraph" w:styleId="BodyText">
    <w:name w:val="Body Text"/>
    <w:basedOn w:val="Normal"/>
    <w:link w:val="BodyTextChar"/>
    <w:rsid w:val="00E804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0486"/>
    <w:rPr>
      <w:rFonts w:ascii="Times New Roman" w:eastAsia="Times New Roman" w:hAnsi="Times New Roman" w:cs="Times New Roman"/>
      <w:sz w:val="24"/>
      <w:lang w:eastAsia="en-US"/>
    </w:rPr>
  </w:style>
  <w:style w:type="paragraph" w:styleId="ListBullet">
    <w:name w:val="List Bullet"/>
    <w:basedOn w:val="List"/>
    <w:rsid w:val="00E80486"/>
    <w:pPr>
      <w:numPr>
        <w:numId w:val="12"/>
      </w:numPr>
      <w:tabs>
        <w:tab w:val="clear" w:pos="340"/>
      </w:tabs>
      <w:spacing w:before="40" w:after="40"/>
    </w:pPr>
  </w:style>
  <w:style w:type="character" w:customStyle="1" w:styleId="SpecialBold">
    <w:name w:val="Special Bold"/>
    <w:basedOn w:val="DefaultParagraphFont"/>
    <w:rsid w:val="00E80486"/>
    <w:rPr>
      <w:b/>
      <w:spacing w:val="0"/>
    </w:rPr>
  </w:style>
  <w:style w:type="paragraph" w:styleId="ListBullet2">
    <w:name w:val="List Bullet 2"/>
    <w:basedOn w:val="List2"/>
    <w:rsid w:val="00E80486"/>
    <w:pPr>
      <w:numPr>
        <w:numId w:val="13"/>
      </w:numPr>
      <w:tabs>
        <w:tab w:val="clear" w:pos="680"/>
      </w:tabs>
    </w:pPr>
  </w:style>
  <w:style w:type="character" w:styleId="Emphasis">
    <w:name w:val="Emphasis"/>
    <w:basedOn w:val="DefaultParagraphFont"/>
    <w:qFormat/>
    <w:rsid w:val="00E80486"/>
    <w:rPr>
      <w:i/>
    </w:rPr>
  </w:style>
  <w:style w:type="paragraph" w:customStyle="1" w:styleId="SuperHeading">
    <w:name w:val="SuperHeading"/>
    <w:basedOn w:val="Normal"/>
    <w:rsid w:val="00E80486"/>
    <w:pPr>
      <w:spacing w:before="240" w:after="120"/>
      <w:outlineLvl w:val="0"/>
    </w:pPr>
    <w:rPr>
      <w:rFonts w:ascii="Times New Roman" w:hAnsi="Times New Roman"/>
      <w:b/>
      <w:sz w:val="32"/>
    </w:rPr>
  </w:style>
  <w:style w:type="paragraph" w:customStyle="1" w:styleId="AllowPageBreak">
    <w:name w:val="AllowPageBreak"/>
    <w:rsid w:val="00E804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04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04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04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04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04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04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04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0486"/>
    <w:rPr>
      <w:rFonts w:ascii="Courier New" w:eastAsia="Times New Roman" w:hAnsi="Courier New" w:cs="Times New Roman"/>
      <w:i/>
      <w:szCs w:val="20"/>
      <w:lang w:eastAsia="en-US"/>
    </w:rPr>
  </w:style>
  <w:style w:type="paragraph" w:customStyle="1" w:styleId="HeadingBase">
    <w:name w:val="Heading Base"/>
    <w:rsid w:val="00E804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0486"/>
    <w:pPr>
      <w:tabs>
        <w:tab w:val="right" w:leader="dot" w:pos="9072"/>
      </w:tabs>
      <w:ind w:left="567"/>
    </w:pPr>
    <w:rPr>
      <w:szCs w:val="22"/>
    </w:rPr>
  </w:style>
  <w:style w:type="paragraph" w:customStyle="1" w:styleId="TOCBase">
    <w:name w:val="TOC Base"/>
    <w:rsid w:val="00E804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0486"/>
    <w:pPr>
      <w:tabs>
        <w:tab w:val="right" w:leader="dot" w:pos="9072"/>
      </w:tabs>
      <w:spacing w:before="40" w:after="40"/>
      <w:ind w:left="284"/>
    </w:pPr>
    <w:rPr>
      <w:rFonts w:ascii="Times New Roman" w:hAnsi="Times New Roman"/>
    </w:rPr>
  </w:style>
  <w:style w:type="paragraph" w:styleId="TOC1">
    <w:name w:val="toc 1"/>
    <w:basedOn w:val="TOCBase"/>
    <w:next w:val="Normal"/>
    <w:rsid w:val="00E804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04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0486"/>
    <w:rPr>
      <w:rFonts w:ascii="Times New Roman" w:eastAsia="Times New Roman" w:hAnsi="Times New Roman" w:cs="Times New Roman"/>
      <w:sz w:val="16"/>
      <w:lang w:eastAsia="en-US"/>
    </w:rPr>
  </w:style>
  <w:style w:type="paragraph" w:styleId="Title">
    <w:name w:val="Title"/>
    <w:basedOn w:val="HeadingBase"/>
    <w:link w:val="TitleChar"/>
    <w:qFormat/>
    <w:rsid w:val="00E80486"/>
    <w:pPr>
      <w:spacing w:before="5040"/>
      <w:jc w:val="center"/>
    </w:pPr>
    <w:rPr>
      <w:sz w:val="48"/>
      <w:szCs w:val="72"/>
      <w:lang w:val="en-US"/>
    </w:rPr>
  </w:style>
  <w:style w:type="character" w:customStyle="1" w:styleId="TitleChar">
    <w:name w:val="Title Char"/>
    <w:basedOn w:val="DefaultParagraphFont"/>
    <w:link w:val="Title"/>
    <w:rsid w:val="00E804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0486"/>
    <w:pPr>
      <w:tabs>
        <w:tab w:val="left" w:pos="3600"/>
        <w:tab w:val="left" w:pos="3958"/>
      </w:tabs>
    </w:pPr>
  </w:style>
  <w:style w:type="paragraph" w:styleId="List">
    <w:name w:val="List"/>
    <w:basedOn w:val="BodyText"/>
    <w:next w:val="BodyText"/>
    <w:rsid w:val="00E80486"/>
    <w:pPr>
      <w:tabs>
        <w:tab w:val="left" w:pos="340"/>
      </w:tabs>
      <w:spacing w:before="60" w:after="60"/>
      <w:ind w:left="340" w:hanging="340"/>
    </w:pPr>
  </w:style>
  <w:style w:type="paragraph" w:customStyle="1" w:styleId="Note">
    <w:name w:val="Note"/>
    <w:basedOn w:val="BodyText"/>
    <w:rsid w:val="00E804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0486"/>
    <w:pPr>
      <w:framePr w:wrap="auto" w:hAnchor="text" w:y="6049"/>
    </w:pPr>
    <w:rPr>
      <w:color w:val="000000"/>
      <w:sz w:val="40"/>
    </w:rPr>
  </w:style>
  <w:style w:type="paragraph" w:customStyle="1" w:styleId="TOCTitle">
    <w:name w:val="TOCTitle"/>
    <w:basedOn w:val="Heading1"/>
    <w:rsid w:val="00E80486"/>
    <w:pPr>
      <w:spacing w:after="240"/>
      <w:jc w:val="center"/>
      <w:outlineLvl w:val="9"/>
    </w:pPr>
    <w:rPr>
      <w:caps/>
    </w:rPr>
  </w:style>
  <w:style w:type="paragraph" w:customStyle="1" w:styleId="Version">
    <w:name w:val="Version"/>
    <w:rsid w:val="00E804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0486"/>
    <w:pPr>
      <w:keepNext w:val="0"/>
      <w:tabs>
        <w:tab w:val="right" w:pos="4176"/>
      </w:tabs>
      <w:ind w:left="198" w:hanging="198"/>
    </w:pPr>
    <w:rPr>
      <w:rFonts w:ascii="Garamond" w:hAnsi="Garamond"/>
    </w:rPr>
  </w:style>
  <w:style w:type="paragraph" w:styleId="IndexHeading">
    <w:name w:val="index heading"/>
    <w:basedOn w:val="Normal"/>
    <w:next w:val="Index1"/>
    <w:semiHidden/>
    <w:rsid w:val="00E80486"/>
    <w:pPr>
      <w:spacing w:before="120" w:after="120"/>
    </w:pPr>
    <w:rPr>
      <w:rFonts w:ascii="Arial" w:hAnsi="Arial"/>
      <w:b/>
      <w:color w:val="918585"/>
      <w:sz w:val="24"/>
    </w:rPr>
  </w:style>
  <w:style w:type="paragraph" w:styleId="Header">
    <w:name w:val="header"/>
    <w:basedOn w:val="Normal"/>
    <w:link w:val="HeaderChar"/>
    <w:rsid w:val="00E804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0486"/>
    <w:rPr>
      <w:rFonts w:ascii="Times New Roman" w:eastAsia="Times New Roman" w:hAnsi="Times New Roman" w:cs="Times New Roman"/>
      <w:sz w:val="16"/>
      <w:szCs w:val="20"/>
      <w:lang w:val="en-GB" w:eastAsia="en-US"/>
    </w:rPr>
  </w:style>
  <w:style w:type="paragraph" w:customStyle="1" w:styleId="Chapter">
    <w:name w:val="Chapter"/>
    <w:basedOn w:val="Normal"/>
    <w:rsid w:val="00E80486"/>
    <w:pPr>
      <w:spacing w:before="240"/>
    </w:pPr>
    <w:rPr>
      <w:rFonts w:ascii="Times New Roman" w:hAnsi="Times New Roman"/>
      <w:smallCaps/>
      <w:spacing w:val="80"/>
      <w:sz w:val="28"/>
    </w:rPr>
  </w:style>
  <w:style w:type="paragraph" w:customStyle="1" w:styleId="InChapter">
    <w:name w:val="InChapter"/>
    <w:basedOn w:val="Heading3"/>
    <w:rsid w:val="00E80486"/>
    <w:pPr>
      <w:spacing w:after="240"/>
      <w:outlineLvl w:val="9"/>
    </w:pPr>
    <w:rPr>
      <w:noProof/>
    </w:rPr>
  </w:style>
  <w:style w:type="paragraph" w:styleId="Index2">
    <w:name w:val="index 2"/>
    <w:basedOn w:val="Normal"/>
    <w:next w:val="Normal"/>
    <w:semiHidden/>
    <w:rsid w:val="00E80486"/>
    <w:pPr>
      <w:tabs>
        <w:tab w:val="right" w:pos="4176"/>
      </w:tabs>
      <w:ind w:left="568" w:hanging="284"/>
    </w:pPr>
    <w:rPr>
      <w:rFonts w:ascii="Garamond" w:hAnsi="Garamond"/>
    </w:rPr>
  </w:style>
  <w:style w:type="paragraph" w:customStyle="1" w:styleId="Byline">
    <w:name w:val="Byline"/>
    <w:rsid w:val="00E804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0486"/>
    <w:pPr>
      <w:tabs>
        <w:tab w:val="clear" w:pos="3600"/>
        <w:tab w:val="clear" w:pos="3958"/>
      </w:tabs>
      <w:jc w:val="right"/>
    </w:pPr>
  </w:style>
  <w:style w:type="paragraph" w:styleId="Caption">
    <w:name w:val="caption"/>
    <w:basedOn w:val="BodyText"/>
    <w:next w:val="Normal"/>
    <w:qFormat/>
    <w:rsid w:val="00E80486"/>
    <w:pPr>
      <w:framePr w:w="2268" w:hSpace="181" w:vSpace="181" w:wrap="around" w:vAnchor="text" w:hAnchor="page" w:x="1135" w:y="285" w:anchorLock="1"/>
    </w:pPr>
    <w:rPr>
      <w:i/>
    </w:rPr>
  </w:style>
  <w:style w:type="paragraph" w:customStyle="1" w:styleId="MiniTOCTitle">
    <w:name w:val="MiniTOCTitle"/>
    <w:basedOn w:val="Heading4"/>
    <w:rsid w:val="00E80486"/>
    <w:pPr>
      <w:spacing w:before="240"/>
      <w:outlineLvl w:val="9"/>
    </w:pPr>
    <w:rPr>
      <w:noProof/>
      <w:sz w:val="24"/>
    </w:rPr>
  </w:style>
  <w:style w:type="paragraph" w:customStyle="1" w:styleId="MiniTOCItem">
    <w:name w:val="MiniTOCItem"/>
    <w:basedOn w:val="ListBullet"/>
    <w:rsid w:val="00E80486"/>
    <w:pPr>
      <w:numPr>
        <w:numId w:val="0"/>
      </w:numPr>
      <w:tabs>
        <w:tab w:val="right" w:leader="dot" w:pos="6521"/>
      </w:tabs>
      <w:spacing w:before="0" w:after="0"/>
    </w:pPr>
  </w:style>
  <w:style w:type="paragraph" w:customStyle="1" w:styleId="TOFTitle">
    <w:name w:val="TOFTitle"/>
    <w:basedOn w:val="TOCTitle"/>
    <w:rsid w:val="00E80486"/>
  </w:style>
  <w:style w:type="paragraph" w:styleId="TableofFigures">
    <w:name w:val="table of figures"/>
    <w:basedOn w:val="Normal"/>
    <w:next w:val="Normal"/>
    <w:semiHidden/>
    <w:rsid w:val="00E80486"/>
    <w:pPr>
      <w:tabs>
        <w:tab w:val="right" w:leader="dot" w:pos="9072"/>
      </w:tabs>
      <w:ind w:left="970" w:hanging="403"/>
    </w:pPr>
    <w:rPr>
      <w:rFonts w:ascii="Times New Roman" w:hAnsi="Times New Roman"/>
      <w:b/>
    </w:rPr>
  </w:style>
  <w:style w:type="paragraph" w:styleId="ListNumber">
    <w:name w:val="List Number"/>
    <w:basedOn w:val="List"/>
    <w:rsid w:val="00E80486"/>
    <w:pPr>
      <w:numPr>
        <w:numId w:val="15"/>
      </w:numPr>
      <w:tabs>
        <w:tab w:val="clear" w:pos="340"/>
      </w:tabs>
    </w:pPr>
  </w:style>
  <w:style w:type="character" w:customStyle="1" w:styleId="WingdingSymbols">
    <w:name w:val="Wingding Symbols"/>
    <w:rsid w:val="00E80486"/>
    <w:rPr>
      <w:rFonts w:ascii="Wingdings" w:hAnsi="Wingdings"/>
    </w:rPr>
  </w:style>
  <w:style w:type="paragraph" w:customStyle="1" w:styleId="TableHeading">
    <w:name w:val="Table Heading"/>
    <w:basedOn w:val="HeadingBase"/>
    <w:rsid w:val="00E80486"/>
    <w:pPr>
      <w:keepLines/>
      <w:pBdr>
        <w:bottom w:val="single" w:sz="6" w:space="1" w:color="918585"/>
      </w:pBdr>
      <w:spacing w:before="240"/>
    </w:pPr>
  </w:style>
  <w:style w:type="character" w:customStyle="1" w:styleId="HotSpot">
    <w:name w:val="HotSpot"/>
    <w:rsid w:val="00E80486"/>
    <w:rPr>
      <w:color w:val="0033CC"/>
      <w:u w:val="none"/>
    </w:rPr>
  </w:style>
  <w:style w:type="paragraph" w:customStyle="1" w:styleId="BodyTextRight">
    <w:name w:val="Body Text Right"/>
    <w:basedOn w:val="BodyText"/>
    <w:rsid w:val="00E80486"/>
    <w:pPr>
      <w:spacing w:before="0" w:after="0"/>
      <w:jc w:val="right"/>
    </w:pPr>
  </w:style>
  <w:style w:type="paragraph" w:styleId="Index3">
    <w:name w:val="index 3"/>
    <w:basedOn w:val="ListNumber2"/>
    <w:next w:val="Normal"/>
    <w:semiHidden/>
    <w:rsid w:val="00E80486"/>
    <w:pPr>
      <w:numPr>
        <w:numId w:val="0"/>
      </w:numPr>
      <w:tabs>
        <w:tab w:val="right" w:leader="dot" w:pos="4176"/>
      </w:tabs>
    </w:pPr>
  </w:style>
  <w:style w:type="paragraph" w:styleId="ListNumber2">
    <w:name w:val="List Number 2"/>
    <w:basedOn w:val="List2"/>
    <w:rsid w:val="00E80486"/>
    <w:pPr>
      <w:numPr>
        <w:numId w:val="10"/>
      </w:numPr>
      <w:tabs>
        <w:tab w:val="clear" w:pos="1060"/>
      </w:tabs>
    </w:pPr>
  </w:style>
  <w:style w:type="paragraph" w:customStyle="1" w:styleId="MarginNote">
    <w:name w:val="Margin Note"/>
    <w:basedOn w:val="BodyText"/>
    <w:rsid w:val="00E804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04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04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0486"/>
    <w:rPr>
      <w:sz w:val="32"/>
    </w:rPr>
  </w:style>
  <w:style w:type="paragraph" w:customStyle="1" w:styleId="HeadingProcedure">
    <w:name w:val="Heading Procedure"/>
    <w:basedOn w:val="HeadingBase"/>
    <w:next w:val="Normal"/>
    <w:rsid w:val="00E80486"/>
    <w:pPr>
      <w:tabs>
        <w:tab w:val="left" w:pos="0"/>
      </w:tabs>
      <w:spacing w:before="120" w:after="60"/>
    </w:pPr>
    <w:rPr>
      <w:i/>
      <w:color w:val="918585"/>
      <w:sz w:val="22"/>
    </w:rPr>
  </w:style>
  <w:style w:type="paragraph" w:customStyle="1" w:styleId="TableBodyText">
    <w:name w:val="Table Body Text"/>
    <w:basedOn w:val="BodyText"/>
    <w:rsid w:val="00E80486"/>
    <w:pPr>
      <w:spacing w:before="60" w:after="60"/>
    </w:pPr>
  </w:style>
  <w:style w:type="paragraph" w:styleId="ListContinue">
    <w:name w:val="List Continue"/>
    <w:basedOn w:val="List"/>
    <w:rsid w:val="00E80486"/>
    <w:pPr>
      <w:ind w:firstLine="0"/>
    </w:pPr>
  </w:style>
  <w:style w:type="paragraph" w:customStyle="1" w:styleId="ListNote">
    <w:name w:val="List Note"/>
    <w:basedOn w:val="List"/>
    <w:rsid w:val="00E80486"/>
    <w:pPr>
      <w:pBdr>
        <w:top w:val="single" w:sz="6" w:space="2" w:color="918585"/>
        <w:bottom w:val="single" w:sz="6" w:space="2" w:color="918585"/>
      </w:pBdr>
      <w:tabs>
        <w:tab w:val="left" w:pos="1021"/>
      </w:tabs>
      <w:ind w:firstLine="0"/>
    </w:pPr>
  </w:style>
  <w:style w:type="paragraph" w:customStyle="1" w:styleId="Warning">
    <w:name w:val="Warning"/>
    <w:basedOn w:val="BodyText"/>
    <w:rsid w:val="00E80486"/>
    <w:pPr>
      <w:shd w:val="clear" w:color="auto" w:fill="D9D9D9"/>
      <w:tabs>
        <w:tab w:val="left" w:pos="992"/>
      </w:tabs>
      <w:ind w:left="119" w:right="119"/>
    </w:pPr>
    <w:rPr>
      <w:sz w:val="20"/>
    </w:rPr>
  </w:style>
  <w:style w:type="paragraph" w:customStyle="1" w:styleId="MarginIcons">
    <w:name w:val="Margin Icons"/>
    <w:basedOn w:val="BodyText"/>
    <w:rsid w:val="00E804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0486"/>
    <w:rPr>
      <w:rFonts w:ascii="Courier New" w:hAnsi="Courier New"/>
    </w:rPr>
  </w:style>
  <w:style w:type="paragraph" w:customStyle="1" w:styleId="NoteBullet">
    <w:name w:val="Note Bullet"/>
    <w:basedOn w:val="Note"/>
    <w:rsid w:val="00E80486"/>
    <w:pPr>
      <w:tabs>
        <w:tab w:val="clear" w:pos="680"/>
      </w:tabs>
      <w:spacing w:before="60" w:after="60"/>
    </w:pPr>
  </w:style>
  <w:style w:type="paragraph" w:customStyle="1" w:styleId="SubHeading2">
    <w:name w:val="SubHeading2"/>
    <w:basedOn w:val="HeadingBase"/>
    <w:rsid w:val="00E80486"/>
    <w:pPr>
      <w:spacing w:before="240" w:after="60"/>
    </w:pPr>
    <w:rPr>
      <w:sz w:val="20"/>
    </w:rPr>
  </w:style>
  <w:style w:type="paragraph" w:customStyle="1" w:styleId="SubHeading1">
    <w:name w:val="SubHeading1"/>
    <w:basedOn w:val="HeadingBase"/>
    <w:rsid w:val="00E80486"/>
    <w:pPr>
      <w:spacing w:before="240" w:after="60"/>
    </w:pPr>
    <w:rPr>
      <w:color w:val="918585"/>
      <w:sz w:val="22"/>
    </w:rPr>
  </w:style>
  <w:style w:type="paragraph" w:customStyle="1" w:styleId="SideHeading">
    <w:name w:val="Side Heading"/>
    <w:basedOn w:val="HeadingBase"/>
    <w:rsid w:val="00E804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0486"/>
    <w:pPr>
      <w:tabs>
        <w:tab w:val="num" w:pos="360"/>
      </w:tabs>
    </w:pPr>
  </w:style>
  <w:style w:type="paragraph" w:styleId="PlainText">
    <w:name w:val="Plain Text"/>
    <w:basedOn w:val="Normal"/>
    <w:link w:val="PlainTextChar"/>
    <w:rsid w:val="00E80486"/>
    <w:rPr>
      <w:sz w:val="20"/>
    </w:rPr>
  </w:style>
  <w:style w:type="character" w:customStyle="1" w:styleId="PlainTextChar">
    <w:name w:val="Plain Text Char"/>
    <w:basedOn w:val="DefaultParagraphFont"/>
    <w:link w:val="PlainText"/>
    <w:rsid w:val="00E80486"/>
    <w:rPr>
      <w:rFonts w:ascii="Courier New" w:eastAsia="Times New Roman" w:hAnsi="Courier New" w:cs="Times New Roman"/>
      <w:sz w:val="20"/>
      <w:szCs w:val="20"/>
      <w:lang w:eastAsia="en-US"/>
    </w:rPr>
  </w:style>
  <w:style w:type="character" w:customStyle="1" w:styleId="MenuOption">
    <w:name w:val="Menu Option"/>
    <w:basedOn w:val="DefaultParagraphFont"/>
    <w:rsid w:val="00E80486"/>
    <w:rPr>
      <w:b/>
      <w:smallCaps/>
    </w:rPr>
  </w:style>
  <w:style w:type="paragraph" w:customStyle="1" w:styleId="TableListNumber">
    <w:name w:val="Table List Number"/>
    <w:basedOn w:val="ListNumber"/>
    <w:rsid w:val="00E80486"/>
    <w:pPr>
      <w:numPr>
        <w:numId w:val="0"/>
      </w:numPr>
    </w:pPr>
  </w:style>
  <w:style w:type="paragraph" w:styleId="TOC4">
    <w:name w:val="toc 4"/>
    <w:basedOn w:val="TOCBase"/>
    <w:next w:val="Normal"/>
    <w:semiHidden/>
    <w:rsid w:val="00E80486"/>
    <w:pPr>
      <w:tabs>
        <w:tab w:val="right" w:leader="dot" w:pos="9071"/>
      </w:tabs>
      <w:ind w:left="1701"/>
    </w:pPr>
  </w:style>
  <w:style w:type="paragraph" w:customStyle="1" w:styleId="ListAlpha">
    <w:name w:val="List Alpha"/>
    <w:basedOn w:val="List"/>
    <w:rsid w:val="00E80486"/>
    <w:pPr>
      <w:numPr>
        <w:numId w:val="9"/>
      </w:numPr>
    </w:pPr>
  </w:style>
  <w:style w:type="paragraph" w:customStyle="1" w:styleId="ListAlpha2">
    <w:name w:val="List Alpha 2"/>
    <w:basedOn w:val="List2"/>
    <w:rsid w:val="00E80486"/>
    <w:pPr>
      <w:numPr>
        <w:numId w:val="8"/>
      </w:numPr>
    </w:pPr>
  </w:style>
  <w:style w:type="paragraph" w:styleId="List2">
    <w:name w:val="List 2"/>
    <w:basedOn w:val="BodyText"/>
    <w:rsid w:val="00E80486"/>
    <w:pPr>
      <w:tabs>
        <w:tab w:val="left" w:pos="680"/>
      </w:tabs>
      <w:spacing w:before="60" w:after="60"/>
      <w:ind w:left="680" w:hanging="340"/>
    </w:pPr>
  </w:style>
  <w:style w:type="paragraph" w:styleId="List3">
    <w:name w:val="List 3"/>
    <w:basedOn w:val="BodyText"/>
    <w:rsid w:val="00E80486"/>
    <w:pPr>
      <w:tabs>
        <w:tab w:val="left" w:pos="1021"/>
      </w:tabs>
      <w:spacing w:before="60" w:after="60"/>
      <w:ind w:left="1020" w:hanging="340"/>
    </w:pPr>
  </w:style>
  <w:style w:type="paragraph" w:styleId="List4">
    <w:name w:val="List 4"/>
    <w:basedOn w:val="BodyText"/>
    <w:rsid w:val="00E80486"/>
    <w:pPr>
      <w:tabs>
        <w:tab w:val="left" w:pos="1361"/>
      </w:tabs>
      <w:spacing w:before="60" w:after="60"/>
      <w:ind w:left="1361" w:hanging="340"/>
    </w:pPr>
  </w:style>
  <w:style w:type="paragraph" w:styleId="List5">
    <w:name w:val="List 5"/>
    <w:basedOn w:val="BodyText"/>
    <w:rsid w:val="00E80486"/>
    <w:pPr>
      <w:tabs>
        <w:tab w:val="left" w:pos="1701"/>
      </w:tabs>
      <w:spacing w:before="60" w:after="60"/>
      <w:ind w:left="1701" w:hanging="340"/>
    </w:pPr>
  </w:style>
  <w:style w:type="paragraph" w:styleId="ListBullet3">
    <w:name w:val="List Bullet 3"/>
    <w:basedOn w:val="List3"/>
    <w:rsid w:val="00E80486"/>
    <w:pPr>
      <w:numPr>
        <w:numId w:val="14"/>
      </w:numPr>
      <w:tabs>
        <w:tab w:val="clear" w:pos="1021"/>
      </w:tabs>
      <w:ind w:left="1037" w:hanging="357"/>
    </w:pPr>
  </w:style>
  <w:style w:type="paragraph" w:styleId="ListBullet4">
    <w:name w:val="List Bullet 4"/>
    <w:basedOn w:val="List4"/>
    <w:rsid w:val="00E80486"/>
    <w:pPr>
      <w:numPr>
        <w:numId w:val="3"/>
      </w:numPr>
      <w:tabs>
        <w:tab w:val="clear" w:pos="1361"/>
      </w:tabs>
    </w:pPr>
  </w:style>
  <w:style w:type="paragraph" w:styleId="ListBullet5">
    <w:name w:val="List Bullet 5"/>
    <w:basedOn w:val="List5"/>
    <w:rsid w:val="00E80486"/>
    <w:pPr>
      <w:numPr>
        <w:numId w:val="4"/>
      </w:numPr>
    </w:pPr>
  </w:style>
  <w:style w:type="paragraph" w:styleId="ListContinue2">
    <w:name w:val="List Continue 2"/>
    <w:basedOn w:val="List2"/>
    <w:rsid w:val="00E80486"/>
    <w:pPr>
      <w:ind w:firstLine="0"/>
    </w:pPr>
  </w:style>
  <w:style w:type="paragraph" w:styleId="ListContinue3">
    <w:name w:val="List Continue 3"/>
    <w:basedOn w:val="List3"/>
    <w:rsid w:val="00E80486"/>
    <w:pPr>
      <w:ind w:left="1021" w:firstLine="0"/>
    </w:pPr>
  </w:style>
  <w:style w:type="paragraph" w:styleId="ListContinue4">
    <w:name w:val="List Continue 4"/>
    <w:basedOn w:val="List4"/>
    <w:rsid w:val="00E80486"/>
    <w:pPr>
      <w:ind w:firstLine="0"/>
    </w:pPr>
  </w:style>
  <w:style w:type="paragraph" w:styleId="ListContinue5">
    <w:name w:val="List Continue 5"/>
    <w:basedOn w:val="List5"/>
    <w:rsid w:val="00E80486"/>
    <w:pPr>
      <w:ind w:firstLine="0"/>
    </w:pPr>
  </w:style>
  <w:style w:type="paragraph" w:styleId="ListNumber3">
    <w:name w:val="List Number 3"/>
    <w:basedOn w:val="List3"/>
    <w:rsid w:val="00E80486"/>
    <w:pPr>
      <w:numPr>
        <w:numId w:val="5"/>
      </w:numPr>
    </w:pPr>
  </w:style>
  <w:style w:type="paragraph" w:styleId="ListNumber4">
    <w:name w:val="List Number 4"/>
    <w:basedOn w:val="List4"/>
    <w:rsid w:val="00E80486"/>
    <w:pPr>
      <w:numPr>
        <w:numId w:val="6"/>
      </w:numPr>
    </w:pPr>
  </w:style>
  <w:style w:type="paragraph" w:styleId="ListNumber5">
    <w:name w:val="List Number 5"/>
    <w:basedOn w:val="List5"/>
    <w:rsid w:val="00E80486"/>
    <w:pPr>
      <w:numPr>
        <w:numId w:val="7"/>
      </w:numPr>
    </w:pPr>
  </w:style>
  <w:style w:type="paragraph" w:styleId="BlockText">
    <w:name w:val="Block Text"/>
    <w:basedOn w:val="Normal"/>
    <w:rsid w:val="00E80486"/>
    <w:pPr>
      <w:spacing w:after="120"/>
      <w:ind w:left="1440" w:right="1440"/>
    </w:pPr>
  </w:style>
  <w:style w:type="character" w:customStyle="1" w:styleId="Subscript">
    <w:name w:val="Subscript"/>
    <w:basedOn w:val="DefaultParagraphFont"/>
    <w:rsid w:val="00E80486"/>
    <w:rPr>
      <w:sz w:val="16"/>
      <w:vertAlign w:val="subscript"/>
    </w:rPr>
  </w:style>
  <w:style w:type="character" w:customStyle="1" w:styleId="Superscript">
    <w:name w:val="Superscript"/>
    <w:basedOn w:val="DefaultParagraphFont"/>
    <w:rsid w:val="00E80486"/>
    <w:rPr>
      <w:sz w:val="16"/>
      <w:vertAlign w:val="superscript"/>
    </w:rPr>
  </w:style>
  <w:style w:type="character" w:customStyle="1" w:styleId="Symbols">
    <w:name w:val="Symbols"/>
    <w:basedOn w:val="DefaultParagraphFont"/>
    <w:rsid w:val="00E80486"/>
    <w:rPr>
      <w:rFonts w:ascii="Symbol" w:hAnsi="Symbol"/>
    </w:rPr>
  </w:style>
  <w:style w:type="character" w:customStyle="1" w:styleId="MenuOptions">
    <w:name w:val="Menu Options"/>
    <w:basedOn w:val="DefaultParagraphFont"/>
    <w:rsid w:val="00E80486"/>
    <w:rPr>
      <w:rFonts w:ascii="Arial Narrow" w:hAnsi="Arial Narrow"/>
      <w:smallCaps/>
    </w:rPr>
  </w:style>
  <w:style w:type="character" w:customStyle="1" w:styleId="Buttons">
    <w:name w:val="Buttons"/>
    <w:basedOn w:val="DefaultParagraphFont"/>
    <w:rsid w:val="00E80486"/>
    <w:rPr>
      <w:b/>
    </w:rPr>
  </w:style>
  <w:style w:type="character" w:customStyle="1" w:styleId="Underlined">
    <w:name w:val="Underlined"/>
    <w:basedOn w:val="DefaultParagraphFont"/>
    <w:rsid w:val="00E80486"/>
    <w:rPr>
      <w:u w:val="single"/>
    </w:rPr>
  </w:style>
  <w:style w:type="paragraph" w:customStyle="1" w:styleId="TableBodyTextRight">
    <w:name w:val="Table Body Text Right"/>
    <w:basedOn w:val="TableBodyText"/>
    <w:rsid w:val="00E80486"/>
    <w:pPr>
      <w:widowControl w:val="0"/>
      <w:autoSpaceDE w:val="0"/>
      <w:autoSpaceDN w:val="0"/>
      <w:adjustRightInd w:val="0"/>
      <w:jc w:val="right"/>
    </w:pPr>
    <w:rPr>
      <w:rFonts w:cs="Arial"/>
      <w:szCs w:val="18"/>
    </w:rPr>
  </w:style>
  <w:style w:type="paragraph" w:customStyle="1" w:styleId="CopyrightText">
    <w:name w:val="Copyright Text"/>
    <w:basedOn w:val="BodyText"/>
    <w:rsid w:val="00E80486"/>
    <w:rPr>
      <w:sz w:val="18"/>
    </w:rPr>
  </w:style>
  <w:style w:type="paragraph" w:customStyle="1" w:styleId="BodySmallRight">
    <w:name w:val="Body Small Right"/>
    <w:basedOn w:val="BodyTextRight"/>
    <w:rsid w:val="00E80486"/>
    <w:rPr>
      <w:sz w:val="18"/>
      <w:szCs w:val="18"/>
    </w:rPr>
  </w:style>
  <w:style w:type="paragraph" w:customStyle="1" w:styleId="MarginEdition">
    <w:name w:val="Margin Edition"/>
    <w:basedOn w:val="MarginNote"/>
    <w:rsid w:val="00E80486"/>
    <w:pPr>
      <w:spacing w:before="0" w:after="0"/>
    </w:pPr>
    <w:rPr>
      <w:rFonts w:ascii="Times New Roman" w:hAnsi="Times New Roman"/>
      <w:color w:val="999999"/>
    </w:rPr>
  </w:style>
  <w:style w:type="paragraph" w:customStyle="1" w:styleId="Spacer">
    <w:name w:val="Spacer"/>
    <w:basedOn w:val="Normal"/>
    <w:rsid w:val="00E80486"/>
    <w:rPr>
      <w:sz w:val="2"/>
      <w:szCs w:val="2"/>
    </w:rPr>
  </w:style>
  <w:style w:type="character" w:customStyle="1" w:styleId="Small">
    <w:name w:val="Small"/>
    <w:basedOn w:val="DefaultParagraphFont"/>
    <w:rsid w:val="00E80486"/>
    <w:rPr>
      <w:sz w:val="16"/>
    </w:rPr>
  </w:style>
  <w:style w:type="paragraph" w:customStyle="1" w:styleId="WideTable">
    <w:name w:val="Wide Table"/>
    <w:basedOn w:val="Normal"/>
    <w:rsid w:val="00E80486"/>
    <w:pPr>
      <w:ind w:left="-1418"/>
    </w:pPr>
    <w:rPr>
      <w:sz w:val="2"/>
      <w:szCs w:val="2"/>
    </w:rPr>
  </w:style>
  <w:style w:type="character" w:styleId="PageNumber">
    <w:name w:val="page number"/>
    <w:basedOn w:val="DefaultParagraphFont"/>
    <w:rsid w:val="00E80486"/>
  </w:style>
  <w:style w:type="paragraph" w:styleId="Quote">
    <w:name w:val="Quote"/>
    <w:basedOn w:val="Heading1"/>
    <w:link w:val="QuoteChar"/>
    <w:qFormat/>
    <w:rsid w:val="00E80486"/>
    <w:rPr>
      <w:b w:val="0"/>
      <w:sz w:val="72"/>
      <w:szCs w:val="72"/>
      <w:lang w:val="en-NZ"/>
    </w:rPr>
  </w:style>
  <w:style w:type="character" w:customStyle="1" w:styleId="QuoteChar">
    <w:name w:val="Quote Char"/>
    <w:basedOn w:val="DefaultParagraphFont"/>
    <w:link w:val="Quote"/>
    <w:rsid w:val="00E804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0486"/>
    <w:pPr>
      <w:pageBreakBefore/>
    </w:pPr>
  </w:style>
  <w:style w:type="paragraph" w:customStyle="1" w:styleId="Border">
    <w:name w:val="Border"/>
    <w:basedOn w:val="Normal"/>
    <w:qFormat/>
    <w:rsid w:val="00E804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0486"/>
    <w:rPr>
      <w:b/>
      <w:bCs/>
      <w:i/>
      <w:iCs/>
      <w:color w:val="auto"/>
    </w:rPr>
  </w:style>
  <w:style w:type="paragraph" w:styleId="IntenseQuote">
    <w:name w:val="Intense Quote"/>
    <w:basedOn w:val="Normal"/>
    <w:next w:val="Normal"/>
    <w:link w:val="IntenseQuoteChar"/>
    <w:uiPriority w:val="30"/>
    <w:qFormat/>
    <w:rsid w:val="00E804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04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0486"/>
    <w:rPr>
      <w:smallCaps/>
      <w:color w:val="auto"/>
      <w:u w:val="single"/>
    </w:rPr>
  </w:style>
  <w:style w:type="character" w:styleId="IntenseReference">
    <w:name w:val="Intense Reference"/>
    <w:basedOn w:val="DefaultParagraphFont"/>
    <w:uiPriority w:val="32"/>
    <w:qFormat/>
    <w:rsid w:val="00E80486"/>
    <w:rPr>
      <w:b/>
      <w:bCs/>
      <w:smallCaps/>
      <w:color w:val="auto"/>
      <w:spacing w:val="5"/>
      <w:u w:val="single"/>
    </w:rPr>
  </w:style>
  <w:style w:type="paragraph" w:customStyle="1" w:styleId="2ColumnHeading">
    <w:name w:val="2Column Heading"/>
    <w:basedOn w:val="BodyText"/>
    <w:qFormat/>
    <w:rsid w:val="00E80486"/>
    <w:pPr>
      <w:spacing w:after="60"/>
      <w:ind w:left="-2268"/>
    </w:pPr>
    <w:rPr>
      <w:b/>
    </w:rPr>
  </w:style>
  <w:style w:type="paragraph" w:customStyle="1" w:styleId="Heading1TOC">
    <w:name w:val="Heading1 TOC"/>
    <w:basedOn w:val="Normal"/>
    <w:qFormat/>
    <w:rsid w:val="00E80486"/>
    <w:pPr>
      <w:spacing w:before="240" w:after="120"/>
    </w:pPr>
    <w:rPr>
      <w:rFonts w:ascii="Times New Roman" w:hAnsi="Times New Roman"/>
      <w:b/>
      <w:sz w:val="32"/>
    </w:rPr>
  </w:style>
  <w:style w:type="paragraph" w:customStyle="1" w:styleId="Heading2TOC">
    <w:name w:val="Heading2 TOC"/>
    <w:basedOn w:val="Normal"/>
    <w:qFormat/>
    <w:rsid w:val="00E80486"/>
    <w:pPr>
      <w:spacing w:before="240" w:after="60"/>
    </w:pPr>
    <w:rPr>
      <w:rFonts w:ascii="Times New Roman" w:hAnsi="Times New Roman"/>
      <w:b/>
      <w:sz w:val="28"/>
    </w:rPr>
  </w:style>
  <w:style w:type="character" w:customStyle="1" w:styleId="Underline">
    <w:name w:val="Underline"/>
    <w:basedOn w:val="DefaultParagraphFont"/>
    <w:qFormat/>
    <w:rsid w:val="00E80486"/>
    <w:rPr>
      <w:u w:val="single"/>
    </w:rPr>
  </w:style>
  <w:style w:type="character" w:customStyle="1" w:styleId="BoldandItalics">
    <w:name w:val="Bold and Italics"/>
    <w:qFormat/>
    <w:rsid w:val="00E80486"/>
    <w:rPr>
      <w:b/>
      <w:i/>
      <w:u w:val="none"/>
    </w:rPr>
  </w:style>
  <w:style w:type="paragraph" w:styleId="BalloonText">
    <w:name w:val="Balloon Text"/>
    <w:basedOn w:val="Normal"/>
    <w:link w:val="BalloonTextChar"/>
    <w:rsid w:val="00E80486"/>
    <w:rPr>
      <w:rFonts w:ascii="Tahoma" w:hAnsi="Tahoma" w:cs="Tahoma"/>
      <w:sz w:val="16"/>
      <w:szCs w:val="16"/>
    </w:rPr>
  </w:style>
  <w:style w:type="character" w:customStyle="1" w:styleId="BalloonTextChar">
    <w:name w:val="Balloon Text Char"/>
    <w:basedOn w:val="DefaultParagraphFont"/>
    <w:link w:val="BalloonText"/>
    <w:rsid w:val="00E804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04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04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0486"/>
    <w:rPr>
      <w:b/>
      <w:color w:val="660033"/>
      <w:spacing w:val="0"/>
    </w:rPr>
  </w:style>
  <w:style w:type="paragraph" w:customStyle="1" w:styleId="Nameditemlist">
    <w:name w:val="Named item list"/>
    <w:basedOn w:val="BodyText"/>
    <w:qFormat/>
    <w:rsid w:val="00E80486"/>
    <w:pPr>
      <w:tabs>
        <w:tab w:val="left" w:pos="2835"/>
      </w:tabs>
      <w:ind w:left="2835" w:hanging="2835"/>
    </w:pPr>
  </w:style>
  <w:style w:type="paragraph" w:customStyle="1" w:styleId="BodyTextnopadding">
    <w:name w:val="Body Text no padding"/>
    <w:basedOn w:val="BodyText"/>
    <w:qFormat/>
    <w:rsid w:val="00E80486"/>
    <w:pPr>
      <w:spacing w:before="0" w:after="0"/>
    </w:pPr>
  </w:style>
  <w:style w:type="paragraph" w:customStyle="1" w:styleId="BodyTextBold">
    <w:name w:val="Body Text Bold"/>
    <w:basedOn w:val="BodyText"/>
    <w:qFormat/>
    <w:rsid w:val="00E80486"/>
    <w:rPr>
      <w:b/>
    </w:rPr>
  </w:style>
  <w:style w:type="character" w:styleId="Hyperlink">
    <w:name w:val="Hyperlink"/>
    <w:basedOn w:val="DefaultParagraphFont"/>
    <w:uiPriority w:val="99"/>
    <w:unhideWhenUsed/>
    <w:rsid w:val="00133F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1434</Words>
  <Characters>8720</Characters>
  <Application>Microsoft Office Word</Application>
  <DocSecurity>0</DocSecurity>
  <Lines>229</Lines>
  <Paragraphs>130</Paragraphs>
  <ScaleCrop>false</ScaleCrop>
  <Company>Author-it Software Corporation Ltd.</Company>
  <LinksUpToDate>false</LinksUpToDate>
  <CharactersWithSpaces>10024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FBPAUD4004 Identify, evaluate and control food safety hazards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2025-03-01T17:43:00Z</dcterms:created>
  <dcterms:modified xsi:type="dcterms:W3CDTF">2025-03-01T17:43:00Z</dcterms:modified>
</cp:coreProperties>
</file>