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BE5" w:rsidP="003C7BE5">
      <w:pPr>
        <w:pStyle w:val="Title"/>
      </w:pPr>
      <w:r>
        <w:fldChar w:fldCharType="begin"/>
      </w:r>
      <w:r>
        <w:instrText xml:space="preserve"> TITLE   \* MERGEFORMAT </w:instrText>
      </w:r>
      <w:r>
        <w:fldChar w:fldCharType="separate"/>
      </w:r>
      <w:r>
        <w:t>FBP50321 Diploma of Artisan Cheesemaking</w:t>
      </w:r>
      <w:r>
        <w:fldChar w:fldCharType="end"/>
      </w:r>
    </w:p>
    <w:p w:rsidR="003C7BE5" w:rsidP="003C7BE5">
      <w:pPr>
        <w:pStyle w:val="Version"/>
        <w:sectPr w:rsidSect="00F85B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B28" w:rsidP="00F85B28">
      <w:pPr>
        <w:pStyle w:val="SuperHeading"/>
      </w:pPr>
      <w:r w:rsidRPr="00F85B28">
        <w:t>FBP50321 Diploma of Artisan Cheesemaking</w:t>
      </w:r>
    </w:p>
    <w:p w:rsidR="00000000" w:rsidRPr="00F85B28" w:rsidP="00F85B28">
      <w:pPr>
        <w:pStyle w:val="Heading1"/>
      </w:pPr>
      <w:bookmarkStart w:id="1" w:name="O_1188728"/>
      <w:bookmarkEnd w:id="1"/>
      <w:r w:rsidRPr="00F85B28">
        <w:t>Modification History</w:t>
      </w:r>
    </w:p>
    <w:tbl>
      <w:tblPr>
        <w:tblW w:w="9520" w:type="dxa"/>
        <w:tblLayout w:type="fixed"/>
        <w:tblCellMar>
          <w:left w:w="62" w:type="dxa"/>
          <w:right w:w="62" w:type="dxa"/>
        </w:tblCellMar>
        <w:tblLook w:val="0000"/>
      </w:tblPr>
      <w:tblGrid>
        <w:gridCol w:w="2580"/>
        <w:gridCol w:w="6940"/>
      </w:tblGrid>
      <w:tr w:rsidTr="00F85B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Bold"/>
              <w:rPr>
                <w:lang w:val="en-NZ"/>
              </w:rPr>
            </w:pPr>
            <w:r w:rsidRPr="00F85B2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Bold"/>
              <w:rPr>
                <w:lang w:val="en-NZ"/>
              </w:rPr>
            </w:pPr>
            <w:r w:rsidRPr="00F85B28">
              <w:t>Comments</w:t>
            </w:r>
          </w:p>
        </w:tc>
      </w:tr>
      <w:tr w:rsidTr="00F85B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B28" w:rsidP="00F85B28">
            <w:pPr>
              <w:pStyle w:val="BodyText"/>
            </w:pPr>
            <w:r w:rsidRPr="00F85B28">
              <w:t>This version released with FBP Food, Beverage and Pharmaceutical Training Package Version 6.0.</w:t>
            </w:r>
          </w:p>
        </w:tc>
      </w:tr>
    </w:tbl>
    <w:p w:rsidR="00000000" w:rsidRPr="00F85B28" w:rsidP="00F85B28">
      <w:pPr>
        <w:pStyle w:val="BodyText"/>
      </w:pPr>
    </w:p>
    <w:p w:rsidR="00000000" w:rsidRPr="00F85B28" w:rsidP="00F85B28">
      <w:pPr>
        <w:pStyle w:val="AllowPageBreak"/>
      </w:pPr>
    </w:p>
    <w:p w:rsidR="00000000" w:rsidRPr="00F85B28" w:rsidP="00F85B28">
      <w:pPr>
        <w:pStyle w:val="Heading1"/>
      </w:pPr>
      <w:bookmarkStart w:id="2" w:name="O_1188729"/>
      <w:bookmarkEnd w:id="2"/>
      <w:r w:rsidRPr="00F85B28">
        <w:t>Qualification Description</w:t>
      </w:r>
    </w:p>
    <w:p w:rsidR="00000000" w:rsidRPr="00F85B28" w:rsidP="003C7BE5">
      <w:pPr>
        <w:pStyle w:val="BodyText"/>
      </w:pPr>
      <w:r w:rsidRPr="00F85B28">
        <w:t>This qualification reflects the role of those making premium, hig</w:t>
      </w:r>
      <w:r w:rsidRPr="00F85B28">
        <w:t>h-value cheeses on a small scale, where the provenance of the milk is known, and where specialised techniques that are controlled and monitored by the cheesemaker are used. In this role, makers analyse materials and products exercising judgement to guide t</w:t>
      </w:r>
      <w:r w:rsidRPr="00F85B28">
        <w:t>he cheesemaking process and the work of others.</w:t>
      </w:r>
    </w:p>
    <w:p w:rsidR="00000000" w:rsidRPr="00F85B28" w:rsidP="003C7BE5">
      <w:pPr>
        <w:pStyle w:val="BodyText"/>
      </w:pPr>
      <w:r w:rsidRPr="00F85B28">
        <w:t>Individuals with this qualification apply integrated technical and theoretical concepts in varied contexts, to analyse situations, synthesise information, and design and evaluate approaches to sometimes unpre</w:t>
      </w:r>
      <w:r w:rsidRPr="00F85B28">
        <w:t>dictable problems. They use initiative and judgement to organise the work of self and others, and plan and coordinate the work of teams.</w:t>
      </w:r>
    </w:p>
    <w:p w:rsidR="00000000" w:rsidRPr="00F85B28" w:rsidP="003C7BE5">
      <w:pPr>
        <w:pStyle w:val="BodyText"/>
      </w:pPr>
      <w:r w:rsidRPr="00F85B28">
        <w:t>No licensing or certification requirements apply to this unit at the time of publication. However, legislative and regu</w:t>
      </w:r>
      <w:r w:rsidRPr="00F85B28">
        <w:t>latory requirements for food processing and food businesses exist, so local requirements must be checked. All work must comply with Australian food safety standards and relevant codes of practice.</w:t>
      </w:r>
    </w:p>
    <w:p w:rsidR="00000000" w:rsidRPr="00F85B28" w:rsidP="00F85B28">
      <w:pPr>
        <w:pStyle w:val="Heading1"/>
      </w:pPr>
      <w:bookmarkStart w:id="3" w:name="O_1188730"/>
      <w:bookmarkEnd w:id="3"/>
      <w:r w:rsidRPr="00F85B28">
        <w:t>Entry Requirements</w:t>
      </w:r>
    </w:p>
    <w:p w:rsidR="00000000" w:rsidRPr="00F85B28" w:rsidP="003C7BE5">
      <w:pPr>
        <w:pStyle w:val="BodyText"/>
      </w:pPr>
      <w:r w:rsidRPr="00F85B28">
        <w:t>There are no entry re</w:t>
      </w:r>
      <w:r w:rsidRPr="00F85B28">
        <w:t>quirements for this qualification.</w:t>
      </w:r>
    </w:p>
    <w:p w:rsidR="00000000" w:rsidRPr="00F85B28" w:rsidP="00F85B28">
      <w:pPr>
        <w:pStyle w:val="Heading1"/>
      </w:pPr>
      <w:bookmarkStart w:id="4" w:name="O_1188731"/>
      <w:bookmarkEnd w:id="4"/>
      <w:r w:rsidRPr="00F85B28">
        <w:t>Packaging Rules</w:t>
      </w:r>
    </w:p>
    <w:p w:rsidR="00000000" w:rsidRPr="00F85B28" w:rsidP="003C7BE5">
      <w:pPr>
        <w:pStyle w:val="BodyText"/>
      </w:pPr>
      <w:r w:rsidRPr="00F85B28">
        <w:t xml:space="preserve">To achieve this qualification, competency must be demonstrated in: </w:t>
      </w:r>
    </w:p>
    <w:p w:rsidR="00000000" w:rsidRPr="00F85B28" w:rsidP="00F85B28">
      <w:pPr>
        <w:pStyle w:val="ListBullet"/>
      </w:pPr>
      <w:r w:rsidRPr="00F85B28">
        <w:t>16 units of competency:</w:t>
      </w:r>
    </w:p>
    <w:p w:rsidR="00000000" w:rsidRPr="00F85B28" w:rsidP="00F85B28">
      <w:pPr>
        <w:pStyle w:val="ListBullet2"/>
      </w:pPr>
      <w:r w:rsidRPr="00F85B28">
        <w:t>11 core units plus</w:t>
      </w:r>
    </w:p>
    <w:p w:rsidR="00000000" w:rsidRPr="00F85B28" w:rsidP="00F85B28">
      <w:pPr>
        <w:pStyle w:val="ListBullet2"/>
      </w:pPr>
      <w:r w:rsidRPr="00F85B28">
        <w:t>5 elective units.</w:t>
      </w:r>
    </w:p>
    <w:p w:rsidR="00000000" w:rsidRPr="00F85B28" w:rsidP="003C7BE5">
      <w:pPr>
        <w:pStyle w:val="BodyText"/>
      </w:pPr>
      <w:r w:rsidRPr="00F85B28">
        <w:t>Elective units must ensure the integrity of the qualification’s Australian Qualification Framework (AQF) alignment and contribute to a valid, industry-supported vocational outcome. The electives are to be chosen as follows:</w:t>
      </w:r>
    </w:p>
    <w:p w:rsidR="00000000" w:rsidRPr="00F85B28" w:rsidP="00F85B28">
      <w:pPr>
        <w:pStyle w:val="ListBullet"/>
      </w:pPr>
      <w:r w:rsidRPr="00F85B28">
        <w:t>up to 5 units from the elective</w:t>
      </w:r>
      <w:r w:rsidRPr="00F85B28">
        <w:t xml:space="preserve"> list</w:t>
      </w:r>
    </w:p>
    <w:p w:rsidR="00000000" w:rsidRPr="00F85B28" w:rsidP="00F85B28">
      <w:pPr>
        <w:pStyle w:val="ListBullet"/>
      </w:pPr>
      <w:r w:rsidRPr="00F85B28">
        <w:t>up to 2 units from this or any other endorsed training package or accredited course.</w:t>
      </w:r>
    </w:p>
    <w:p w:rsidR="00000000" w:rsidRPr="00F85B28" w:rsidP="00F85B28">
      <w:pPr>
        <w:pStyle w:val="BodyText"/>
      </w:pPr>
    </w:p>
    <w:p w:rsidR="00000000" w:rsidRPr="00F85B28" w:rsidP="00F85B28">
      <w:pPr>
        <w:pStyle w:val="BodyTextBold"/>
      </w:pPr>
      <w:r w:rsidRPr="00F85B28">
        <w:t>Core Units</w:t>
      </w:r>
    </w:p>
    <w:p w:rsidR="00000000" w:rsidRPr="00F85B28" w:rsidP="003C7BE5">
      <w:pPr>
        <w:pStyle w:val="BodyText"/>
      </w:pPr>
      <w:r w:rsidRPr="00F85B28">
        <w:t>An asterisk (*) next to the unit code indicates that there are prerequisite requirements which must be met when packaging the qualification. Please refer</w:t>
      </w:r>
      <w:r w:rsidRPr="00F85B28">
        <w:t xml:space="preserve"> to the Prerequisite requirements table for details.</w:t>
      </w:r>
    </w:p>
    <w:tbl>
      <w:tblPr>
        <w:tblW w:w="0" w:type="auto"/>
        <w:tblLayout w:type="fixed"/>
        <w:tblCellMar>
          <w:left w:w="62" w:type="dxa"/>
          <w:right w:w="62" w:type="dxa"/>
        </w:tblCellMar>
        <w:tblLook w:val="0000"/>
      </w:tblPr>
      <w:tblGrid>
        <w:gridCol w:w="1667"/>
        <w:gridCol w:w="5681"/>
      </w:tblGrid>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FBPCHE5005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Produce lactic acid coagulated artisan cheese</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FBPCHE5006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Produce rennet coagulated artisan cheese </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FBPCHE5008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Ripen artisan cheese</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FBPCHE5009*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Carry out sampling and interpret tests for cheese production </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FBPFST4014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Apply sensory analysis in food and/or beverage production</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FBPFST5002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Identify and implement required process control for a food processing operation </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FBPFST5010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Implement and revie</w:t>
            </w:r>
            <w:r w:rsidRPr="00F85B28">
              <w:t>w the preparation of milk for processing</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FBPFSY5001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Develop a HACCP-based food safety plan</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FBPTEC4003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Control food contamination and spoilage </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FBPWHS4002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Maintain work health and safety processes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MSL973013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B28" w:rsidP="00F85B28">
            <w:pPr>
              <w:pStyle w:val="BodyText"/>
            </w:pPr>
            <w:r w:rsidRPr="00F85B28">
              <w:t xml:space="preserve">Perform basic tests </w:t>
            </w:r>
          </w:p>
        </w:tc>
      </w:tr>
    </w:tbl>
    <w:p w:rsidR="00000000" w:rsidRPr="00F85B28" w:rsidP="00F85B28">
      <w:pPr>
        <w:pStyle w:val="BodyTextBold"/>
      </w:pPr>
    </w:p>
    <w:p w:rsidR="00000000" w:rsidRPr="00F85B28" w:rsidP="00F85B28">
      <w:pPr>
        <w:pStyle w:val="BodyTextBold"/>
      </w:pPr>
      <w:r w:rsidRPr="00F85B28">
        <w:t>Elective Units</w:t>
      </w:r>
    </w:p>
    <w:p w:rsidR="00000000" w:rsidRPr="00F85B28" w:rsidP="003C7BE5">
      <w:pPr>
        <w:pStyle w:val="BodyText"/>
      </w:pPr>
      <w:r w:rsidRPr="00F85B28">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BSBESB402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Establish legal and risk management requ</w:t>
            </w:r>
            <w:r w:rsidRPr="00F85B28">
              <w:t>irements of new</w:t>
            </w:r>
            <w:r w:rsidRPr="00F85B28">
              <w:br/>
              <w:t>business ventures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BSBESB403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Plan finances for new business ventures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FBPCHE4001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Prepare and present cheese</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FBPCHE5007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Produce acid and heat coagulated artisan cheese </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FBPFST4006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Apply food preservation technologies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FBPFST4013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Interpret and respond to food and/or beverage test results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FBPFST5008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Develop a new food product</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FBPFST5024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Implement and review the production of fermented dairy products and dairy desserts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FBPFSY4001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Supervise and maintain a food safety plan </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FBPFSY</w:t>
            </w:r>
            <w:r w:rsidRPr="00F85B28">
              <w:t>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Perform an allergen risk review</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FBPFSY4004*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Provide accurate food allergen information to consumers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FBPFSY4005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Conduct a traceability exercise</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FBPFSY5002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Develop an allergen management program</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FBPFSY5003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Design a traceability system for food products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FBPFSY5004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Plan to mitigate food fraud</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FBPPPL4002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Plan and coordinate production equipment maintenance</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FBPPPL4007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Manage internal audits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FBPTEC3001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Apply raw materials, ingredient and process knowledge to </w:t>
            </w:r>
            <w:r w:rsidRPr="00F85B28">
              <w:t>production problems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FBPTEC4002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Apply principles of food packaging</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FBPTEC4005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Apply an understanding of food additives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FBPTEC4006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Apply an understanding of legal requirements of food production</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FBPTEC4007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Describe and analyse data using mathematical principles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FBPTEC4008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Participate in product recalls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FBPTEC4009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Identify the physical and chemical properties of materials, food and related products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FBPTEC5001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Manage and evaluate new product trials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FBPTEC5</w:t>
            </w:r>
            <w:r w:rsidRPr="00F85B28">
              <w:t>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Manage utilities and energy for a production process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FBPTEC5003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Design an artisan food production facility</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 xml:space="preserve">MSMENV472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Implement and monitor environmentally sustainable work practices</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MSS407016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Lead a process to determine and solve root cause for a complex problem</w:t>
            </w:r>
          </w:p>
        </w:tc>
      </w:tr>
      <w:tr w:rsidTr="00F85B2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TLIX0004X</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B28" w:rsidP="00F85B28">
            <w:pPr>
              <w:pStyle w:val="BodyText"/>
            </w:pPr>
            <w:r w:rsidRPr="00F85B28">
              <w:t>Administer inventory systems</w:t>
            </w:r>
          </w:p>
        </w:tc>
      </w:tr>
    </w:tbl>
    <w:p w:rsidR="00000000" w:rsidRPr="00F85B28" w:rsidP="00F85B28">
      <w:pPr>
        <w:pStyle w:val="BodyText"/>
      </w:pPr>
    </w:p>
    <w:p w:rsidR="00000000" w:rsidRPr="00F85B28" w:rsidP="00F85B28">
      <w:pPr>
        <w:pStyle w:val="BodyText"/>
      </w:pPr>
    </w:p>
    <w:p w:rsidR="00000000" w:rsidRPr="00F85B28" w:rsidP="00F85B28">
      <w:pPr>
        <w:pStyle w:val="BodyTextBold"/>
      </w:pPr>
      <w:r w:rsidRPr="00F85B28">
        <w:t>Prerequisite requirements</w:t>
      </w:r>
    </w:p>
    <w:tbl>
      <w:tblPr>
        <w:tblW w:w="9520" w:type="dxa"/>
        <w:tblLayout w:type="fixed"/>
        <w:tblCellMar>
          <w:left w:w="62" w:type="dxa"/>
          <w:right w:w="62" w:type="dxa"/>
        </w:tblCellMar>
        <w:tblLook w:val="0000"/>
      </w:tblPr>
      <w:tblGrid>
        <w:gridCol w:w="3147"/>
        <w:gridCol w:w="6373"/>
      </w:tblGrid>
      <w:tr w:rsidTr="00F85B28">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Bold"/>
              <w:rPr>
                <w:lang w:val="en-NZ"/>
              </w:rPr>
            </w:pPr>
            <w:r w:rsidRPr="00F85B28">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Bold"/>
              <w:rPr>
                <w:lang w:val="en-NZ"/>
              </w:rPr>
            </w:pPr>
            <w:r w:rsidRPr="00F85B28">
              <w:t>Prerequisite requirement</w:t>
            </w:r>
          </w:p>
        </w:tc>
      </w:tr>
      <w:tr w:rsidTr="00F85B28">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FBPCHE5009 Carry out sampling and interpret tests for cheese production</w:t>
            </w:r>
            <w:r w:rsidRPr="00F85B28">
              <w:t xml:space="preserve"> </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MSL973013 Perform basic tests</w:t>
            </w:r>
          </w:p>
        </w:tc>
      </w:tr>
      <w:tr w:rsidTr="00F85B28">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
              <w:rPr>
                <w:lang w:val="en-NZ"/>
              </w:rPr>
            </w:pPr>
            <w:r w:rsidRPr="00F85B28">
              <w:t>FBPFSY4004 Provide accurate food allergen information to consumers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B28" w:rsidP="00F85B28">
            <w:pPr>
              <w:pStyle w:val="BodyText"/>
            </w:pPr>
            <w:r w:rsidRPr="00F85B28">
              <w:t>FBPFSY4003 Perform an allergen risk review</w:t>
            </w:r>
          </w:p>
        </w:tc>
      </w:tr>
    </w:tbl>
    <w:p w:rsidR="00000000" w:rsidRPr="00F85B28" w:rsidP="00F85B28">
      <w:pPr>
        <w:pStyle w:val="BodyText"/>
      </w:pPr>
    </w:p>
    <w:p w:rsidR="00000000" w:rsidRPr="00F85B28" w:rsidP="00F85B28">
      <w:pPr>
        <w:pStyle w:val="AllowPageBreak"/>
      </w:pPr>
    </w:p>
    <w:p w:rsidR="00000000" w:rsidRPr="00F85B28" w:rsidP="00F85B28">
      <w:pPr>
        <w:pStyle w:val="Heading1"/>
      </w:pPr>
      <w:bookmarkStart w:id="5" w:name="O_1188732"/>
      <w:bookmarkEnd w:id="5"/>
      <w:r w:rsidRPr="00F85B28">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F85B2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Bold"/>
              <w:rPr>
                <w:lang w:val="en-NZ"/>
              </w:rPr>
            </w:pPr>
            <w:r w:rsidRPr="00F85B2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Bold"/>
              <w:rPr>
                <w:lang w:val="en-NZ"/>
              </w:rPr>
            </w:pPr>
            <w:r w:rsidRPr="00F85B28">
              <w:t>Code and title previous </w:t>
            </w:r>
            <w:r w:rsidRPr="00F85B28">
              <w:t>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Bold"/>
              <w:rPr>
                <w:lang w:val="en-NZ"/>
              </w:rPr>
            </w:pPr>
            <w:r w:rsidRPr="00F85B2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B28">
            <w:pPr>
              <w:pStyle w:val="BodyTextBold"/>
              <w:rPr>
                <w:lang w:val="en-NZ"/>
              </w:rPr>
            </w:pPr>
            <w:r w:rsidRPr="00F85B28">
              <w:t>Equivalence status</w:t>
            </w:r>
          </w:p>
        </w:tc>
      </w:tr>
      <w:tr w:rsidTr="00F85B2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B28" w:rsidP="00F85B28">
            <w:pPr>
              <w:pStyle w:val="BodyText"/>
            </w:pPr>
            <w:r w:rsidRPr="00F85B28">
              <w:t>FBP50321 Diploma of Artisan Cheesemaking</w:t>
            </w:r>
          </w:p>
          <w:p w:rsidR="00000000">
            <w:pPr>
              <w:pStyle w:val="BodyText"/>
              <w:keepLines w:val="0"/>
              <w:rPr>
                <w:rFonts w:ascii="Tahoma" w:hAnsi="Tahoma"/>
                <w:color w:val="000000"/>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B28" w:rsidP="00F85B28">
            <w:pPr>
              <w:pStyle w:val="BodyText"/>
            </w:pPr>
            <w:r w:rsidRPr="00F85B28">
              <w:t>FBP50319 Diploma of Artisan Cheesemaking</w:t>
            </w:r>
          </w:p>
          <w:p w:rsidR="00000000">
            <w:pPr>
              <w:pStyle w:val="BodyText"/>
              <w:keepLines w:val="0"/>
              <w:rPr>
                <w:rFonts w:ascii="Tahoma" w:hAnsi="Tahoma"/>
                <w:color w:val="000000"/>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B28" w:rsidP="00F85B28">
            <w:pPr>
              <w:pStyle w:val="BodyText"/>
            </w:pPr>
            <w:r w:rsidRPr="00F85B28">
              <w:t>New allergens and traceability units added to electives</w:t>
            </w:r>
          </w:p>
          <w:p w:rsidR="00000000" w:rsidRPr="00F85B28" w:rsidP="00F85B28">
            <w:pPr>
              <w:pStyle w:val="BodyText"/>
            </w:pPr>
            <w:r w:rsidRPr="00F85B28">
              <w:t>Unit codes updated in core and electives</w:t>
            </w:r>
          </w:p>
          <w:p w:rsidR="00000000" w:rsidP="00F85B28">
            <w:pPr>
              <w:pStyle w:val="BodyText"/>
              <w:rPr>
                <w:lang w:val="en-NZ"/>
              </w:rPr>
            </w:pPr>
            <w:r w:rsidRPr="00F85B28">
              <w:t xml:space="preserve">Typo correction in Qualification Description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B28" w:rsidP="00F85B28">
            <w:pPr>
              <w:pStyle w:val="BodyText"/>
            </w:pPr>
            <w:r w:rsidRPr="00F85B28">
              <w:t>Equivalent</w:t>
            </w:r>
          </w:p>
        </w:tc>
      </w:tr>
    </w:tbl>
    <w:p w:rsidR="00000000" w:rsidRPr="00F85B28" w:rsidP="00F85B28">
      <w:pPr>
        <w:pStyle w:val="BodyText"/>
      </w:pPr>
    </w:p>
    <w:p w:rsidR="00000000" w:rsidRPr="00F85B28" w:rsidP="00F85B28">
      <w:pPr>
        <w:pStyle w:val="AllowPageBreak"/>
      </w:pPr>
    </w:p>
    <w:p w:rsidR="00000000" w:rsidRPr="00F85B28" w:rsidP="00F85B28">
      <w:pPr>
        <w:pStyle w:val="Heading1"/>
      </w:pPr>
      <w:bookmarkStart w:id="6" w:name="O_1188734"/>
      <w:bookmarkEnd w:id="6"/>
      <w:r w:rsidRPr="00F85B28">
        <w:t>Links</w:t>
      </w:r>
    </w:p>
    <w:p w:rsidR="00000000" w:rsidRPr="00F85B28" w:rsidP="003C7BE5">
      <w:pPr>
        <w:pStyle w:val="BodyText"/>
      </w:pPr>
      <w:r w:rsidRPr="00F85B28">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D26726">
        <w:rPr>
          <w:rStyle w:val="Hyperlink"/>
        </w:rPr>
        <w:t>https://vetnet.gov.au/Pages/TrainingDocs.aspx?q=78b15323-cd38-483e-aad7-1159b570a5c4</w:t>
      </w:r>
      <w:r>
        <w:fldChar w:fldCharType="end"/>
      </w:r>
    </w:p>
    <w:p w:rsidR="00000000" w:rsidRPr="00F85B28" w:rsidP="00F85B28"/>
    <w:sectPr w:rsidSect="00F85B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28" w:rsidRPr="003C7BE5" w:rsidP="003C7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E5" w:rsidP="00F85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7BE5" w:rsidP="00F85B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3C7BE5" w:rsidP="00F85B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B28" w:rsidRPr="003C7BE5" w:rsidP="003C7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E5" w:rsidRPr="002D2AF8" w:rsidP="00F85B28">
    <w:pPr>
      <w:pStyle w:val="Header"/>
      <w:framePr w:wrap="around"/>
    </w:pPr>
    <w:r>
      <w:fldChar w:fldCharType="begin"/>
    </w:r>
    <w:r>
      <w:instrText xml:space="preserve"> TITLE   \* MERGEFORMAT </w:instrText>
    </w:r>
    <w:r>
      <w:fldChar w:fldCharType="separate"/>
    </w:r>
    <w:r>
      <w:t>FBP50321 Diploma of Artisan Cheesemaking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3C7BE5" w:rsidP="00F85B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2C3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C3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C3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B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B28"/>
    <w:pPr>
      <w:spacing w:before="360" w:after="60"/>
      <w:outlineLvl w:val="0"/>
    </w:pPr>
    <w:rPr>
      <w:sz w:val="32"/>
    </w:rPr>
  </w:style>
  <w:style w:type="paragraph" w:styleId="Heading2">
    <w:name w:val="heading 2"/>
    <w:basedOn w:val="HeadingBase"/>
    <w:next w:val="BodyText"/>
    <w:link w:val="Heading2Char"/>
    <w:qFormat/>
    <w:rsid w:val="00F85B28"/>
    <w:pPr>
      <w:keepLines/>
      <w:spacing w:before="240" w:after="120"/>
      <w:outlineLvl w:val="1"/>
    </w:pPr>
    <w:rPr>
      <w:sz w:val="28"/>
      <w:szCs w:val="40"/>
    </w:rPr>
  </w:style>
  <w:style w:type="paragraph" w:styleId="Heading3">
    <w:name w:val="heading 3"/>
    <w:basedOn w:val="HeadingBase"/>
    <w:next w:val="BodyText"/>
    <w:link w:val="Heading3Char"/>
    <w:qFormat/>
    <w:rsid w:val="00F85B28"/>
    <w:pPr>
      <w:spacing w:before="180" w:after="120"/>
      <w:outlineLvl w:val="2"/>
    </w:pPr>
    <w:rPr>
      <w:spacing w:val="-10"/>
      <w:kern w:val="32"/>
    </w:rPr>
  </w:style>
  <w:style w:type="paragraph" w:styleId="Heading4">
    <w:name w:val="heading 4"/>
    <w:basedOn w:val="HeadingBase"/>
    <w:next w:val="BodyText"/>
    <w:link w:val="Heading4Char"/>
    <w:qFormat/>
    <w:rsid w:val="00F85B28"/>
    <w:pPr>
      <w:spacing w:before="160" w:after="120"/>
      <w:outlineLvl w:val="3"/>
    </w:pPr>
    <w:rPr>
      <w:sz w:val="22"/>
    </w:rPr>
  </w:style>
  <w:style w:type="paragraph" w:styleId="Heading5">
    <w:name w:val="heading 5"/>
    <w:basedOn w:val="HeadingBase"/>
    <w:next w:val="Normal"/>
    <w:link w:val="Heading5Char"/>
    <w:qFormat/>
    <w:rsid w:val="00F85B28"/>
    <w:pPr>
      <w:spacing w:before="80"/>
      <w:outlineLvl w:val="4"/>
    </w:pPr>
    <w:rPr>
      <w:color w:val="918585"/>
      <w:sz w:val="20"/>
    </w:rPr>
  </w:style>
  <w:style w:type="paragraph" w:styleId="Heading6">
    <w:name w:val="heading 6"/>
    <w:basedOn w:val="HeadingBase"/>
    <w:next w:val="Normal"/>
    <w:link w:val="Heading6Char"/>
    <w:qFormat/>
    <w:rsid w:val="00F85B28"/>
    <w:pPr>
      <w:spacing w:before="60"/>
      <w:outlineLvl w:val="5"/>
    </w:pPr>
    <w:rPr>
      <w:color w:val="918585"/>
      <w:sz w:val="20"/>
    </w:rPr>
  </w:style>
  <w:style w:type="paragraph" w:styleId="Heading7">
    <w:name w:val="heading 7"/>
    <w:basedOn w:val="Normal"/>
    <w:next w:val="Normal"/>
    <w:link w:val="Heading7Char"/>
    <w:qFormat/>
    <w:rsid w:val="00F85B28"/>
    <w:pPr>
      <w:ind w:left="720"/>
      <w:outlineLvl w:val="6"/>
    </w:pPr>
    <w:rPr>
      <w:i/>
    </w:rPr>
  </w:style>
  <w:style w:type="paragraph" w:styleId="Heading8">
    <w:name w:val="heading 8"/>
    <w:basedOn w:val="Normal"/>
    <w:next w:val="Normal"/>
    <w:link w:val="Heading8Char"/>
    <w:qFormat/>
    <w:rsid w:val="00F85B28"/>
    <w:pPr>
      <w:ind w:left="720"/>
      <w:outlineLvl w:val="7"/>
    </w:pPr>
    <w:rPr>
      <w:i/>
    </w:rPr>
  </w:style>
  <w:style w:type="paragraph" w:styleId="Heading9">
    <w:name w:val="heading 9"/>
    <w:basedOn w:val="Normal"/>
    <w:next w:val="Normal"/>
    <w:link w:val="Heading9Char"/>
    <w:qFormat/>
    <w:rsid w:val="00F85B28"/>
    <w:pPr>
      <w:ind w:left="720"/>
      <w:outlineLvl w:val="8"/>
    </w:pPr>
    <w:rPr>
      <w:i/>
    </w:rPr>
  </w:style>
  <w:style w:type="character" w:default="1" w:styleId="DefaultParagraphFont">
    <w:name w:val="Default Paragraph Font"/>
    <w:uiPriority w:val="1"/>
    <w:unhideWhenUsed/>
    <w:rsid w:val="00F85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B28"/>
  </w:style>
  <w:style w:type="character" w:customStyle="1" w:styleId="Heading1Char">
    <w:name w:val="Heading 1 Char"/>
    <w:basedOn w:val="DefaultParagraphFont"/>
    <w:link w:val="Heading1"/>
    <w:rsid w:val="00F85B28"/>
    <w:rPr>
      <w:rFonts w:ascii="Times New Roman" w:eastAsia="Times New Roman" w:hAnsi="Times New Roman" w:cs="Times New Roman"/>
      <w:b/>
      <w:sz w:val="32"/>
      <w:szCs w:val="20"/>
      <w:lang w:eastAsia="en-US"/>
    </w:rPr>
  </w:style>
  <w:style w:type="paragraph" w:styleId="BodyText">
    <w:name w:val="Body Text"/>
    <w:basedOn w:val="Normal"/>
    <w:link w:val="BodyTextChar"/>
    <w:rsid w:val="00F85B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B28"/>
    <w:rPr>
      <w:rFonts w:ascii="Times New Roman" w:eastAsia="Times New Roman" w:hAnsi="Times New Roman" w:cs="Times New Roman"/>
      <w:sz w:val="24"/>
      <w:lang w:eastAsia="en-US"/>
    </w:rPr>
  </w:style>
  <w:style w:type="paragraph" w:styleId="ListBullet">
    <w:name w:val="List Bullet"/>
    <w:basedOn w:val="List"/>
    <w:rsid w:val="00F85B28"/>
    <w:pPr>
      <w:numPr>
        <w:numId w:val="12"/>
      </w:numPr>
      <w:tabs>
        <w:tab w:val="clear" w:pos="340"/>
      </w:tabs>
      <w:spacing w:before="40" w:after="40"/>
    </w:pPr>
  </w:style>
  <w:style w:type="paragraph" w:styleId="ListBullet2">
    <w:name w:val="List Bullet 2"/>
    <w:basedOn w:val="List2"/>
    <w:rsid w:val="00F85B28"/>
    <w:pPr>
      <w:numPr>
        <w:numId w:val="13"/>
      </w:numPr>
      <w:tabs>
        <w:tab w:val="clear" w:pos="680"/>
      </w:tabs>
    </w:pPr>
  </w:style>
  <w:style w:type="paragraph" w:customStyle="1" w:styleId="SuperHeading">
    <w:name w:val="SuperHeading"/>
    <w:basedOn w:val="Normal"/>
    <w:rsid w:val="00F85B28"/>
    <w:pPr>
      <w:spacing w:before="240" w:after="120"/>
      <w:outlineLvl w:val="0"/>
    </w:pPr>
    <w:rPr>
      <w:rFonts w:ascii="Times New Roman" w:hAnsi="Times New Roman"/>
      <w:b/>
      <w:sz w:val="32"/>
    </w:rPr>
  </w:style>
  <w:style w:type="paragraph" w:customStyle="1" w:styleId="AllowPageBreak">
    <w:name w:val="AllowPageBreak"/>
    <w:rsid w:val="00F85B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85B28"/>
    <w:rPr>
      <w:b/>
    </w:rPr>
  </w:style>
  <w:style w:type="character" w:customStyle="1" w:styleId="Heading2Char">
    <w:name w:val="Heading 2 Char"/>
    <w:basedOn w:val="DefaultParagraphFont"/>
    <w:link w:val="Heading2"/>
    <w:rsid w:val="00F85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B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B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B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B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B28"/>
    <w:rPr>
      <w:rFonts w:ascii="Courier New" w:eastAsia="Times New Roman" w:hAnsi="Courier New" w:cs="Times New Roman"/>
      <w:i/>
      <w:szCs w:val="20"/>
      <w:lang w:eastAsia="en-US"/>
    </w:rPr>
  </w:style>
  <w:style w:type="paragraph" w:customStyle="1" w:styleId="HeadingBase">
    <w:name w:val="Heading Base"/>
    <w:rsid w:val="00F85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B28"/>
    <w:pPr>
      <w:tabs>
        <w:tab w:val="right" w:leader="dot" w:pos="9072"/>
      </w:tabs>
      <w:ind w:left="567"/>
    </w:pPr>
    <w:rPr>
      <w:szCs w:val="22"/>
    </w:rPr>
  </w:style>
  <w:style w:type="paragraph" w:customStyle="1" w:styleId="TOCBase">
    <w:name w:val="TOC Base"/>
    <w:rsid w:val="00F85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B28"/>
    <w:pPr>
      <w:tabs>
        <w:tab w:val="right" w:leader="dot" w:pos="9072"/>
      </w:tabs>
      <w:spacing w:before="40" w:after="40"/>
      <w:ind w:left="284"/>
    </w:pPr>
    <w:rPr>
      <w:rFonts w:ascii="Times New Roman" w:hAnsi="Times New Roman"/>
    </w:rPr>
  </w:style>
  <w:style w:type="paragraph" w:styleId="TOC1">
    <w:name w:val="toc 1"/>
    <w:basedOn w:val="TOCBase"/>
    <w:next w:val="Normal"/>
    <w:rsid w:val="00F85B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B28"/>
    <w:rPr>
      <w:rFonts w:ascii="Times New Roman" w:eastAsia="Times New Roman" w:hAnsi="Times New Roman" w:cs="Times New Roman"/>
      <w:sz w:val="16"/>
      <w:lang w:eastAsia="en-US"/>
    </w:rPr>
  </w:style>
  <w:style w:type="paragraph" w:styleId="Title">
    <w:name w:val="Title"/>
    <w:basedOn w:val="HeadingBase"/>
    <w:link w:val="TitleChar"/>
    <w:qFormat/>
    <w:rsid w:val="00F85B28"/>
    <w:pPr>
      <w:spacing w:before="5040"/>
      <w:jc w:val="center"/>
    </w:pPr>
    <w:rPr>
      <w:sz w:val="48"/>
      <w:szCs w:val="72"/>
      <w:lang w:val="en-US"/>
    </w:rPr>
  </w:style>
  <w:style w:type="character" w:customStyle="1" w:styleId="TitleChar">
    <w:name w:val="Title Char"/>
    <w:basedOn w:val="DefaultParagraphFont"/>
    <w:link w:val="Title"/>
    <w:rsid w:val="00F85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B28"/>
    <w:pPr>
      <w:tabs>
        <w:tab w:val="left" w:pos="3600"/>
        <w:tab w:val="left" w:pos="3958"/>
      </w:tabs>
    </w:pPr>
  </w:style>
  <w:style w:type="paragraph" w:styleId="List">
    <w:name w:val="List"/>
    <w:basedOn w:val="BodyText"/>
    <w:next w:val="BodyText"/>
    <w:rsid w:val="00F85B28"/>
    <w:pPr>
      <w:tabs>
        <w:tab w:val="left" w:pos="340"/>
      </w:tabs>
      <w:spacing w:before="60" w:after="60"/>
      <w:ind w:left="340" w:hanging="340"/>
    </w:pPr>
  </w:style>
  <w:style w:type="paragraph" w:customStyle="1" w:styleId="Note">
    <w:name w:val="Note"/>
    <w:basedOn w:val="BodyText"/>
    <w:rsid w:val="00F85B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5B28"/>
    <w:rPr>
      <w:b/>
      <w:spacing w:val="0"/>
    </w:rPr>
  </w:style>
  <w:style w:type="paragraph" w:customStyle="1" w:styleId="SuperTitle">
    <w:name w:val="SuperTitle"/>
    <w:basedOn w:val="Title"/>
    <w:rsid w:val="00F85B28"/>
    <w:pPr>
      <w:framePr w:wrap="auto" w:hAnchor="text" w:y="6049"/>
    </w:pPr>
    <w:rPr>
      <w:color w:val="000000"/>
      <w:sz w:val="40"/>
    </w:rPr>
  </w:style>
  <w:style w:type="paragraph" w:customStyle="1" w:styleId="TOCTitle">
    <w:name w:val="TOCTitle"/>
    <w:basedOn w:val="Heading1"/>
    <w:rsid w:val="00F85B28"/>
    <w:pPr>
      <w:spacing w:after="240"/>
      <w:jc w:val="center"/>
      <w:outlineLvl w:val="9"/>
    </w:pPr>
    <w:rPr>
      <w:caps/>
    </w:rPr>
  </w:style>
  <w:style w:type="paragraph" w:customStyle="1" w:styleId="Version">
    <w:name w:val="Version"/>
    <w:rsid w:val="00F85B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B28"/>
    <w:pPr>
      <w:keepNext w:val="0"/>
      <w:tabs>
        <w:tab w:val="right" w:pos="4176"/>
      </w:tabs>
      <w:ind w:left="198" w:hanging="198"/>
    </w:pPr>
    <w:rPr>
      <w:rFonts w:ascii="Garamond" w:hAnsi="Garamond"/>
    </w:rPr>
  </w:style>
  <w:style w:type="paragraph" w:styleId="IndexHeading">
    <w:name w:val="index heading"/>
    <w:basedOn w:val="Normal"/>
    <w:next w:val="Index1"/>
    <w:semiHidden/>
    <w:rsid w:val="00F85B28"/>
    <w:pPr>
      <w:spacing w:before="120" w:after="120"/>
    </w:pPr>
    <w:rPr>
      <w:rFonts w:ascii="Arial" w:hAnsi="Arial"/>
      <w:b/>
      <w:color w:val="918585"/>
      <w:sz w:val="24"/>
    </w:rPr>
  </w:style>
  <w:style w:type="paragraph" w:styleId="Header">
    <w:name w:val="header"/>
    <w:basedOn w:val="Normal"/>
    <w:link w:val="HeaderChar"/>
    <w:rsid w:val="00F85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B28"/>
    <w:rPr>
      <w:rFonts w:ascii="Times New Roman" w:eastAsia="Times New Roman" w:hAnsi="Times New Roman" w:cs="Times New Roman"/>
      <w:sz w:val="16"/>
      <w:szCs w:val="20"/>
      <w:lang w:val="en-GB" w:eastAsia="en-US"/>
    </w:rPr>
  </w:style>
  <w:style w:type="paragraph" w:customStyle="1" w:styleId="Chapter">
    <w:name w:val="Chapter"/>
    <w:basedOn w:val="Normal"/>
    <w:rsid w:val="00F85B28"/>
    <w:pPr>
      <w:spacing w:before="240"/>
    </w:pPr>
    <w:rPr>
      <w:rFonts w:ascii="Times New Roman" w:hAnsi="Times New Roman"/>
      <w:smallCaps/>
      <w:spacing w:val="80"/>
      <w:sz w:val="28"/>
    </w:rPr>
  </w:style>
  <w:style w:type="paragraph" w:customStyle="1" w:styleId="InChapter">
    <w:name w:val="InChapter"/>
    <w:basedOn w:val="Heading3"/>
    <w:rsid w:val="00F85B28"/>
    <w:pPr>
      <w:spacing w:after="240"/>
      <w:outlineLvl w:val="9"/>
    </w:pPr>
    <w:rPr>
      <w:noProof/>
    </w:rPr>
  </w:style>
  <w:style w:type="paragraph" w:styleId="Index2">
    <w:name w:val="index 2"/>
    <w:basedOn w:val="Normal"/>
    <w:next w:val="Normal"/>
    <w:semiHidden/>
    <w:rsid w:val="00F85B28"/>
    <w:pPr>
      <w:tabs>
        <w:tab w:val="right" w:pos="4176"/>
      </w:tabs>
      <w:ind w:left="568" w:hanging="284"/>
    </w:pPr>
    <w:rPr>
      <w:rFonts w:ascii="Garamond" w:hAnsi="Garamond"/>
    </w:rPr>
  </w:style>
  <w:style w:type="paragraph" w:customStyle="1" w:styleId="Byline">
    <w:name w:val="Byline"/>
    <w:rsid w:val="00F85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B28"/>
    <w:pPr>
      <w:tabs>
        <w:tab w:val="clear" w:pos="3600"/>
        <w:tab w:val="clear" w:pos="3958"/>
      </w:tabs>
      <w:jc w:val="right"/>
    </w:pPr>
  </w:style>
  <w:style w:type="character" w:styleId="Emphasis">
    <w:name w:val="Emphasis"/>
    <w:basedOn w:val="DefaultParagraphFont"/>
    <w:qFormat/>
    <w:rsid w:val="00F85B28"/>
    <w:rPr>
      <w:i/>
    </w:rPr>
  </w:style>
  <w:style w:type="paragraph" w:styleId="Caption">
    <w:name w:val="caption"/>
    <w:basedOn w:val="BodyText"/>
    <w:next w:val="Normal"/>
    <w:qFormat/>
    <w:rsid w:val="00F85B28"/>
    <w:pPr>
      <w:framePr w:w="2268" w:hSpace="181" w:vSpace="181" w:wrap="around" w:vAnchor="text" w:hAnchor="page" w:x="1135" w:y="285" w:anchorLock="1"/>
    </w:pPr>
    <w:rPr>
      <w:i/>
    </w:rPr>
  </w:style>
  <w:style w:type="paragraph" w:customStyle="1" w:styleId="MiniTOCTitle">
    <w:name w:val="MiniTOCTitle"/>
    <w:basedOn w:val="Heading4"/>
    <w:rsid w:val="00F85B28"/>
    <w:pPr>
      <w:spacing w:before="240"/>
      <w:outlineLvl w:val="9"/>
    </w:pPr>
    <w:rPr>
      <w:noProof/>
      <w:sz w:val="24"/>
    </w:rPr>
  </w:style>
  <w:style w:type="paragraph" w:customStyle="1" w:styleId="MiniTOCItem">
    <w:name w:val="MiniTOCItem"/>
    <w:basedOn w:val="ListBullet"/>
    <w:rsid w:val="00F85B28"/>
    <w:pPr>
      <w:numPr>
        <w:numId w:val="0"/>
      </w:numPr>
      <w:tabs>
        <w:tab w:val="right" w:leader="dot" w:pos="6521"/>
      </w:tabs>
      <w:spacing w:before="0" w:after="0"/>
    </w:pPr>
  </w:style>
  <w:style w:type="paragraph" w:customStyle="1" w:styleId="TOFTitle">
    <w:name w:val="TOFTitle"/>
    <w:basedOn w:val="TOCTitle"/>
    <w:rsid w:val="00F85B28"/>
  </w:style>
  <w:style w:type="paragraph" w:styleId="TableofFigures">
    <w:name w:val="table of figures"/>
    <w:basedOn w:val="Normal"/>
    <w:next w:val="Normal"/>
    <w:semiHidden/>
    <w:rsid w:val="00F85B28"/>
    <w:pPr>
      <w:tabs>
        <w:tab w:val="right" w:leader="dot" w:pos="9072"/>
      </w:tabs>
      <w:ind w:left="970" w:hanging="403"/>
    </w:pPr>
    <w:rPr>
      <w:rFonts w:ascii="Times New Roman" w:hAnsi="Times New Roman"/>
      <w:b/>
    </w:rPr>
  </w:style>
  <w:style w:type="paragraph" w:styleId="ListNumber">
    <w:name w:val="List Number"/>
    <w:basedOn w:val="List"/>
    <w:rsid w:val="00F85B28"/>
    <w:pPr>
      <w:numPr>
        <w:numId w:val="15"/>
      </w:numPr>
      <w:tabs>
        <w:tab w:val="clear" w:pos="340"/>
      </w:tabs>
    </w:pPr>
  </w:style>
  <w:style w:type="character" w:customStyle="1" w:styleId="WingdingSymbols">
    <w:name w:val="Wingding Symbols"/>
    <w:rsid w:val="00F85B28"/>
    <w:rPr>
      <w:rFonts w:ascii="Wingdings" w:hAnsi="Wingdings"/>
    </w:rPr>
  </w:style>
  <w:style w:type="paragraph" w:customStyle="1" w:styleId="TableHeading">
    <w:name w:val="Table Heading"/>
    <w:basedOn w:val="HeadingBase"/>
    <w:rsid w:val="00F85B28"/>
    <w:pPr>
      <w:keepLines/>
      <w:pBdr>
        <w:bottom w:val="single" w:sz="6" w:space="1" w:color="918585"/>
      </w:pBdr>
      <w:spacing w:before="240"/>
    </w:pPr>
  </w:style>
  <w:style w:type="character" w:customStyle="1" w:styleId="HotSpot">
    <w:name w:val="HotSpot"/>
    <w:rsid w:val="00F85B28"/>
    <w:rPr>
      <w:color w:val="0033CC"/>
      <w:u w:val="none"/>
    </w:rPr>
  </w:style>
  <w:style w:type="paragraph" w:customStyle="1" w:styleId="BodyTextRight">
    <w:name w:val="Body Text Right"/>
    <w:basedOn w:val="BodyText"/>
    <w:rsid w:val="00F85B28"/>
    <w:pPr>
      <w:spacing w:before="0" w:after="0"/>
      <w:jc w:val="right"/>
    </w:pPr>
  </w:style>
  <w:style w:type="paragraph" w:styleId="Index3">
    <w:name w:val="index 3"/>
    <w:basedOn w:val="ListNumber2"/>
    <w:next w:val="Normal"/>
    <w:semiHidden/>
    <w:rsid w:val="00F85B28"/>
    <w:pPr>
      <w:numPr>
        <w:numId w:val="0"/>
      </w:numPr>
      <w:tabs>
        <w:tab w:val="right" w:leader="dot" w:pos="4176"/>
      </w:tabs>
    </w:pPr>
  </w:style>
  <w:style w:type="paragraph" w:styleId="ListNumber2">
    <w:name w:val="List Number 2"/>
    <w:basedOn w:val="List2"/>
    <w:rsid w:val="00F85B28"/>
    <w:pPr>
      <w:numPr>
        <w:numId w:val="10"/>
      </w:numPr>
      <w:tabs>
        <w:tab w:val="clear" w:pos="1060"/>
      </w:tabs>
    </w:pPr>
  </w:style>
  <w:style w:type="paragraph" w:customStyle="1" w:styleId="MarginNote">
    <w:name w:val="Margin Note"/>
    <w:basedOn w:val="BodyText"/>
    <w:rsid w:val="00F85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B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B28"/>
    <w:rPr>
      <w:sz w:val="32"/>
    </w:rPr>
  </w:style>
  <w:style w:type="paragraph" w:customStyle="1" w:styleId="HeadingProcedure">
    <w:name w:val="Heading Procedure"/>
    <w:basedOn w:val="HeadingBase"/>
    <w:next w:val="Normal"/>
    <w:rsid w:val="00F85B28"/>
    <w:pPr>
      <w:tabs>
        <w:tab w:val="left" w:pos="0"/>
      </w:tabs>
      <w:spacing w:before="120" w:after="60"/>
    </w:pPr>
    <w:rPr>
      <w:i/>
      <w:color w:val="918585"/>
      <w:sz w:val="22"/>
    </w:rPr>
  </w:style>
  <w:style w:type="paragraph" w:customStyle="1" w:styleId="TableBodyText">
    <w:name w:val="Table Body Text"/>
    <w:basedOn w:val="BodyText"/>
    <w:rsid w:val="00F85B28"/>
    <w:pPr>
      <w:spacing w:before="60" w:after="60"/>
    </w:pPr>
  </w:style>
  <w:style w:type="paragraph" w:styleId="ListContinue">
    <w:name w:val="List Continue"/>
    <w:basedOn w:val="List"/>
    <w:rsid w:val="00F85B28"/>
    <w:pPr>
      <w:ind w:firstLine="0"/>
    </w:pPr>
  </w:style>
  <w:style w:type="paragraph" w:customStyle="1" w:styleId="ListNote">
    <w:name w:val="List Note"/>
    <w:basedOn w:val="List"/>
    <w:rsid w:val="00F85B28"/>
    <w:pPr>
      <w:pBdr>
        <w:top w:val="single" w:sz="6" w:space="2" w:color="918585"/>
        <w:bottom w:val="single" w:sz="6" w:space="2" w:color="918585"/>
      </w:pBdr>
      <w:tabs>
        <w:tab w:val="left" w:pos="1021"/>
      </w:tabs>
      <w:ind w:firstLine="0"/>
    </w:pPr>
  </w:style>
  <w:style w:type="paragraph" w:customStyle="1" w:styleId="Warning">
    <w:name w:val="Warning"/>
    <w:basedOn w:val="BodyText"/>
    <w:rsid w:val="00F85B28"/>
    <w:pPr>
      <w:shd w:val="clear" w:color="auto" w:fill="D9D9D9"/>
      <w:tabs>
        <w:tab w:val="left" w:pos="992"/>
      </w:tabs>
      <w:ind w:left="119" w:right="119"/>
    </w:pPr>
    <w:rPr>
      <w:sz w:val="20"/>
    </w:rPr>
  </w:style>
  <w:style w:type="paragraph" w:customStyle="1" w:styleId="MarginIcons">
    <w:name w:val="Margin Icons"/>
    <w:basedOn w:val="BodyText"/>
    <w:rsid w:val="00F85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B28"/>
    <w:rPr>
      <w:rFonts w:ascii="Courier New" w:hAnsi="Courier New"/>
    </w:rPr>
  </w:style>
  <w:style w:type="paragraph" w:customStyle="1" w:styleId="NoteBullet">
    <w:name w:val="Note Bullet"/>
    <w:basedOn w:val="Note"/>
    <w:rsid w:val="00F85B28"/>
    <w:pPr>
      <w:tabs>
        <w:tab w:val="clear" w:pos="680"/>
      </w:tabs>
      <w:spacing w:before="60" w:after="60"/>
    </w:pPr>
  </w:style>
  <w:style w:type="paragraph" w:customStyle="1" w:styleId="SubHeading2">
    <w:name w:val="SubHeading2"/>
    <w:basedOn w:val="HeadingBase"/>
    <w:rsid w:val="00F85B28"/>
    <w:pPr>
      <w:spacing w:before="240" w:after="60"/>
    </w:pPr>
    <w:rPr>
      <w:sz w:val="20"/>
    </w:rPr>
  </w:style>
  <w:style w:type="paragraph" w:customStyle="1" w:styleId="SubHeading1">
    <w:name w:val="SubHeading1"/>
    <w:basedOn w:val="HeadingBase"/>
    <w:rsid w:val="00F85B28"/>
    <w:pPr>
      <w:spacing w:before="240" w:after="60"/>
    </w:pPr>
    <w:rPr>
      <w:color w:val="918585"/>
      <w:sz w:val="22"/>
    </w:rPr>
  </w:style>
  <w:style w:type="paragraph" w:customStyle="1" w:styleId="SideHeading">
    <w:name w:val="Side Heading"/>
    <w:basedOn w:val="HeadingBase"/>
    <w:rsid w:val="00F85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B28"/>
    <w:pPr>
      <w:tabs>
        <w:tab w:val="num" w:pos="360"/>
      </w:tabs>
    </w:pPr>
  </w:style>
  <w:style w:type="paragraph" w:styleId="PlainText">
    <w:name w:val="Plain Text"/>
    <w:basedOn w:val="Normal"/>
    <w:link w:val="PlainTextChar"/>
    <w:rsid w:val="00F85B28"/>
    <w:rPr>
      <w:sz w:val="20"/>
    </w:rPr>
  </w:style>
  <w:style w:type="character" w:customStyle="1" w:styleId="PlainTextChar">
    <w:name w:val="Plain Text Char"/>
    <w:basedOn w:val="DefaultParagraphFont"/>
    <w:link w:val="PlainText"/>
    <w:rsid w:val="00F85B28"/>
    <w:rPr>
      <w:rFonts w:ascii="Courier New" w:eastAsia="Times New Roman" w:hAnsi="Courier New" w:cs="Times New Roman"/>
      <w:sz w:val="20"/>
      <w:szCs w:val="20"/>
      <w:lang w:eastAsia="en-US"/>
    </w:rPr>
  </w:style>
  <w:style w:type="character" w:customStyle="1" w:styleId="MenuOption">
    <w:name w:val="Menu Option"/>
    <w:basedOn w:val="DefaultParagraphFont"/>
    <w:rsid w:val="00F85B28"/>
    <w:rPr>
      <w:b/>
      <w:smallCaps/>
    </w:rPr>
  </w:style>
  <w:style w:type="paragraph" w:customStyle="1" w:styleId="TableListNumber">
    <w:name w:val="Table List Number"/>
    <w:basedOn w:val="ListNumber"/>
    <w:rsid w:val="00F85B28"/>
    <w:pPr>
      <w:numPr>
        <w:numId w:val="0"/>
      </w:numPr>
    </w:pPr>
  </w:style>
  <w:style w:type="paragraph" w:styleId="TOC4">
    <w:name w:val="toc 4"/>
    <w:basedOn w:val="TOCBase"/>
    <w:next w:val="Normal"/>
    <w:semiHidden/>
    <w:rsid w:val="00F85B28"/>
    <w:pPr>
      <w:tabs>
        <w:tab w:val="right" w:leader="dot" w:pos="9071"/>
      </w:tabs>
      <w:ind w:left="1701"/>
    </w:pPr>
  </w:style>
  <w:style w:type="paragraph" w:customStyle="1" w:styleId="ListAlpha">
    <w:name w:val="List Alpha"/>
    <w:basedOn w:val="List"/>
    <w:rsid w:val="00F85B28"/>
    <w:pPr>
      <w:numPr>
        <w:numId w:val="9"/>
      </w:numPr>
    </w:pPr>
  </w:style>
  <w:style w:type="paragraph" w:customStyle="1" w:styleId="ListAlpha2">
    <w:name w:val="List Alpha 2"/>
    <w:basedOn w:val="List2"/>
    <w:rsid w:val="00F85B28"/>
    <w:pPr>
      <w:numPr>
        <w:numId w:val="8"/>
      </w:numPr>
    </w:pPr>
  </w:style>
  <w:style w:type="paragraph" w:styleId="List2">
    <w:name w:val="List 2"/>
    <w:basedOn w:val="BodyText"/>
    <w:rsid w:val="00F85B28"/>
    <w:pPr>
      <w:tabs>
        <w:tab w:val="left" w:pos="680"/>
      </w:tabs>
      <w:spacing w:before="60" w:after="60"/>
      <w:ind w:left="680" w:hanging="340"/>
    </w:pPr>
  </w:style>
  <w:style w:type="paragraph" w:styleId="List3">
    <w:name w:val="List 3"/>
    <w:basedOn w:val="BodyText"/>
    <w:rsid w:val="00F85B28"/>
    <w:pPr>
      <w:tabs>
        <w:tab w:val="left" w:pos="1021"/>
      </w:tabs>
      <w:spacing w:before="60" w:after="60"/>
      <w:ind w:left="1020" w:hanging="340"/>
    </w:pPr>
  </w:style>
  <w:style w:type="paragraph" w:styleId="List4">
    <w:name w:val="List 4"/>
    <w:basedOn w:val="BodyText"/>
    <w:rsid w:val="00F85B28"/>
    <w:pPr>
      <w:tabs>
        <w:tab w:val="left" w:pos="1361"/>
      </w:tabs>
      <w:spacing w:before="60" w:after="60"/>
      <w:ind w:left="1361" w:hanging="340"/>
    </w:pPr>
  </w:style>
  <w:style w:type="paragraph" w:styleId="List5">
    <w:name w:val="List 5"/>
    <w:basedOn w:val="BodyText"/>
    <w:rsid w:val="00F85B28"/>
    <w:pPr>
      <w:tabs>
        <w:tab w:val="left" w:pos="1701"/>
      </w:tabs>
      <w:spacing w:before="60" w:after="60"/>
      <w:ind w:left="1701" w:hanging="340"/>
    </w:pPr>
  </w:style>
  <w:style w:type="paragraph" w:styleId="ListBullet3">
    <w:name w:val="List Bullet 3"/>
    <w:basedOn w:val="List3"/>
    <w:rsid w:val="00F85B28"/>
    <w:pPr>
      <w:numPr>
        <w:numId w:val="14"/>
      </w:numPr>
      <w:tabs>
        <w:tab w:val="clear" w:pos="1021"/>
      </w:tabs>
      <w:ind w:left="1037" w:hanging="357"/>
    </w:pPr>
  </w:style>
  <w:style w:type="paragraph" w:styleId="ListBullet4">
    <w:name w:val="List Bullet 4"/>
    <w:basedOn w:val="List4"/>
    <w:rsid w:val="00F85B28"/>
    <w:pPr>
      <w:numPr>
        <w:numId w:val="3"/>
      </w:numPr>
      <w:tabs>
        <w:tab w:val="clear" w:pos="1361"/>
      </w:tabs>
    </w:pPr>
  </w:style>
  <w:style w:type="paragraph" w:styleId="ListBullet5">
    <w:name w:val="List Bullet 5"/>
    <w:basedOn w:val="List5"/>
    <w:rsid w:val="00F85B28"/>
    <w:pPr>
      <w:numPr>
        <w:numId w:val="4"/>
      </w:numPr>
    </w:pPr>
  </w:style>
  <w:style w:type="paragraph" w:styleId="ListContinue2">
    <w:name w:val="List Continue 2"/>
    <w:basedOn w:val="List2"/>
    <w:rsid w:val="00F85B28"/>
    <w:pPr>
      <w:ind w:firstLine="0"/>
    </w:pPr>
  </w:style>
  <w:style w:type="paragraph" w:styleId="ListContinue3">
    <w:name w:val="List Continue 3"/>
    <w:basedOn w:val="List3"/>
    <w:rsid w:val="00F85B28"/>
    <w:pPr>
      <w:ind w:left="1021" w:firstLine="0"/>
    </w:pPr>
  </w:style>
  <w:style w:type="paragraph" w:styleId="ListContinue4">
    <w:name w:val="List Continue 4"/>
    <w:basedOn w:val="List4"/>
    <w:rsid w:val="00F85B28"/>
    <w:pPr>
      <w:ind w:firstLine="0"/>
    </w:pPr>
  </w:style>
  <w:style w:type="paragraph" w:styleId="ListContinue5">
    <w:name w:val="List Continue 5"/>
    <w:basedOn w:val="List5"/>
    <w:rsid w:val="00F85B28"/>
    <w:pPr>
      <w:ind w:firstLine="0"/>
    </w:pPr>
  </w:style>
  <w:style w:type="paragraph" w:styleId="ListNumber3">
    <w:name w:val="List Number 3"/>
    <w:basedOn w:val="List3"/>
    <w:rsid w:val="00F85B28"/>
    <w:pPr>
      <w:numPr>
        <w:numId w:val="5"/>
      </w:numPr>
    </w:pPr>
  </w:style>
  <w:style w:type="paragraph" w:styleId="ListNumber4">
    <w:name w:val="List Number 4"/>
    <w:basedOn w:val="List4"/>
    <w:rsid w:val="00F85B28"/>
    <w:pPr>
      <w:numPr>
        <w:numId w:val="6"/>
      </w:numPr>
    </w:pPr>
  </w:style>
  <w:style w:type="paragraph" w:styleId="ListNumber5">
    <w:name w:val="List Number 5"/>
    <w:basedOn w:val="List5"/>
    <w:rsid w:val="00F85B28"/>
    <w:pPr>
      <w:numPr>
        <w:numId w:val="7"/>
      </w:numPr>
    </w:pPr>
  </w:style>
  <w:style w:type="paragraph" w:styleId="BlockText">
    <w:name w:val="Block Text"/>
    <w:basedOn w:val="Normal"/>
    <w:rsid w:val="00F85B28"/>
    <w:pPr>
      <w:spacing w:after="120"/>
      <w:ind w:left="1440" w:right="1440"/>
    </w:pPr>
  </w:style>
  <w:style w:type="character" w:customStyle="1" w:styleId="Subscript">
    <w:name w:val="Subscript"/>
    <w:basedOn w:val="DefaultParagraphFont"/>
    <w:rsid w:val="00F85B28"/>
    <w:rPr>
      <w:sz w:val="16"/>
      <w:vertAlign w:val="subscript"/>
    </w:rPr>
  </w:style>
  <w:style w:type="character" w:customStyle="1" w:styleId="Superscript">
    <w:name w:val="Superscript"/>
    <w:basedOn w:val="DefaultParagraphFont"/>
    <w:rsid w:val="00F85B28"/>
    <w:rPr>
      <w:sz w:val="16"/>
      <w:vertAlign w:val="superscript"/>
    </w:rPr>
  </w:style>
  <w:style w:type="character" w:customStyle="1" w:styleId="Symbols">
    <w:name w:val="Symbols"/>
    <w:basedOn w:val="DefaultParagraphFont"/>
    <w:rsid w:val="00F85B28"/>
    <w:rPr>
      <w:rFonts w:ascii="Symbol" w:hAnsi="Symbol"/>
    </w:rPr>
  </w:style>
  <w:style w:type="character" w:customStyle="1" w:styleId="MenuOptions">
    <w:name w:val="Menu Options"/>
    <w:basedOn w:val="DefaultParagraphFont"/>
    <w:rsid w:val="00F85B28"/>
    <w:rPr>
      <w:rFonts w:ascii="Arial Narrow" w:hAnsi="Arial Narrow"/>
      <w:smallCaps/>
    </w:rPr>
  </w:style>
  <w:style w:type="character" w:customStyle="1" w:styleId="Buttons">
    <w:name w:val="Buttons"/>
    <w:basedOn w:val="DefaultParagraphFont"/>
    <w:rsid w:val="00F85B28"/>
    <w:rPr>
      <w:b/>
    </w:rPr>
  </w:style>
  <w:style w:type="character" w:customStyle="1" w:styleId="Underlined">
    <w:name w:val="Underlined"/>
    <w:basedOn w:val="DefaultParagraphFont"/>
    <w:rsid w:val="00F85B28"/>
    <w:rPr>
      <w:u w:val="single"/>
    </w:rPr>
  </w:style>
  <w:style w:type="paragraph" w:customStyle="1" w:styleId="TableBodyTextRight">
    <w:name w:val="Table Body Text Right"/>
    <w:basedOn w:val="TableBodyText"/>
    <w:rsid w:val="00F85B28"/>
    <w:pPr>
      <w:widowControl w:val="0"/>
      <w:autoSpaceDE w:val="0"/>
      <w:autoSpaceDN w:val="0"/>
      <w:adjustRightInd w:val="0"/>
      <w:jc w:val="right"/>
    </w:pPr>
    <w:rPr>
      <w:rFonts w:cs="Arial"/>
      <w:szCs w:val="18"/>
    </w:rPr>
  </w:style>
  <w:style w:type="paragraph" w:customStyle="1" w:styleId="CopyrightText">
    <w:name w:val="Copyright Text"/>
    <w:basedOn w:val="BodyText"/>
    <w:rsid w:val="00F85B28"/>
    <w:rPr>
      <w:sz w:val="18"/>
    </w:rPr>
  </w:style>
  <w:style w:type="paragraph" w:customStyle="1" w:styleId="BodySmallRight">
    <w:name w:val="Body Small Right"/>
    <w:basedOn w:val="BodyTextRight"/>
    <w:rsid w:val="00F85B28"/>
    <w:rPr>
      <w:sz w:val="18"/>
      <w:szCs w:val="18"/>
    </w:rPr>
  </w:style>
  <w:style w:type="paragraph" w:customStyle="1" w:styleId="MarginEdition">
    <w:name w:val="Margin Edition"/>
    <w:basedOn w:val="MarginNote"/>
    <w:rsid w:val="00F85B28"/>
    <w:pPr>
      <w:spacing w:before="0" w:after="0"/>
    </w:pPr>
    <w:rPr>
      <w:rFonts w:ascii="Times New Roman" w:hAnsi="Times New Roman"/>
      <w:color w:val="999999"/>
    </w:rPr>
  </w:style>
  <w:style w:type="paragraph" w:customStyle="1" w:styleId="Spacer">
    <w:name w:val="Spacer"/>
    <w:basedOn w:val="Normal"/>
    <w:rsid w:val="00F85B28"/>
    <w:rPr>
      <w:sz w:val="2"/>
      <w:szCs w:val="2"/>
    </w:rPr>
  </w:style>
  <w:style w:type="character" w:customStyle="1" w:styleId="Small">
    <w:name w:val="Small"/>
    <w:basedOn w:val="DefaultParagraphFont"/>
    <w:rsid w:val="00F85B28"/>
    <w:rPr>
      <w:sz w:val="16"/>
    </w:rPr>
  </w:style>
  <w:style w:type="paragraph" w:customStyle="1" w:styleId="WideTable">
    <w:name w:val="Wide Table"/>
    <w:basedOn w:val="Normal"/>
    <w:rsid w:val="00F85B28"/>
    <w:pPr>
      <w:ind w:left="-1418"/>
    </w:pPr>
    <w:rPr>
      <w:sz w:val="2"/>
      <w:szCs w:val="2"/>
    </w:rPr>
  </w:style>
  <w:style w:type="character" w:styleId="PageNumber">
    <w:name w:val="page number"/>
    <w:basedOn w:val="DefaultParagraphFont"/>
    <w:rsid w:val="00F85B28"/>
  </w:style>
  <w:style w:type="paragraph" w:styleId="Quote">
    <w:name w:val="Quote"/>
    <w:basedOn w:val="Heading1"/>
    <w:link w:val="QuoteChar"/>
    <w:qFormat/>
    <w:rsid w:val="00F85B28"/>
    <w:rPr>
      <w:b w:val="0"/>
      <w:sz w:val="72"/>
      <w:szCs w:val="72"/>
      <w:lang w:val="en-NZ"/>
    </w:rPr>
  </w:style>
  <w:style w:type="character" w:customStyle="1" w:styleId="QuoteChar">
    <w:name w:val="Quote Char"/>
    <w:basedOn w:val="DefaultParagraphFont"/>
    <w:link w:val="Quote"/>
    <w:rsid w:val="00F85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B28"/>
    <w:pPr>
      <w:pageBreakBefore/>
    </w:pPr>
  </w:style>
  <w:style w:type="paragraph" w:customStyle="1" w:styleId="Border">
    <w:name w:val="Border"/>
    <w:basedOn w:val="Normal"/>
    <w:qFormat/>
    <w:rsid w:val="00F85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B28"/>
    <w:rPr>
      <w:b/>
      <w:bCs/>
      <w:i/>
      <w:iCs/>
      <w:color w:val="auto"/>
    </w:rPr>
  </w:style>
  <w:style w:type="paragraph" w:styleId="IntenseQuote">
    <w:name w:val="Intense Quote"/>
    <w:basedOn w:val="Normal"/>
    <w:next w:val="Normal"/>
    <w:link w:val="IntenseQuoteChar"/>
    <w:uiPriority w:val="30"/>
    <w:qFormat/>
    <w:rsid w:val="00F85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B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B28"/>
    <w:rPr>
      <w:smallCaps/>
      <w:color w:val="auto"/>
      <w:u w:val="single"/>
    </w:rPr>
  </w:style>
  <w:style w:type="character" w:styleId="IntenseReference">
    <w:name w:val="Intense Reference"/>
    <w:basedOn w:val="DefaultParagraphFont"/>
    <w:uiPriority w:val="32"/>
    <w:qFormat/>
    <w:rsid w:val="00F85B28"/>
    <w:rPr>
      <w:b/>
      <w:bCs/>
      <w:smallCaps/>
      <w:color w:val="auto"/>
      <w:spacing w:val="5"/>
      <w:u w:val="single"/>
    </w:rPr>
  </w:style>
  <w:style w:type="paragraph" w:customStyle="1" w:styleId="2ColumnHeading">
    <w:name w:val="2Column Heading"/>
    <w:basedOn w:val="BodyText"/>
    <w:qFormat/>
    <w:rsid w:val="00F85B28"/>
    <w:pPr>
      <w:spacing w:after="60"/>
      <w:ind w:left="-2268"/>
    </w:pPr>
    <w:rPr>
      <w:b/>
    </w:rPr>
  </w:style>
  <w:style w:type="paragraph" w:customStyle="1" w:styleId="Heading1TOC">
    <w:name w:val="Heading1 TOC"/>
    <w:basedOn w:val="Normal"/>
    <w:qFormat/>
    <w:rsid w:val="00F85B28"/>
    <w:pPr>
      <w:spacing w:before="240" w:after="120"/>
    </w:pPr>
    <w:rPr>
      <w:rFonts w:ascii="Times New Roman" w:hAnsi="Times New Roman"/>
      <w:b/>
      <w:sz w:val="32"/>
    </w:rPr>
  </w:style>
  <w:style w:type="paragraph" w:customStyle="1" w:styleId="Heading2TOC">
    <w:name w:val="Heading2 TOC"/>
    <w:basedOn w:val="Normal"/>
    <w:qFormat/>
    <w:rsid w:val="00F85B28"/>
    <w:pPr>
      <w:spacing w:before="240" w:after="60"/>
    </w:pPr>
    <w:rPr>
      <w:rFonts w:ascii="Times New Roman" w:hAnsi="Times New Roman"/>
      <w:b/>
      <w:sz w:val="28"/>
    </w:rPr>
  </w:style>
  <w:style w:type="character" w:customStyle="1" w:styleId="Underline">
    <w:name w:val="Underline"/>
    <w:basedOn w:val="DefaultParagraphFont"/>
    <w:qFormat/>
    <w:rsid w:val="00F85B28"/>
    <w:rPr>
      <w:u w:val="single"/>
    </w:rPr>
  </w:style>
  <w:style w:type="character" w:customStyle="1" w:styleId="BoldandItalics">
    <w:name w:val="Bold and Italics"/>
    <w:qFormat/>
    <w:rsid w:val="00F85B28"/>
    <w:rPr>
      <w:b/>
      <w:i/>
      <w:u w:val="none"/>
    </w:rPr>
  </w:style>
  <w:style w:type="paragraph" w:styleId="BalloonText">
    <w:name w:val="Balloon Text"/>
    <w:basedOn w:val="Normal"/>
    <w:link w:val="BalloonTextChar"/>
    <w:rsid w:val="00F85B28"/>
    <w:rPr>
      <w:rFonts w:ascii="Tahoma" w:hAnsi="Tahoma" w:cs="Tahoma"/>
      <w:sz w:val="16"/>
      <w:szCs w:val="16"/>
    </w:rPr>
  </w:style>
  <w:style w:type="character" w:customStyle="1" w:styleId="BalloonTextChar">
    <w:name w:val="Balloon Text Char"/>
    <w:basedOn w:val="DefaultParagraphFont"/>
    <w:link w:val="BalloonText"/>
    <w:rsid w:val="00F85B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B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B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B28"/>
    <w:rPr>
      <w:b/>
      <w:color w:val="660033"/>
      <w:spacing w:val="0"/>
    </w:rPr>
  </w:style>
  <w:style w:type="paragraph" w:customStyle="1" w:styleId="Nameditemlist">
    <w:name w:val="Named item list"/>
    <w:basedOn w:val="BodyText"/>
    <w:qFormat/>
    <w:rsid w:val="00F85B28"/>
    <w:pPr>
      <w:tabs>
        <w:tab w:val="left" w:pos="2835"/>
      </w:tabs>
      <w:ind w:left="2835" w:hanging="2835"/>
    </w:pPr>
  </w:style>
  <w:style w:type="paragraph" w:customStyle="1" w:styleId="BodyTextnopadding">
    <w:name w:val="Body Text no padding"/>
    <w:basedOn w:val="BodyText"/>
    <w:qFormat/>
    <w:rsid w:val="00F85B28"/>
    <w:pPr>
      <w:spacing w:before="0" w:after="0"/>
    </w:pPr>
  </w:style>
  <w:style w:type="character" w:styleId="Hyperlink">
    <w:name w:val="Hyperlink"/>
    <w:basedOn w:val="DefaultParagraphFont"/>
    <w:uiPriority w:val="99"/>
    <w:unhideWhenUsed/>
    <w:rsid w:val="003C7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4968</Characters>
  <Application>Microsoft Office Word</Application>
  <DocSecurity>0</DocSecurity>
  <Lines>198</Lines>
  <Paragraphs>151</Paragraphs>
  <ScaleCrop>false</ScaleCrop>
  <Company>Author-it Software Corporation Ltd.</Company>
  <LinksUpToDate>false</LinksUpToDate>
  <CharactersWithSpaces>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FBP50321 Diploma of Artisan Cheesemaking</dc:title>
  <dc:subject>Approved</dc:subject>
  <dc:creator>Skills Impact</dc:creator>
  <cp:keywords>Release 1</cp:keywords>
  <dc:description>Review Date: 12 April 2008</dc:description>
  <cp:lastModifiedBy>HSD_TPCMSd.prod</cp:lastModifiedBy>
  <cp:revision>3</cp:revision>
  <dcterms:created xsi:type="dcterms:W3CDTF">2021-09-09T10:37:36Z</dcterms:created>
  <dcterms:modified xsi:type="dcterms:W3CDTF">2021-09-08T06:06:00Z</dcterms:modified>
</cp:coreProperties>
</file>