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6AF" w:rsidP="00E62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FBP30921 Certificate III in Wine Industry Operations</w:t>
      </w:r>
      <w:r>
        <w:fldChar w:fldCharType="end"/>
      </w:r>
    </w:p>
    <w:p w:rsidR="00E626AF" w:rsidP="00E626AF">
      <w:pPr>
        <w:pStyle w:val="Version"/>
        <w:sectPr w:rsidSect="00C46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46130" w:rsidP="00C46130">
      <w:pPr>
        <w:pStyle w:val="SuperHeading"/>
      </w:pPr>
      <w:r w:rsidRPr="00C46130">
        <w:t>FBP30921 Certificate III in Wine Industry Operations</w:t>
      </w:r>
    </w:p>
    <w:p w:rsidR="00000000" w:rsidRPr="00C46130" w:rsidP="00C46130">
      <w:pPr>
        <w:pStyle w:val="Heading1"/>
      </w:pPr>
      <w:bookmarkStart w:id="1" w:name="O_1188680"/>
      <w:bookmarkEnd w:id="1"/>
      <w:r w:rsidRPr="00C461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6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Bold"/>
              <w:rPr>
                <w:lang w:val="en-NZ"/>
              </w:rPr>
            </w:pPr>
            <w:r w:rsidRPr="00C4613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Bold"/>
              <w:rPr>
                <w:lang w:val="en-NZ"/>
              </w:rPr>
            </w:pPr>
            <w:r w:rsidRPr="00C46130">
              <w:t>Comments</w:t>
            </w:r>
          </w:p>
        </w:tc>
      </w:tr>
      <w:tr w:rsidTr="00C46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30" w:rsidP="00C46130">
            <w:pPr>
              <w:pStyle w:val="BodyText"/>
            </w:pPr>
            <w:r w:rsidRPr="00C46130">
              <w:t>This version released with FBP Food, Beverage and Pharmaceutical Training Package Version 6.0.</w:t>
            </w:r>
          </w:p>
        </w:tc>
      </w:tr>
    </w:tbl>
    <w:p w:rsidR="00000000" w:rsidRPr="00C46130" w:rsidP="00C46130">
      <w:pPr>
        <w:pStyle w:val="BodyText"/>
      </w:pPr>
    </w:p>
    <w:p w:rsidR="00000000" w:rsidRPr="00C46130" w:rsidP="00C46130">
      <w:pPr>
        <w:pStyle w:val="AllowPageBreak"/>
      </w:pPr>
    </w:p>
    <w:p w:rsidR="00000000" w:rsidRPr="00C46130" w:rsidP="00C46130">
      <w:pPr>
        <w:pStyle w:val="Heading1"/>
      </w:pPr>
      <w:bookmarkStart w:id="2" w:name="O_1188681"/>
      <w:bookmarkEnd w:id="2"/>
      <w:r w:rsidRPr="00C46130">
        <w:t>Qualification Description</w:t>
      </w:r>
    </w:p>
    <w:p w:rsidR="00000000" w:rsidRPr="00C46130" w:rsidP="00E626AF">
      <w:pPr>
        <w:pStyle w:val="BodyText"/>
      </w:pPr>
      <w:r w:rsidRPr="00C46130">
        <w:t>This qualification describes the skills and kno</w:t>
      </w:r>
      <w:r w:rsidRPr="00C46130">
        <w:t>wledge required for operational workers in the wine industry. These workers carry out skilled tasks under broad direction in a range of sectors, including:</w:t>
      </w:r>
    </w:p>
    <w:p w:rsidR="00000000" w:rsidRPr="00C46130" w:rsidP="00C46130">
      <w:pPr>
        <w:pStyle w:val="ListBullet"/>
      </w:pPr>
      <w:r w:rsidRPr="00C46130">
        <w:t>procedural and technical tasks in bottling and packaging, cellar operations and laboratory testing</w:t>
      </w:r>
    </w:p>
    <w:p w:rsidR="00000000" w:rsidRPr="00C46130" w:rsidP="00C46130">
      <w:pPr>
        <w:pStyle w:val="ListBullet"/>
      </w:pPr>
      <w:r w:rsidRPr="00C46130">
        <w:t>customer service tasks in cellar door</w:t>
      </w:r>
    </w:p>
    <w:p w:rsidR="00000000" w:rsidRPr="00C46130" w:rsidP="00C46130">
      <w:pPr>
        <w:pStyle w:val="ListBullet"/>
      </w:pPr>
      <w:r w:rsidRPr="00C46130">
        <w:t>tasks related to wine grape growing, harvesting and post-harvesting.</w:t>
      </w:r>
    </w:p>
    <w:p w:rsidR="00000000" w:rsidRPr="00C46130" w:rsidP="00E626AF">
      <w:pPr>
        <w:pStyle w:val="BodyText"/>
      </w:pPr>
      <w:r w:rsidRPr="00C46130">
        <w:t xml:space="preserve">This qualification offers a general outcome as well as sector-specific specialisations. </w:t>
      </w:r>
    </w:p>
    <w:p w:rsidR="00000000" w:rsidRPr="00C46130" w:rsidP="00E626AF">
      <w:pPr>
        <w:pStyle w:val="BodyText"/>
      </w:pPr>
      <w:r w:rsidRPr="00C46130">
        <w:t>All work must be carried out to comply with workplace proced</w:t>
      </w:r>
      <w:r w:rsidRPr="00C46130">
        <w:t>ures, in accordance with state/territory food safety, and work health and safety, regulations and legislation that apply to the workplace.</w:t>
      </w:r>
    </w:p>
    <w:p w:rsidR="00000000" w:rsidRPr="00C46130" w:rsidP="00E626AF">
      <w:pPr>
        <w:pStyle w:val="BodyText"/>
      </w:pPr>
      <w:r w:rsidRPr="00C46130">
        <w:t>No licensing, legislative or certification requirements apply to this qualification at the time of publication.</w:t>
      </w:r>
    </w:p>
    <w:p w:rsidR="00000000" w:rsidRPr="00C46130" w:rsidP="00C46130">
      <w:pPr>
        <w:pStyle w:val="Heading1"/>
      </w:pPr>
      <w:bookmarkStart w:id="3" w:name="O_1188682"/>
      <w:bookmarkEnd w:id="3"/>
      <w:r w:rsidRPr="00C46130">
        <w:t>Entry Requirements</w:t>
      </w:r>
    </w:p>
    <w:p w:rsidR="00000000" w:rsidRPr="00C46130" w:rsidP="00E626AF">
      <w:pPr>
        <w:pStyle w:val="BodyText"/>
      </w:pPr>
      <w:r w:rsidRPr="00C46130">
        <w:t>There are no entry requirements for this qualification.</w:t>
      </w:r>
    </w:p>
    <w:p w:rsidR="00000000" w:rsidRPr="00C46130" w:rsidP="00C46130">
      <w:pPr>
        <w:pStyle w:val="Heading1"/>
      </w:pPr>
      <w:bookmarkStart w:id="4" w:name="O_1188683"/>
      <w:bookmarkEnd w:id="4"/>
      <w:r w:rsidRPr="00C46130">
        <w:t>Packaging Rules</w:t>
      </w:r>
    </w:p>
    <w:p w:rsidR="00000000" w:rsidRPr="00C46130" w:rsidP="00E626AF">
      <w:pPr>
        <w:pStyle w:val="BodyText"/>
      </w:pPr>
      <w:r w:rsidRPr="00C46130">
        <w:t>To achieve this qualification, competency must be demonstrated in:</w:t>
      </w:r>
    </w:p>
    <w:p w:rsidR="00000000" w:rsidRPr="00C46130" w:rsidP="00C46130">
      <w:pPr>
        <w:pStyle w:val="ListBullet"/>
      </w:pPr>
      <w:r w:rsidRPr="00C46130">
        <w:t>19 units of competency:</w:t>
      </w:r>
    </w:p>
    <w:p w:rsidR="00000000" w:rsidRPr="00C46130" w:rsidP="00C46130">
      <w:pPr>
        <w:pStyle w:val="ListBullet2"/>
      </w:pPr>
      <w:r w:rsidRPr="00C46130">
        <w:t>4 core units, plus</w:t>
      </w:r>
    </w:p>
    <w:p w:rsidR="00000000" w:rsidRPr="00C46130" w:rsidP="00C46130">
      <w:pPr>
        <w:pStyle w:val="ListBullet2"/>
      </w:pPr>
      <w:r w:rsidRPr="00C46130">
        <w:t>15 elective units.</w:t>
      </w:r>
    </w:p>
    <w:p w:rsidR="00000000" w:rsidRPr="00C46130" w:rsidP="00E626AF">
      <w:pPr>
        <w:pStyle w:val="BodyText"/>
      </w:pPr>
      <w:r w:rsidRPr="00C46130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C46130" w:rsidP="00C46130">
      <w:pPr>
        <w:pStyle w:val="ListBullet"/>
      </w:pPr>
      <w:r w:rsidRPr="00C46130">
        <w:t>up to 15 from the elective unit</w:t>
      </w:r>
      <w:r w:rsidRPr="00C46130">
        <w:t xml:space="preserve">s listed below, with no more than 6 units coded with an AQF level 2 indicator or that reflect AQF level 2 outcomes </w:t>
      </w:r>
    </w:p>
    <w:p w:rsidR="00000000" w:rsidRPr="00C46130" w:rsidP="00C46130">
      <w:pPr>
        <w:pStyle w:val="ListBullet"/>
      </w:pPr>
      <w:r w:rsidRPr="00C46130">
        <w:t>up to 4 units may be selected from any currently endorsed Training Package or accredited course that are coded with an AQF indicator above l</w:t>
      </w:r>
      <w:r w:rsidRPr="00C46130">
        <w:t>evel 2 or reflect outcomes above AQF level 2</w:t>
      </w:r>
    </w:p>
    <w:p w:rsidR="00000000" w:rsidRPr="00C46130" w:rsidP="00C46130">
      <w:pPr>
        <w:pStyle w:val="ListBullet"/>
      </w:pPr>
      <w:r w:rsidRPr="00C46130">
        <w:t>no more than 5 units may be selected that are coded with an AQF indicator above level 3 or reflect outcomes above AQF level 3</w:t>
      </w:r>
    </w:p>
    <w:p w:rsidR="00000000" w:rsidRPr="00C46130" w:rsidP="00C46130">
      <w:pPr>
        <w:pStyle w:val="ListBullet"/>
      </w:pPr>
      <w:r w:rsidRPr="00C46130">
        <w:t xml:space="preserve">only one of the following units may be selected: </w:t>
      </w:r>
    </w:p>
    <w:p w:rsidR="00000000" w:rsidRPr="00C46130" w:rsidP="00C46130">
      <w:pPr>
        <w:pStyle w:val="ListBullet2"/>
      </w:pPr>
      <w:r w:rsidRPr="00C46130">
        <w:t>FBPCEL2007 Prepare and make additi</w:t>
      </w:r>
      <w:r w:rsidRPr="00C46130">
        <w:t xml:space="preserve">ons and finings </w:t>
      </w:r>
    </w:p>
    <w:p w:rsidR="00000000" w:rsidRPr="00C46130" w:rsidP="00C46130">
      <w:pPr>
        <w:pStyle w:val="ListBullet2"/>
      </w:pPr>
      <w:r w:rsidRPr="00C46130">
        <w:t>FBPCEL3019 Prepare and apply complex additions and finings.</w:t>
      </w:r>
    </w:p>
    <w:p w:rsidR="00000000" w:rsidRPr="00C46130" w:rsidP="00E626AF">
      <w:pPr>
        <w:pStyle w:val="BodyText"/>
      </w:pPr>
      <w:r w:rsidRPr="00C46130">
        <w:t xml:space="preserve">Any combination of electives that meets the packaging rules can be selected for the award of the </w:t>
      </w:r>
      <w:r w:rsidRPr="00C46130">
        <w:rPr>
          <w:rStyle w:val="Emphasis"/>
        </w:rPr>
        <w:t>Certificate III in Wine Industry Operations</w:t>
      </w:r>
      <w:r w:rsidRPr="00C46130">
        <w:t xml:space="preserve">. </w:t>
      </w:r>
    </w:p>
    <w:p w:rsidR="00000000" w:rsidRPr="00C46130" w:rsidP="00E626AF">
      <w:pPr>
        <w:pStyle w:val="BodyText"/>
      </w:pPr>
      <w:r w:rsidRPr="00C46130">
        <w:t xml:space="preserve">Where appropriate, electives may be </w:t>
      </w:r>
      <w:r w:rsidRPr="00C46130">
        <w:t>packaged to provide a qualification with a specialisation area as follows.</w:t>
      </w:r>
    </w:p>
    <w:p w:rsidR="00000000" w:rsidRPr="00C46130" w:rsidP="00C46130">
      <w:pPr>
        <w:pStyle w:val="ListBullet"/>
      </w:pPr>
      <w:r w:rsidRPr="00C46130">
        <w:t xml:space="preserve">For the award of the </w:t>
      </w:r>
      <w:r w:rsidRPr="00C46130">
        <w:rPr>
          <w:rStyle w:val="Emphasis"/>
        </w:rPr>
        <w:t>Certificate III in Wine Industry Operations (Bottling and Packaging)</w:t>
      </w:r>
      <w:r w:rsidRPr="00C46130">
        <w:t xml:space="preserve"> at least 6 units from Group A Bottling and Packaging must be chosen</w:t>
      </w:r>
    </w:p>
    <w:p w:rsidR="00000000" w:rsidRPr="00C46130" w:rsidP="00C46130">
      <w:pPr>
        <w:pStyle w:val="ListBullet"/>
      </w:pPr>
      <w:r w:rsidRPr="00C46130">
        <w:t xml:space="preserve">For the award of the </w:t>
      </w:r>
      <w:r w:rsidRPr="00C46130">
        <w:rPr>
          <w:rStyle w:val="Emphasis"/>
        </w:rPr>
        <w:t>C</w:t>
      </w:r>
      <w:r w:rsidRPr="00C46130">
        <w:rPr>
          <w:rStyle w:val="Emphasis"/>
        </w:rPr>
        <w:t>ertificate III in Wine Industry Operations (Cellar Door)</w:t>
      </w:r>
      <w:r w:rsidRPr="00C46130">
        <w:t xml:space="preserve"> at least 6 units from Group B Cellar Door must be chosen</w:t>
      </w:r>
    </w:p>
    <w:p w:rsidR="00000000" w:rsidRPr="00C46130" w:rsidP="00C46130">
      <w:pPr>
        <w:pStyle w:val="ListBullet"/>
      </w:pPr>
      <w:r w:rsidRPr="00C46130">
        <w:t xml:space="preserve">For the award of the </w:t>
      </w:r>
      <w:r w:rsidRPr="00C46130">
        <w:rPr>
          <w:rStyle w:val="Emphasis"/>
        </w:rPr>
        <w:t>Certificate III in Wine Industry Operations (Cellar Operations)</w:t>
      </w:r>
      <w:r w:rsidRPr="00C46130">
        <w:t xml:space="preserve"> at least 6 units from Group C Cellar Operations must be c</w:t>
      </w:r>
      <w:r w:rsidRPr="00C46130">
        <w:t>hosen</w:t>
      </w:r>
    </w:p>
    <w:p w:rsidR="00000000" w:rsidRPr="00C46130" w:rsidP="00C46130">
      <w:pPr>
        <w:pStyle w:val="ListBullet"/>
      </w:pPr>
      <w:r w:rsidRPr="00C46130">
        <w:t xml:space="preserve">For the award of the </w:t>
      </w:r>
      <w:r w:rsidRPr="00C46130">
        <w:rPr>
          <w:rStyle w:val="Emphasis"/>
        </w:rPr>
        <w:t>Certificate III in Wine Industry Operations (Laboratory)</w:t>
      </w:r>
      <w:r w:rsidRPr="00C46130">
        <w:t xml:space="preserve"> at least 6 units from Group D Laboratory must be chosen</w:t>
      </w:r>
    </w:p>
    <w:p w:rsidR="00000000" w:rsidRPr="00C46130" w:rsidP="00C46130">
      <w:pPr>
        <w:pStyle w:val="ListBullet"/>
      </w:pPr>
      <w:r w:rsidRPr="00C46130">
        <w:t xml:space="preserve">For the award of the </w:t>
      </w:r>
      <w:r w:rsidRPr="00C46130">
        <w:rPr>
          <w:rStyle w:val="Emphasis"/>
        </w:rPr>
        <w:t>Certificate III in Wine Industry Operations (Viticulture)</w:t>
      </w:r>
      <w:r w:rsidRPr="00C46130">
        <w:t xml:space="preserve"> at least 6 units from Group E Viticul</w:t>
      </w:r>
      <w:r w:rsidRPr="00C46130">
        <w:t>ture must be chosen.</w:t>
      </w:r>
    </w:p>
    <w:p w:rsidR="00000000" w:rsidRPr="00C46130" w:rsidP="00C46130">
      <w:pPr>
        <w:pStyle w:val="BodyText"/>
      </w:pPr>
    </w:p>
    <w:p w:rsidR="00000000" w:rsidRPr="00C46130" w:rsidP="00C46130">
      <w:pPr>
        <w:pStyle w:val="BodyTextBold"/>
      </w:pPr>
      <w:r w:rsidRPr="00C4613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BSBWHS311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Assist with maintaining workplace safety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Apply food safety procedures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Participate in improvement processes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FBPPPL3006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30" w:rsidP="00C46130">
            <w:pPr>
              <w:pStyle w:val="BodyText"/>
            </w:pPr>
            <w:r w:rsidRPr="00C46130">
              <w:t xml:space="preserve">Report on workplace performance </w:t>
            </w:r>
          </w:p>
        </w:tc>
      </w:tr>
    </w:tbl>
    <w:p w:rsidR="00000000" w:rsidRPr="00C46130" w:rsidP="00C46130">
      <w:pPr>
        <w:pStyle w:val="BodyText"/>
      </w:pPr>
    </w:p>
    <w:p w:rsidR="00000000" w:rsidRPr="00C46130" w:rsidP="00C46130">
      <w:pPr>
        <w:pStyle w:val="BodyTextBold"/>
      </w:pPr>
      <w:r w:rsidRPr="00C46130">
        <w:t>Elective Units</w:t>
      </w:r>
    </w:p>
    <w:p w:rsidR="00000000" w:rsidRPr="00C46130" w:rsidP="00C46130">
      <w:pPr>
        <w:pStyle w:val="BodyTextBold"/>
      </w:pPr>
      <w:r w:rsidRPr="00C46130">
        <w:t>Group A Bottling and Packaging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bottle supply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carton erection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Operate the carton packing process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FBPBPG2004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palletising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Operate the electronic co</w:t>
            </w:r>
            <w:r w:rsidRPr="00C46130">
              <w:t xml:space="preserve">ding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FBPBPG2006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bottle capsuling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FBPBPG2008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Perform basic packaging tests and inspections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bottle filling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labelling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softpack filling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bottle sealing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tirage and transfer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traditional sparkling wine processes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Perform packaging equipment changeover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Operate an automated carton packing process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FBPBPG3009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Operate an automated palletising process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FBPBPG4003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Coordinate wine operations packaging processes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Set up a production or packaging line for operation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FBPOPR3019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30" w:rsidP="00C46130">
            <w:pPr>
              <w:pStyle w:val="BodyText"/>
            </w:pPr>
            <w:r w:rsidRPr="00C46130">
              <w:t xml:space="preserve">Operate and </w:t>
            </w:r>
            <w:r w:rsidRPr="00C46130">
              <w:t>monitor interrelated processes in a production or packaging system</w:t>
            </w:r>
          </w:p>
        </w:tc>
      </w:tr>
    </w:tbl>
    <w:p w:rsidR="00000000" w:rsidRPr="00C46130" w:rsidP="00C46130">
      <w:pPr>
        <w:pStyle w:val="BodyText"/>
      </w:pPr>
    </w:p>
    <w:p w:rsidR="00000000" w:rsidRPr="00C46130" w:rsidP="00C46130">
      <w:pPr>
        <w:pStyle w:val="BodyTextBold"/>
      </w:pPr>
      <w:r w:rsidRPr="00C46130">
        <w:t>Group B Cellar Door</w:t>
      </w:r>
    </w:p>
    <w:p w:rsidR="00000000" w:rsidRPr="00C46130" w:rsidP="00E626AF">
      <w:pPr>
        <w:pStyle w:val="BodyText"/>
      </w:pPr>
      <w:r w:rsidRPr="00C46130">
        <w:t>An asterisk (*) next to the unit code indicates that there are prerequisite requirements which must be met when packaging the qualification. Please refer to the Prereq</w:t>
      </w:r>
      <w:r w:rsidRPr="00C46130">
        <w:t>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FBPCDS2001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Conduct a standard product tasting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FBPCDS2002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Provide and present wine tourism information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FBPCDS3001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Conduct winery and site tours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FBPCDS3002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Plan and deliver a wine tasting event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FBPCDS3003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Coordinate winery hospitality activities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FBPWIN2003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Conduct sensory evaluation of wine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FBPWIN3001*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Evaluate wines (advanced)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SIRXCEG004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Create a customer-centric culture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SIRXMKT003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Manage promotional activities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SITHFAB002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Provide responsible serv</w:t>
            </w:r>
            <w:r w:rsidRPr="00C46130">
              <w:t>ice of alcohol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SITHFAB012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Provide advice on Australian wines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SITHFAB013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30" w:rsidP="00C46130">
            <w:pPr>
              <w:pStyle w:val="BodyText"/>
            </w:pPr>
            <w:r w:rsidRPr="00C46130">
              <w:t>Provide advice on imported wines</w:t>
            </w:r>
          </w:p>
        </w:tc>
      </w:tr>
    </w:tbl>
    <w:p w:rsidR="00000000" w:rsidRPr="00C46130" w:rsidP="00C46130">
      <w:pPr>
        <w:pStyle w:val="BodyText"/>
      </w:pPr>
    </w:p>
    <w:p w:rsidR="00000000" w:rsidRPr="00C46130" w:rsidP="00C46130">
      <w:pPr>
        <w:pStyle w:val="BodyTextBold"/>
      </w:pPr>
      <w:r w:rsidRPr="00C46130">
        <w:t>Group C Cellar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Perform oak handling activities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Perform fermentation operations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ion exchange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Perform heat exchange operations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Prepare and make additions and finings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FBPCEL2008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Carry out inert gas handling operations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FBPCEL2009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Carry out transfer operations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Handle and store</w:t>
            </w:r>
            <w:r w:rsidRPr="00C46130">
              <w:t xml:space="preserve"> spirits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continuous clarification by separation (flotation)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concentration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an earth filtration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pressing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fine filtration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FBPCEL3007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clarification by separation (centrifugation)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rotary vacuum filtration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the crossflow filtration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Operate the decanter</w:t>
            </w:r>
            <w:r w:rsidRPr="00C46130">
              <w:t xml:space="preserve"> process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Operate the reverse osmosis process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Perform rectification (continuous still) operations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Prepare and monitor wine cultures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Perform single column lees stripping (continuous still brandy) operations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Perform dual column distillation (continuous still brandy) operations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Prepare and apply complex additions and finings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Coordinate wine operations vintage processes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Coordinate wine operations clarification pr</w:t>
            </w:r>
            <w:r w:rsidRPr="00C46130">
              <w:t xml:space="preserve">ocesses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Coordinate wine operations filtration processes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FBPCEL4004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30" w:rsidP="00C46130">
            <w:pPr>
              <w:pStyle w:val="BodyText"/>
            </w:pPr>
            <w:r w:rsidRPr="00C46130">
              <w:t>Coordinate wine operations general cellar processes</w:t>
            </w:r>
          </w:p>
        </w:tc>
      </w:tr>
    </w:tbl>
    <w:p w:rsidR="00000000" w:rsidRPr="00C46130" w:rsidP="00C46130">
      <w:pPr>
        <w:pStyle w:val="BodyText"/>
      </w:pPr>
    </w:p>
    <w:p w:rsidR="00000000" w:rsidRPr="00C46130" w:rsidP="00C46130">
      <w:pPr>
        <w:pStyle w:val="BodyTextBold"/>
      </w:pPr>
      <w:r w:rsidRPr="00C46130">
        <w:t>Group D Laboratory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MSL904002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Perform standard calibrations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MSL924003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Process and interpret data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MSL924004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Use laboratory application software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MSL933008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Perform calibration checks on equipment and assist with its maintenance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Perform basic tests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MSL973014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Prepare working solutions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MSL973015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Prepare culture media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MSL973016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Perform aseptic techniques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MSL973019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Perform microscopic examination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MSL974017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30" w:rsidP="00C46130">
            <w:pPr>
              <w:pStyle w:val="BodyText"/>
            </w:pPr>
            <w:r w:rsidRPr="00C46130">
              <w:t xml:space="preserve">Prepare, standardise and use solutions </w:t>
            </w:r>
          </w:p>
        </w:tc>
      </w:tr>
    </w:tbl>
    <w:p w:rsidR="00000000" w:rsidRPr="00C46130" w:rsidP="00C46130">
      <w:pPr>
        <w:pStyle w:val="BodyText"/>
      </w:pPr>
    </w:p>
    <w:p w:rsidR="00000000" w:rsidRPr="00C46130" w:rsidP="00C46130">
      <w:pPr>
        <w:pStyle w:val="BodyTextBold"/>
      </w:pPr>
      <w:r w:rsidRPr="00C46130">
        <w:t>Group E Viticulture</w:t>
      </w:r>
    </w:p>
    <w:p w:rsidR="00000000" w:rsidRPr="00C46130" w:rsidP="00E626AF">
      <w:pPr>
        <w:pStyle w:val="BodyText"/>
      </w:pPr>
      <w:r w:rsidRPr="00C46130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Transport and store chemicals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Prepare and apply chemicals to control pest, weeds and diseases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AHCIRG328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Operate irrigation controller and sensor technology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AHCIRG344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Implement an irrigation schedule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Install pressurised irrigation systems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Maintain pressurised ir</w:t>
            </w:r>
            <w:r w:rsidRPr="00C46130">
              <w:t>rigation systems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vineyard equipment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Identify and treat nursery plant disorders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FBPVIT2013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Recognise disorders and identify pests and diseases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FBPVIT2015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Carry out basic canopy maintenance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Coordinate vineyard operations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spreading and seeding equipment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FBPVIT3004*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Monitor and maintain nursery plants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Install and maintain vine trellis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Field graft vines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FBPVIT3007*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specialised canopy management equipment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Operate a mechanical harvester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FBPVIT3009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Monitor and control vine disorders and damage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30" w:rsidP="00C46130">
            <w:pPr>
              <w:pStyle w:val="BodyText"/>
            </w:pPr>
            <w:r w:rsidRPr="00C46130">
              <w:t xml:space="preserve">Implement a soil management program </w:t>
            </w:r>
          </w:p>
        </w:tc>
      </w:tr>
    </w:tbl>
    <w:p w:rsidR="00000000" w:rsidRPr="00C46130" w:rsidP="00C46130">
      <w:pPr>
        <w:pStyle w:val="BodyText"/>
      </w:pPr>
    </w:p>
    <w:p w:rsidR="00000000" w:rsidRPr="00C46130" w:rsidP="00C46130">
      <w:pPr>
        <w:pStyle w:val="BodyTextBold"/>
      </w:pPr>
      <w:r w:rsidRPr="00C46130">
        <w:t>Group F General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Operate tractors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AHCMOM213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Operate and maintain chainsaws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Apply environmentally sustainable work practices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Lead team effectiveness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FBPFSY3003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Monitor the implementation of food safety and quality programs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FBPOPR2094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Clean equipment in place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FBPOPR2095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Clean and sanitise equipment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FBPPPL3005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Participate in an audit process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FBPTEC3002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Implement the pest prevention program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FBPTEC4002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Apply principles of food packaging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FBPWIN2002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Communicate wine industry information 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FBPWIN2003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 xml:space="preserve">Conduct sensory evaluation of wine 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Provide First Aid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MSL933007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Apply critical control point requirements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MSS402002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Sustain process improvements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MSS402020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Apply quick changeover procedures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MSS402040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Apply 5S procedures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MSS402050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Monitor pro</w:t>
            </w:r>
            <w:r w:rsidRPr="00C46130">
              <w:t>cess capability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MSS402061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Use SCADA systems in operations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MSS402080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Undertake root cause analysis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RIIWHS202E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Enter and work in confined spaces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TAEASS301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Contribute to assessment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Provide work skill instruction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TLIA0015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Organise receival and despatch operations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TLIA2014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Use product knowledge to complete work operations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TLID2003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Handle dangerous goods/hazardous substances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TLID2022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Conduct weighbridge operations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TLIK2010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Use infotechnology devices in the workplace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Licence to operate a forklift truck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TLIX0004X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Administer inventory systems</w:t>
            </w:r>
          </w:p>
        </w:tc>
      </w:tr>
      <w:tr w:rsidTr="00C4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TLIX0013X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30" w:rsidP="00C46130">
            <w:pPr>
              <w:pStyle w:val="BodyText"/>
            </w:pPr>
            <w:r w:rsidRPr="00C46130">
              <w:t>Maintain stock control and receivals</w:t>
            </w:r>
          </w:p>
        </w:tc>
      </w:tr>
    </w:tbl>
    <w:p w:rsidR="00000000" w:rsidRPr="00C46130" w:rsidP="00C46130">
      <w:pPr>
        <w:pStyle w:val="BodyText"/>
      </w:pPr>
    </w:p>
    <w:p w:rsidR="00000000" w:rsidRPr="00C46130" w:rsidP="00C46130">
      <w:pPr>
        <w:pStyle w:val="BodyTextBold"/>
      </w:pPr>
      <w:r w:rsidRPr="00C46130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C46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Bold"/>
              <w:rPr>
                <w:lang w:val="en-NZ"/>
              </w:rPr>
            </w:pPr>
            <w:r w:rsidRPr="00C46130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Bold"/>
              <w:rPr>
                <w:lang w:val="en-NZ"/>
              </w:rPr>
            </w:pPr>
            <w:r w:rsidRPr="00C46130">
              <w:t>Prerequisite requirement</w:t>
            </w:r>
          </w:p>
        </w:tc>
      </w:tr>
      <w:tr w:rsidTr="00C46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FBPVIT3004 Monitor and maintain nursery plants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FBPVIT2012 Identify and treat nursery plant disorders</w:t>
            </w:r>
          </w:p>
        </w:tc>
      </w:tr>
      <w:tr w:rsidTr="00C46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FBPVIT3007 Operate specialised canopy management equipment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AHCMOM202 Operate tractors</w:t>
            </w:r>
          </w:p>
        </w:tc>
      </w:tr>
      <w:tr w:rsidTr="00C46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FBPWIN3001 Evaluate wines (advanced)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30" w:rsidP="00C46130">
            <w:pPr>
              <w:pStyle w:val="BodyText"/>
            </w:pPr>
            <w:r w:rsidRPr="00C46130">
              <w:t>FBPWIN2003 Conduct sensory evaluation of wine</w:t>
            </w:r>
          </w:p>
        </w:tc>
      </w:tr>
    </w:tbl>
    <w:p w:rsidR="00000000" w:rsidRPr="00C46130" w:rsidP="00C46130">
      <w:pPr>
        <w:pStyle w:val="BodyText"/>
      </w:pPr>
    </w:p>
    <w:p w:rsidR="00000000" w:rsidRPr="00C46130" w:rsidP="00C46130">
      <w:pPr>
        <w:pStyle w:val="AllowPageBreak"/>
      </w:pPr>
    </w:p>
    <w:p w:rsidR="00000000" w:rsidRPr="00C46130" w:rsidP="00C46130">
      <w:pPr>
        <w:pStyle w:val="Heading1"/>
      </w:pPr>
      <w:bookmarkStart w:id="5" w:name="O_1188684"/>
      <w:bookmarkEnd w:id="5"/>
      <w:r w:rsidRPr="00C46130">
        <w:t>Qualificat</w:t>
      </w:r>
      <w:r w:rsidRPr="00C46130">
        <w:t>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46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Bold"/>
              <w:rPr>
                <w:lang w:val="en-NZ"/>
              </w:rPr>
            </w:pPr>
            <w:r w:rsidRPr="00C4613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Bold"/>
              <w:rPr>
                <w:lang w:val="en-NZ"/>
              </w:rPr>
            </w:pPr>
            <w:r w:rsidRPr="00C4613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Bold"/>
              <w:rPr>
                <w:lang w:val="en-NZ"/>
              </w:rPr>
            </w:pPr>
            <w:r w:rsidRPr="00C4613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Bold"/>
              <w:rPr>
                <w:lang w:val="en-NZ"/>
              </w:rPr>
            </w:pPr>
            <w:r w:rsidRPr="00C46130">
              <w:t>Equivalence status</w:t>
            </w:r>
          </w:p>
        </w:tc>
      </w:tr>
      <w:tr w:rsidTr="00C46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FBP30921 Certificate III in Wine Industry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FBP30920 Certificate III in Wine Industry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30">
            <w:pPr>
              <w:pStyle w:val="BodyText"/>
              <w:rPr>
                <w:lang w:val="en-NZ"/>
              </w:rPr>
            </w:pPr>
            <w:r w:rsidRPr="00C46130">
              <w:t>Unit codes updated in core and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30" w:rsidP="00C46130">
            <w:pPr>
              <w:pStyle w:val="BodyText"/>
            </w:pPr>
            <w:r w:rsidRPr="00C46130">
              <w:t>Equivalent</w:t>
            </w:r>
          </w:p>
        </w:tc>
      </w:tr>
    </w:tbl>
    <w:p w:rsidR="00000000" w:rsidRPr="00C46130" w:rsidP="00C46130">
      <w:pPr>
        <w:pStyle w:val="BodyText"/>
      </w:pPr>
    </w:p>
    <w:p w:rsidR="00000000" w:rsidRPr="00C46130" w:rsidP="00C46130">
      <w:pPr>
        <w:pStyle w:val="AllowPageBreak"/>
      </w:pPr>
    </w:p>
    <w:p w:rsidR="00000000" w:rsidRPr="00C46130" w:rsidP="00C46130">
      <w:pPr>
        <w:pStyle w:val="Heading1"/>
      </w:pPr>
      <w:bookmarkStart w:id="6" w:name="O_1188686"/>
      <w:bookmarkEnd w:id="6"/>
      <w:r w:rsidRPr="00C46130">
        <w:t>Links</w:t>
      </w:r>
    </w:p>
    <w:p w:rsidR="00000000" w:rsidRPr="00C46130" w:rsidP="00E626AF">
      <w:pPr>
        <w:pStyle w:val="BodyText"/>
      </w:pPr>
      <w:r w:rsidRPr="00C461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0F0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46130" w:rsidP="00C46130"/>
    <w:sectPr w:rsidSect="00C461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30" w:rsidRPr="00E626AF" w:rsidP="00E62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AF" w:rsidP="00C46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626AF" w:rsidP="00C46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26AF" w:rsidP="00C46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130" w:rsidRPr="00E626AF" w:rsidP="00E62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AF" w:rsidRPr="002D2AF8" w:rsidP="00C46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FBP30921 Certificate III in Wine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E626AF" w:rsidP="00C46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760C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281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14B1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130"/>
  </w:style>
  <w:style w:type="character" w:customStyle="1" w:styleId="Heading1Char">
    <w:name w:val="Heading 1 Char"/>
    <w:basedOn w:val="DefaultParagraphFont"/>
    <w:link w:val="Heading1"/>
    <w:rsid w:val="00C46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1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1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61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6130"/>
    <w:rPr>
      <w:i/>
    </w:rPr>
  </w:style>
  <w:style w:type="paragraph" w:customStyle="1" w:styleId="SuperHeading">
    <w:name w:val="SuperHeading"/>
    <w:basedOn w:val="Normal"/>
    <w:rsid w:val="00C46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6130"/>
    <w:rPr>
      <w:b/>
    </w:rPr>
  </w:style>
  <w:style w:type="character" w:customStyle="1" w:styleId="Heading2Char">
    <w:name w:val="Heading 2 Char"/>
    <w:basedOn w:val="DefaultParagraphFont"/>
    <w:link w:val="Heading2"/>
    <w:rsid w:val="00C46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1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1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6130"/>
    <w:rPr>
      <w:b/>
      <w:spacing w:val="0"/>
    </w:rPr>
  </w:style>
  <w:style w:type="paragraph" w:customStyle="1" w:styleId="SuperTitle">
    <w:name w:val="SuperTitle"/>
    <w:basedOn w:val="Title"/>
    <w:rsid w:val="00C46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1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6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130"/>
  </w:style>
  <w:style w:type="paragraph" w:styleId="TableofFigures">
    <w:name w:val="table of figures"/>
    <w:basedOn w:val="Normal"/>
    <w:next w:val="Normal"/>
    <w:semiHidden/>
    <w:rsid w:val="00C46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1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130"/>
    <w:rPr>
      <w:rFonts w:ascii="Wingdings" w:hAnsi="Wingdings"/>
    </w:rPr>
  </w:style>
  <w:style w:type="paragraph" w:customStyle="1" w:styleId="TableHeading">
    <w:name w:val="Table Heading"/>
    <w:basedOn w:val="HeadingBase"/>
    <w:rsid w:val="00C46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130"/>
    <w:rPr>
      <w:color w:val="0033CC"/>
      <w:u w:val="none"/>
    </w:rPr>
  </w:style>
  <w:style w:type="paragraph" w:customStyle="1" w:styleId="BodyTextRight">
    <w:name w:val="Body Text Right"/>
    <w:basedOn w:val="BodyText"/>
    <w:rsid w:val="00C46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1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130"/>
    <w:rPr>
      <w:sz w:val="32"/>
    </w:rPr>
  </w:style>
  <w:style w:type="paragraph" w:customStyle="1" w:styleId="HeadingProcedure">
    <w:name w:val="Heading Procedure"/>
    <w:basedOn w:val="HeadingBase"/>
    <w:next w:val="Normal"/>
    <w:rsid w:val="00C46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130"/>
    <w:pPr>
      <w:spacing w:before="60" w:after="60"/>
    </w:pPr>
  </w:style>
  <w:style w:type="paragraph" w:styleId="ListContinue">
    <w:name w:val="List Continue"/>
    <w:basedOn w:val="List"/>
    <w:rsid w:val="00C46130"/>
    <w:pPr>
      <w:ind w:firstLine="0"/>
    </w:pPr>
  </w:style>
  <w:style w:type="paragraph" w:customStyle="1" w:styleId="ListNote">
    <w:name w:val="List Note"/>
    <w:basedOn w:val="List"/>
    <w:rsid w:val="00C46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130"/>
    <w:rPr>
      <w:rFonts w:ascii="Courier New" w:hAnsi="Courier New"/>
    </w:rPr>
  </w:style>
  <w:style w:type="paragraph" w:customStyle="1" w:styleId="NoteBullet">
    <w:name w:val="Note Bullet"/>
    <w:basedOn w:val="Note"/>
    <w:rsid w:val="00C46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1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130"/>
    <w:rPr>
      <w:b/>
      <w:smallCaps/>
    </w:rPr>
  </w:style>
  <w:style w:type="paragraph" w:customStyle="1" w:styleId="TableListNumber">
    <w:name w:val="Table List Number"/>
    <w:basedOn w:val="ListNumber"/>
    <w:rsid w:val="00C46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130"/>
    <w:pPr>
      <w:numPr>
        <w:numId w:val="9"/>
      </w:numPr>
    </w:pPr>
  </w:style>
  <w:style w:type="paragraph" w:customStyle="1" w:styleId="ListAlpha2">
    <w:name w:val="List Alpha 2"/>
    <w:basedOn w:val="List2"/>
    <w:rsid w:val="00C46130"/>
    <w:pPr>
      <w:numPr>
        <w:numId w:val="8"/>
      </w:numPr>
    </w:pPr>
  </w:style>
  <w:style w:type="paragraph" w:styleId="List2">
    <w:name w:val="List 2"/>
    <w:basedOn w:val="BodyText"/>
    <w:rsid w:val="00C46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1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1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130"/>
    <w:pPr>
      <w:numPr>
        <w:numId w:val="4"/>
      </w:numPr>
    </w:pPr>
  </w:style>
  <w:style w:type="paragraph" w:styleId="ListContinue2">
    <w:name w:val="List Continue 2"/>
    <w:basedOn w:val="List2"/>
    <w:rsid w:val="00C46130"/>
    <w:pPr>
      <w:ind w:firstLine="0"/>
    </w:pPr>
  </w:style>
  <w:style w:type="paragraph" w:styleId="ListContinue3">
    <w:name w:val="List Continue 3"/>
    <w:basedOn w:val="List3"/>
    <w:rsid w:val="00C46130"/>
    <w:pPr>
      <w:ind w:left="1021" w:firstLine="0"/>
    </w:pPr>
  </w:style>
  <w:style w:type="paragraph" w:styleId="ListContinue4">
    <w:name w:val="List Continue 4"/>
    <w:basedOn w:val="List4"/>
    <w:rsid w:val="00C46130"/>
    <w:pPr>
      <w:ind w:firstLine="0"/>
    </w:pPr>
  </w:style>
  <w:style w:type="paragraph" w:styleId="ListContinue5">
    <w:name w:val="List Continue 5"/>
    <w:basedOn w:val="List5"/>
    <w:rsid w:val="00C46130"/>
    <w:pPr>
      <w:ind w:firstLine="0"/>
    </w:pPr>
  </w:style>
  <w:style w:type="paragraph" w:styleId="ListNumber3">
    <w:name w:val="List Number 3"/>
    <w:basedOn w:val="List3"/>
    <w:rsid w:val="00C46130"/>
    <w:pPr>
      <w:numPr>
        <w:numId w:val="5"/>
      </w:numPr>
    </w:pPr>
  </w:style>
  <w:style w:type="paragraph" w:styleId="ListNumber4">
    <w:name w:val="List Number 4"/>
    <w:basedOn w:val="List4"/>
    <w:rsid w:val="00C46130"/>
    <w:pPr>
      <w:numPr>
        <w:numId w:val="6"/>
      </w:numPr>
    </w:pPr>
  </w:style>
  <w:style w:type="paragraph" w:styleId="ListNumber5">
    <w:name w:val="List Number 5"/>
    <w:basedOn w:val="List5"/>
    <w:rsid w:val="00C46130"/>
    <w:pPr>
      <w:numPr>
        <w:numId w:val="7"/>
      </w:numPr>
    </w:pPr>
  </w:style>
  <w:style w:type="paragraph" w:styleId="BlockText">
    <w:name w:val="Block Text"/>
    <w:basedOn w:val="Normal"/>
    <w:rsid w:val="00C46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130"/>
    <w:rPr>
      <w:sz w:val="16"/>
      <w:vertAlign w:val="superscript"/>
    </w:rPr>
  </w:style>
  <w:style w:type="character" w:customStyle="1" w:styleId="Symbols">
    <w:name w:val="Symbols"/>
    <w:basedOn w:val="DefaultParagraphFont"/>
    <w:rsid w:val="00C46130"/>
    <w:rPr>
      <w:rFonts w:ascii="Symbol" w:hAnsi="Symbol"/>
    </w:rPr>
  </w:style>
  <w:style w:type="character" w:customStyle="1" w:styleId="MenuOptions">
    <w:name w:val="Menu Options"/>
    <w:basedOn w:val="DefaultParagraphFont"/>
    <w:rsid w:val="00C46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130"/>
    <w:rPr>
      <w:b/>
    </w:rPr>
  </w:style>
  <w:style w:type="character" w:customStyle="1" w:styleId="Underlined">
    <w:name w:val="Underlined"/>
    <w:basedOn w:val="DefaultParagraphFont"/>
    <w:rsid w:val="00C46130"/>
    <w:rPr>
      <w:u w:val="single"/>
    </w:rPr>
  </w:style>
  <w:style w:type="paragraph" w:customStyle="1" w:styleId="TableBodyTextRight">
    <w:name w:val="Table Body Text Right"/>
    <w:basedOn w:val="TableBodyText"/>
    <w:rsid w:val="00C46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130"/>
    <w:rPr>
      <w:sz w:val="18"/>
    </w:rPr>
  </w:style>
  <w:style w:type="paragraph" w:customStyle="1" w:styleId="BodySmallRight">
    <w:name w:val="Body Small Right"/>
    <w:basedOn w:val="BodyTextRight"/>
    <w:rsid w:val="00C46130"/>
    <w:rPr>
      <w:sz w:val="18"/>
      <w:szCs w:val="18"/>
    </w:rPr>
  </w:style>
  <w:style w:type="paragraph" w:customStyle="1" w:styleId="MarginEdition">
    <w:name w:val="Margin Edition"/>
    <w:basedOn w:val="MarginNote"/>
    <w:rsid w:val="00C46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130"/>
    <w:rPr>
      <w:sz w:val="2"/>
      <w:szCs w:val="2"/>
    </w:rPr>
  </w:style>
  <w:style w:type="character" w:customStyle="1" w:styleId="Small">
    <w:name w:val="Small"/>
    <w:basedOn w:val="DefaultParagraphFont"/>
    <w:rsid w:val="00C46130"/>
    <w:rPr>
      <w:sz w:val="16"/>
    </w:rPr>
  </w:style>
  <w:style w:type="paragraph" w:customStyle="1" w:styleId="WideTable">
    <w:name w:val="Wide Table"/>
    <w:basedOn w:val="Normal"/>
    <w:rsid w:val="00C46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130"/>
  </w:style>
  <w:style w:type="paragraph" w:styleId="Quote">
    <w:name w:val="Quote"/>
    <w:basedOn w:val="Heading1"/>
    <w:link w:val="QuoteChar"/>
    <w:qFormat/>
    <w:rsid w:val="00C46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130"/>
    <w:pPr>
      <w:pageBreakBefore/>
    </w:pPr>
  </w:style>
  <w:style w:type="paragraph" w:customStyle="1" w:styleId="Border">
    <w:name w:val="Border"/>
    <w:basedOn w:val="Normal"/>
    <w:qFormat/>
    <w:rsid w:val="00C46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130"/>
    <w:rPr>
      <w:u w:val="single"/>
    </w:rPr>
  </w:style>
  <w:style w:type="character" w:customStyle="1" w:styleId="BoldandItalics">
    <w:name w:val="Bold and Italics"/>
    <w:qFormat/>
    <w:rsid w:val="00C46130"/>
    <w:rPr>
      <w:b/>
      <w:i/>
      <w:u w:val="none"/>
    </w:rPr>
  </w:style>
  <w:style w:type="paragraph" w:styleId="BalloonText">
    <w:name w:val="Balloon Text"/>
    <w:basedOn w:val="Normal"/>
    <w:link w:val="BalloonTextChar"/>
    <w:rsid w:val="00C46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1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2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1428</Words>
  <Characters>9360</Characters>
  <Application>Microsoft Office Word</Application>
  <DocSecurity>0</DocSecurity>
  <Lines>390</Lines>
  <Paragraphs>359</Paragraphs>
  <ScaleCrop>false</ScaleCrop>
  <Company>Author-it Software Corporation Ltd.</Company>
  <LinksUpToDate>false</LinksUpToDate>
  <CharactersWithSpaces>10429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FBP30921 Certificate III in Wine Industry Operations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2021-09-09T11:17:55Z</dcterms:created>
  <dcterms:modified xsi:type="dcterms:W3CDTF">2021-09-08T06:14:00Z</dcterms:modified>
</cp:coreProperties>
</file>