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700" w:rsidP="000367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FBP30818 Certificate III</w:t>
      </w:r>
      <w:r>
        <w:t xml:space="preserve"> in Pharmaceutical Manufacturing</w:t>
      </w:r>
      <w:r>
        <w:fldChar w:fldCharType="end"/>
      </w:r>
    </w:p>
    <w:p w:rsidR="00036700" w:rsidP="00036700">
      <w:pPr>
        <w:pStyle w:val="Version"/>
        <w:sectPr w:rsidSect="004100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10088" w:rsidP="00410088">
      <w:pPr>
        <w:pStyle w:val="SuperHeading"/>
      </w:pPr>
      <w:r w:rsidRPr="00410088">
        <w:t>FBP30818 Certificate III in Pharmaceutical Manufacturing</w:t>
      </w:r>
    </w:p>
    <w:p w:rsidR="00000000" w:rsidRPr="00410088" w:rsidP="00410088">
      <w:pPr>
        <w:pStyle w:val="Heading1"/>
      </w:pPr>
      <w:bookmarkStart w:id="1" w:name="O_998159"/>
      <w:bookmarkEnd w:id="1"/>
      <w:r w:rsidRPr="004100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00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88" w:rsidP="00410088">
            <w:pPr>
              <w:pStyle w:val="BodyText"/>
            </w:pPr>
            <w:r w:rsidRPr="0041008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rPr>
                <w:rStyle w:val="SpecialBold"/>
              </w:rPr>
              <w:t>Comments</w:t>
            </w:r>
          </w:p>
        </w:tc>
      </w:tr>
      <w:tr w:rsidTr="004100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88" w:rsidP="00410088">
            <w:pPr>
              <w:pStyle w:val="BodyText"/>
            </w:pPr>
            <w:r w:rsidRPr="00410088">
              <w:t>This version released with FBP Food, Beverage and Pharmaceutical Training Package Version 2.0.</w:t>
            </w:r>
          </w:p>
        </w:tc>
      </w:tr>
    </w:tbl>
    <w:p w:rsidR="00000000" w:rsidRPr="00410088" w:rsidP="00410088">
      <w:pPr>
        <w:pStyle w:val="BodyText"/>
      </w:pPr>
    </w:p>
    <w:p w:rsidR="00000000" w:rsidRPr="00410088" w:rsidP="00410088">
      <w:pPr>
        <w:pStyle w:val="AllowPageBreak"/>
      </w:pPr>
    </w:p>
    <w:p w:rsidR="00000000" w:rsidRPr="00410088" w:rsidP="00410088">
      <w:pPr>
        <w:pStyle w:val="Heading1"/>
      </w:pPr>
      <w:bookmarkStart w:id="2" w:name="O_998160"/>
      <w:bookmarkEnd w:id="2"/>
      <w:r w:rsidRPr="00410088">
        <w:t>Qualification Description</w:t>
      </w:r>
    </w:p>
    <w:p w:rsidR="00000000" w:rsidRPr="00410088" w:rsidP="00036700">
      <w:pPr>
        <w:pStyle w:val="BodyText"/>
      </w:pPr>
      <w:r w:rsidRPr="00410088">
        <w:t>This qualification describes the skills and knowled</w:t>
      </w:r>
      <w:r w:rsidRPr="00410088">
        <w:t xml:space="preserve">ge for production and packaging roles carried out under broad supervision within pharmaceutical manufacturing environments. Individuals with this qualification perform tasks involving a broad range of skills that are applied in a wide variety of contexts, </w:t>
      </w:r>
      <w:r w:rsidRPr="00410088">
        <w:t>which will involve discretion and judgement in selecting and operating equipment, coordinating resources and applying contingency measures during work.</w:t>
      </w:r>
    </w:p>
    <w:p w:rsidR="00000000" w:rsidRPr="00410088" w:rsidP="00036700">
      <w:pPr>
        <w:pStyle w:val="BodyText"/>
      </w:pPr>
      <w:r w:rsidRPr="00410088">
        <w:t>Work must comply with good manufacturing practice, health and safety and environmental regulations and l</w:t>
      </w:r>
      <w:r w:rsidRPr="00410088">
        <w:t>egislation that apply to the workplace.</w:t>
      </w:r>
    </w:p>
    <w:p w:rsidR="00000000" w:rsidRPr="00410088" w:rsidP="00036700">
      <w:pPr>
        <w:pStyle w:val="BodyText"/>
      </w:pPr>
      <w:r w:rsidRPr="00410088">
        <w:t>No occupational licensing, legislative or certification requirements apply to this qualification at the time of publication.</w:t>
      </w:r>
    </w:p>
    <w:p w:rsidR="00000000" w:rsidRPr="00410088" w:rsidP="00410088">
      <w:pPr>
        <w:pStyle w:val="Heading1"/>
      </w:pPr>
      <w:bookmarkStart w:id="3" w:name="O_998161"/>
      <w:bookmarkEnd w:id="3"/>
      <w:r w:rsidRPr="00410088">
        <w:t>Entry Requirements</w:t>
      </w:r>
    </w:p>
    <w:p w:rsidR="00000000" w:rsidRPr="00410088" w:rsidP="00036700">
      <w:pPr>
        <w:pStyle w:val="BodyText"/>
      </w:pPr>
      <w:r w:rsidRPr="00410088">
        <w:t>There are no entry requirements for this qualification.</w:t>
      </w:r>
    </w:p>
    <w:p w:rsidR="00000000" w:rsidRPr="00410088" w:rsidP="00410088">
      <w:pPr>
        <w:pStyle w:val="Heading1"/>
      </w:pPr>
      <w:bookmarkStart w:id="4" w:name="O_998162"/>
      <w:bookmarkEnd w:id="4"/>
      <w:r w:rsidRPr="00410088">
        <w:t>Packaging Rules</w:t>
      </w:r>
    </w:p>
    <w:p w:rsidR="00000000" w:rsidRPr="00410088" w:rsidP="00036700">
      <w:pPr>
        <w:pStyle w:val="BodyText"/>
      </w:pPr>
      <w:r w:rsidRPr="00410088">
        <w:t>To achieve this qualification, competency must be demonstrated in:</w:t>
      </w:r>
    </w:p>
    <w:p w:rsidR="00000000" w:rsidRPr="00410088" w:rsidP="00410088">
      <w:pPr>
        <w:pStyle w:val="ListBullet"/>
      </w:pPr>
      <w:r w:rsidRPr="00410088">
        <w:t>16 units of competency:</w:t>
      </w:r>
    </w:p>
    <w:p w:rsidR="00000000" w:rsidRPr="00410088" w:rsidP="00410088">
      <w:pPr>
        <w:pStyle w:val="ListBullet2"/>
      </w:pPr>
      <w:r w:rsidRPr="00410088">
        <w:t>5 core units, plus</w:t>
      </w:r>
    </w:p>
    <w:p w:rsidR="00000000" w:rsidRPr="00410088" w:rsidP="00410088">
      <w:pPr>
        <w:pStyle w:val="ListBullet2"/>
      </w:pPr>
      <w:r w:rsidRPr="00410088">
        <w:t>11 elective units.</w:t>
      </w:r>
    </w:p>
    <w:p w:rsidR="00000000" w:rsidRPr="00410088" w:rsidP="00410088">
      <w:pPr>
        <w:pStyle w:val="BodyText"/>
      </w:pPr>
    </w:p>
    <w:p w:rsidR="00000000" w:rsidRPr="00410088" w:rsidP="00036700">
      <w:pPr>
        <w:pStyle w:val="BodyText"/>
      </w:pPr>
      <w:r w:rsidRPr="00410088">
        <w:t>Elective units must ensure the integrity of the qualifications’</w:t>
      </w:r>
      <w:r w:rsidRPr="00410088">
        <w:t xml:space="preserve"> Australian Qualification Framework (AQF) alignment and contribute to a valid, industry-supported vocational outcome. The electives are to be chosen as follows:</w:t>
      </w:r>
    </w:p>
    <w:p w:rsidR="00000000" w:rsidRPr="00410088" w:rsidP="00410088">
      <w:pPr>
        <w:pStyle w:val="ListBullet"/>
      </w:pPr>
      <w:r w:rsidRPr="00410088">
        <w:t>5 must be from group A</w:t>
      </w:r>
    </w:p>
    <w:p w:rsidR="00000000" w:rsidRPr="00410088" w:rsidP="00410088">
      <w:pPr>
        <w:pStyle w:val="ListBullet"/>
      </w:pPr>
      <w:r w:rsidRPr="00410088">
        <w:t>4 must be from group B</w:t>
      </w:r>
    </w:p>
    <w:p w:rsidR="00000000" w:rsidRPr="00410088" w:rsidP="00410088">
      <w:pPr>
        <w:pStyle w:val="ListBullet"/>
      </w:pPr>
      <w:r w:rsidRPr="00410088">
        <w:t>2 from the remaining units listed in groups A or</w:t>
      </w:r>
      <w:r w:rsidRPr="00410088">
        <w:t xml:space="preserve"> B, or any currently endorsed Training Package or accredited course.</w:t>
      </w:r>
    </w:p>
    <w:p w:rsidR="00000000" w:rsidRPr="00410088" w:rsidP="00410088">
      <w:pPr>
        <w:pStyle w:val="BodyText"/>
      </w:pPr>
    </w:p>
    <w:p w:rsidR="00000000" w:rsidRPr="00410088" w:rsidP="00036700">
      <w:pPr>
        <w:pStyle w:val="Heading4"/>
      </w:pPr>
      <w:r w:rsidRPr="00410088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421"/>
      </w:tblGrid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FBPPHM3001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Apply Good Manufacturing Practice requirements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FBPPHM3002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 pharmaceutical production process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FBPPHM3003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Work in a controlled environment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FBPPHM3004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Clean and sanitise facilities and equipment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BSBWHS301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88" w:rsidP="00410088">
            <w:pPr>
              <w:pStyle w:val="BodyText"/>
            </w:pPr>
            <w:r w:rsidRPr="00410088">
              <w:t>Maintain workplace safety</w:t>
            </w:r>
          </w:p>
        </w:tc>
      </w:tr>
    </w:tbl>
    <w:p w:rsidR="00000000" w:rsidRPr="00410088" w:rsidP="00410088">
      <w:pPr>
        <w:pStyle w:val="BodyText"/>
      </w:pPr>
    </w:p>
    <w:p w:rsidR="00000000" w:rsidRPr="00410088" w:rsidP="00036700">
      <w:pPr>
        <w:pStyle w:val="Heading4"/>
      </w:pPr>
      <w:r w:rsidRPr="00410088">
        <w:rPr>
          <w:rStyle w:val="SpecialBold"/>
        </w:rPr>
        <w:t>Elective Units</w:t>
      </w:r>
    </w:p>
    <w:p w:rsidR="00000000" w:rsidRPr="00410088" w:rsidP="00036700">
      <w:pPr>
        <w:pStyle w:val="Heading4"/>
      </w:pPr>
      <w:r w:rsidRPr="00410088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566"/>
      </w:tblGrid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FBPOPR2028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 mixing or blending process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FBPOPR3005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interrelated processes in a production system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FBPOPR3006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interrelated processes in a packaging system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FBPPHM3005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 concentration process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FBPPHM3006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an extraction process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FBPPHM3007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 separation process using chromatography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FBPPHM3008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an aseptic fill and seal process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</w:t>
            </w:r>
            <w:r w:rsidRPr="00410088">
              <w:t>BPPHM3009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an aseptic form, fill and seal process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FBPPHM3010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 compressing process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FBPPHM3011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Dispense pharmaceutical raw materials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FBPPHM3012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an encapsulation process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FBPPHM3013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 granulation process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FBPPHM3014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 liquid manufacturing process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FBPPHM3015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 tablet coating process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FBPPHM3016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Operate a sterilisation process using an autoclave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FBPPHM3017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Coordinate a label store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MSL922001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Record and present data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MSS402061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88" w:rsidP="00410088">
            <w:pPr>
              <w:pStyle w:val="BodyText"/>
            </w:pPr>
            <w:r w:rsidRPr="00410088">
              <w:t>Use SCADA systems in operations</w:t>
            </w:r>
          </w:p>
        </w:tc>
      </w:tr>
    </w:tbl>
    <w:p w:rsidR="00000000" w:rsidRPr="00410088" w:rsidP="00410088">
      <w:pPr>
        <w:pStyle w:val="BodyText"/>
      </w:pPr>
    </w:p>
    <w:p w:rsidR="00000000" w:rsidRPr="00410088" w:rsidP="00036700">
      <w:pPr>
        <w:pStyle w:val="Heading4"/>
      </w:pPr>
      <w:r w:rsidRPr="00410088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9"/>
        <w:gridCol w:w="5670"/>
      </w:tblGrid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BSBWRT301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Write simple documents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FBPOPR2070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Apply quality systems and procedures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FBPOPR3004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Set up a production or packaging line for operation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FBPPPL3003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Participate in improvement processes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FBPPPL3005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Participate in audit processes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FBPPPL3006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Report on workplace performance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FBPTEC3001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Apply raw materials, ingredient and process knowledge to production problems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FBPWHS2001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Participate in work health and safety processes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HLTAID003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Provide first aid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MS</w:t>
            </w:r>
            <w:r w:rsidRPr="00410088">
              <w:t>L973013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Perform basic tests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MSMENV272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Participate in environmentally sustainable work practices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MSMPMC400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Carry out stock control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MSMSUP303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Identify equipment faults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MSMSUP310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Contribute to the development of workplace documentation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MSMSUP390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Use structured problem-solving tools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MSS402021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Apply Just in Time procedures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MSS403085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Ensure process improvements are sustained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SIRCDIS006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Maintain dispensary stock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TLIA2009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Complete and check import/export documentation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TLIA3015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Complete receival/despatch documentation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TLIA3016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Use inventory systems to organise stock control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TLIA3018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Organise despatch operations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TLIA3038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Control and order stock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TLIA3039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Receive and store stock</w:t>
            </w:r>
          </w:p>
        </w:tc>
      </w:tr>
      <w:tr w:rsidTr="0041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TLIA4025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88" w:rsidP="00410088">
            <w:pPr>
              <w:pStyle w:val="BodyText"/>
            </w:pPr>
            <w:r w:rsidRPr="00410088">
              <w:t>Regulate temperature controlled stock</w:t>
            </w:r>
          </w:p>
        </w:tc>
      </w:tr>
    </w:tbl>
    <w:p w:rsidR="00000000" w:rsidRPr="00410088" w:rsidP="00410088">
      <w:pPr>
        <w:pStyle w:val="BodyText"/>
      </w:pPr>
    </w:p>
    <w:p w:rsidR="00000000" w:rsidRPr="00410088" w:rsidP="00410088">
      <w:pPr>
        <w:pStyle w:val="AllowPageBreak"/>
      </w:pPr>
    </w:p>
    <w:p w:rsidR="00000000" w:rsidRPr="00410088" w:rsidP="00410088">
      <w:pPr>
        <w:pStyle w:val="Heading1"/>
      </w:pPr>
      <w:bookmarkStart w:id="5" w:name="O_998163"/>
      <w:bookmarkEnd w:id="5"/>
      <w:r w:rsidRPr="00410088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410088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88" w:rsidP="00410088">
            <w:pPr>
              <w:pStyle w:val="BodyText"/>
            </w:pPr>
            <w:r w:rsidRPr="00410088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88" w:rsidP="00410088">
            <w:pPr>
              <w:pStyle w:val="BodyText"/>
            </w:pPr>
            <w:r w:rsidRPr="00410088">
              <w:rPr>
                <w:rStyle w:val="SpecialBold"/>
              </w:rPr>
              <w:t>Code and title previous 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88" w:rsidP="00410088">
            <w:pPr>
              <w:pStyle w:val="BodyText"/>
            </w:pPr>
            <w:r w:rsidRPr="00410088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rPr>
                <w:rStyle w:val="SpecialBold"/>
              </w:rPr>
              <w:t>Equivalence status</w:t>
            </w:r>
          </w:p>
        </w:tc>
      </w:tr>
      <w:tr w:rsidTr="00410088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 xml:space="preserve">FBP30818 Certificate III in Pharmaceutical Manufacturing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FDF30210 Certificate III in Pharmaceutical Manufacturing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88" w:rsidP="00410088">
            <w:pPr>
              <w:pStyle w:val="BodyText"/>
            </w:pPr>
            <w:r w:rsidRPr="00410088">
              <w:t>Updated to meet Standards for Training Packages</w:t>
            </w:r>
          </w:p>
          <w:p w:rsidR="00000000" w:rsidRPr="00410088" w:rsidP="00410088">
            <w:pPr>
              <w:pStyle w:val="BodyText"/>
            </w:pPr>
          </w:p>
          <w:p w:rsidR="00000000" w:rsidP="00410088">
            <w:pPr>
              <w:pStyle w:val="BodyText"/>
              <w:rPr>
                <w:lang w:val="en-NZ"/>
              </w:rPr>
            </w:pPr>
            <w:r w:rsidRPr="00410088">
              <w:t>Changes to packaging rules, core and elective units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88" w:rsidP="00410088">
            <w:pPr>
              <w:pStyle w:val="BodyText"/>
            </w:pPr>
            <w:r w:rsidRPr="00410088">
              <w:t>No equivalent qualification</w:t>
            </w:r>
          </w:p>
        </w:tc>
      </w:tr>
    </w:tbl>
    <w:p w:rsidR="00036700" w:rsidP="00410088">
      <w:pPr>
        <w:pStyle w:val="BodyText"/>
      </w:pPr>
    </w:p>
    <w:p w:rsidR="00036700" w:rsidP="00410088">
      <w:pPr>
        <w:pStyle w:val="BodyText"/>
      </w:pPr>
    </w:p>
    <w:p w:rsidR="00000000" w:rsidRPr="00410088" w:rsidP="00410088">
      <w:pPr>
        <w:pStyle w:val="Heading1"/>
      </w:pPr>
      <w:bookmarkStart w:id="6" w:name="O_998165"/>
      <w:bookmarkEnd w:id="6"/>
      <w:r w:rsidRPr="00410088">
        <w:t>Links</w:t>
      </w:r>
    </w:p>
    <w:p w:rsidR="00000000" w:rsidRPr="00410088" w:rsidP="00036700">
      <w:pPr>
        <w:pStyle w:val="BodyText"/>
      </w:pPr>
      <w:r w:rsidRPr="00410088">
        <w:t xml:space="preserve">Companion Volume Implementation Guides are found in VETNet: - </w:t>
      </w:r>
      <w:r>
        <w:fldChar w:fldCharType="begin"/>
      </w:r>
      <w:r>
        <w:instrText xml:space="preserve"> HYPERLINK "https://vetnet.education.gov.au/Pages/TrainingDocs.aspx?q=78b15323-cd38-483e-aad7-1159b570a5c4" </w:instrText>
      </w:r>
      <w:r>
        <w:fldChar w:fldCharType="separate"/>
      </w:r>
      <w:r w:rsidRPr="00966578">
        <w:rPr>
          <w:rStyle w:val="Hyperlink"/>
        </w:rPr>
        <w:t>https://vetnet.education.gov.au/Pages/TrainingDocs.aspx?q=78b15323-cd38-483e-aad7-1159b570a5c4</w:t>
      </w:r>
      <w:r>
        <w:fldChar w:fldCharType="end"/>
      </w:r>
    </w:p>
    <w:p w:rsidR="00000000" w:rsidRPr="00410088" w:rsidP="00410088"/>
    <w:sectPr w:rsidSect="004100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88" w:rsidRPr="00036700" w:rsidP="000367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00" w:rsidP="00410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36700" w:rsidP="00410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6700" w:rsidP="004100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088" w:rsidRPr="00036700" w:rsidP="000367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00" w:rsidRPr="002D2AF8" w:rsidP="00410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FBP30818 Certificate III in Pharmaceutical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036700" w:rsidP="004100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4E6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2CC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3613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0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0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0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0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0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0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0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0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0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0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088"/>
  </w:style>
  <w:style w:type="character" w:customStyle="1" w:styleId="Heading1Char">
    <w:name w:val="Heading 1 Char"/>
    <w:basedOn w:val="DefaultParagraphFont"/>
    <w:link w:val="Heading1"/>
    <w:rsid w:val="004100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0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0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00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0088"/>
    <w:rPr>
      <w:b/>
      <w:spacing w:val="0"/>
    </w:rPr>
  </w:style>
  <w:style w:type="paragraph" w:styleId="ListBullet2">
    <w:name w:val="List Bullet 2"/>
    <w:basedOn w:val="List2"/>
    <w:rsid w:val="004100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00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0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00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0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0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0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0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0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0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0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0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0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0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0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0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0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0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00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0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0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0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00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0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0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0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0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0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0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0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0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0088"/>
    <w:rPr>
      <w:i/>
    </w:rPr>
  </w:style>
  <w:style w:type="paragraph" w:styleId="Caption">
    <w:name w:val="caption"/>
    <w:basedOn w:val="BodyText"/>
    <w:next w:val="Normal"/>
    <w:qFormat/>
    <w:rsid w:val="004100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0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0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088"/>
  </w:style>
  <w:style w:type="paragraph" w:styleId="TableofFigures">
    <w:name w:val="table of figures"/>
    <w:basedOn w:val="Normal"/>
    <w:next w:val="Normal"/>
    <w:semiHidden/>
    <w:rsid w:val="004100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088"/>
    <w:pPr>
      <w:numPr>
        <w:numId w:val="11"/>
      </w:numPr>
    </w:pPr>
  </w:style>
  <w:style w:type="character" w:customStyle="1" w:styleId="WingdingSymbols">
    <w:name w:val="Wingding Symbols"/>
    <w:rsid w:val="00410088"/>
    <w:rPr>
      <w:rFonts w:ascii="Wingdings" w:hAnsi="Wingdings"/>
    </w:rPr>
  </w:style>
  <w:style w:type="paragraph" w:customStyle="1" w:styleId="TableHeading">
    <w:name w:val="Table Heading"/>
    <w:basedOn w:val="HeadingBase"/>
    <w:rsid w:val="004100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088"/>
    <w:rPr>
      <w:color w:val="0033CC"/>
      <w:u w:val="none"/>
    </w:rPr>
  </w:style>
  <w:style w:type="paragraph" w:customStyle="1" w:styleId="BodyTextRight">
    <w:name w:val="Body Text Right"/>
    <w:basedOn w:val="BodyText"/>
    <w:rsid w:val="004100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0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0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0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0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0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088"/>
    <w:rPr>
      <w:sz w:val="32"/>
    </w:rPr>
  </w:style>
  <w:style w:type="paragraph" w:customStyle="1" w:styleId="HeadingProcedure">
    <w:name w:val="Heading Procedure"/>
    <w:basedOn w:val="HeadingBase"/>
    <w:next w:val="Normal"/>
    <w:rsid w:val="004100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088"/>
    <w:pPr>
      <w:spacing w:before="60" w:after="60"/>
    </w:pPr>
  </w:style>
  <w:style w:type="paragraph" w:styleId="ListContinue">
    <w:name w:val="List Continue"/>
    <w:basedOn w:val="List"/>
    <w:rsid w:val="00410088"/>
    <w:pPr>
      <w:ind w:firstLine="0"/>
    </w:pPr>
  </w:style>
  <w:style w:type="paragraph" w:customStyle="1" w:styleId="ListNote">
    <w:name w:val="List Note"/>
    <w:basedOn w:val="List"/>
    <w:rsid w:val="004100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0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0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088"/>
    <w:rPr>
      <w:rFonts w:ascii="Courier New" w:hAnsi="Courier New"/>
    </w:rPr>
  </w:style>
  <w:style w:type="paragraph" w:customStyle="1" w:styleId="NoteBullet">
    <w:name w:val="Note Bullet"/>
    <w:basedOn w:val="Note"/>
    <w:rsid w:val="004100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0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0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0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0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00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0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088"/>
    <w:rPr>
      <w:b/>
      <w:smallCaps/>
    </w:rPr>
  </w:style>
  <w:style w:type="paragraph" w:customStyle="1" w:styleId="TableListNumber">
    <w:name w:val="Table List Number"/>
    <w:basedOn w:val="ListNumber"/>
    <w:rsid w:val="004100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0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088"/>
    <w:pPr>
      <w:numPr>
        <w:numId w:val="9"/>
      </w:numPr>
    </w:pPr>
  </w:style>
  <w:style w:type="paragraph" w:customStyle="1" w:styleId="ListAlpha2">
    <w:name w:val="List Alpha 2"/>
    <w:basedOn w:val="List2"/>
    <w:rsid w:val="00410088"/>
    <w:pPr>
      <w:numPr>
        <w:numId w:val="8"/>
      </w:numPr>
    </w:pPr>
  </w:style>
  <w:style w:type="paragraph" w:styleId="List2">
    <w:name w:val="List 2"/>
    <w:basedOn w:val="BodyText"/>
    <w:rsid w:val="004100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0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0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0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08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0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0088"/>
    <w:pPr>
      <w:numPr>
        <w:numId w:val="4"/>
      </w:numPr>
    </w:pPr>
  </w:style>
  <w:style w:type="paragraph" w:styleId="ListContinue2">
    <w:name w:val="List Continue 2"/>
    <w:basedOn w:val="List2"/>
    <w:rsid w:val="00410088"/>
    <w:pPr>
      <w:ind w:firstLine="0"/>
    </w:pPr>
  </w:style>
  <w:style w:type="paragraph" w:styleId="ListContinue3">
    <w:name w:val="List Continue 3"/>
    <w:basedOn w:val="List3"/>
    <w:rsid w:val="00410088"/>
    <w:pPr>
      <w:ind w:left="1021" w:firstLine="0"/>
    </w:pPr>
  </w:style>
  <w:style w:type="paragraph" w:styleId="ListContinue4">
    <w:name w:val="List Continue 4"/>
    <w:basedOn w:val="List4"/>
    <w:rsid w:val="00410088"/>
    <w:pPr>
      <w:ind w:firstLine="0"/>
    </w:pPr>
  </w:style>
  <w:style w:type="paragraph" w:styleId="ListContinue5">
    <w:name w:val="List Continue 5"/>
    <w:basedOn w:val="List5"/>
    <w:rsid w:val="00410088"/>
    <w:pPr>
      <w:ind w:firstLine="0"/>
    </w:pPr>
  </w:style>
  <w:style w:type="paragraph" w:styleId="ListNumber3">
    <w:name w:val="List Number 3"/>
    <w:basedOn w:val="List3"/>
    <w:rsid w:val="00410088"/>
    <w:pPr>
      <w:numPr>
        <w:numId w:val="5"/>
      </w:numPr>
    </w:pPr>
  </w:style>
  <w:style w:type="paragraph" w:styleId="ListNumber4">
    <w:name w:val="List Number 4"/>
    <w:basedOn w:val="List4"/>
    <w:rsid w:val="00410088"/>
    <w:pPr>
      <w:numPr>
        <w:numId w:val="6"/>
      </w:numPr>
    </w:pPr>
  </w:style>
  <w:style w:type="paragraph" w:styleId="ListNumber5">
    <w:name w:val="List Number 5"/>
    <w:basedOn w:val="List5"/>
    <w:rsid w:val="00410088"/>
    <w:pPr>
      <w:numPr>
        <w:numId w:val="7"/>
      </w:numPr>
    </w:pPr>
  </w:style>
  <w:style w:type="paragraph" w:styleId="BlockText">
    <w:name w:val="Block Text"/>
    <w:basedOn w:val="Normal"/>
    <w:rsid w:val="004100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0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088"/>
    <w:rPr>
      <w:sz w:val="16"/>
      <w:vertAlign w:val="superscript"/>
    </w:rPr>
  </w:style>
  <w:style w:type="character" w:customStyle="1" w:styleId="Symbols">
    <w:name w:val="Symbols"/>
    <w:basedOn w:val="DefaultParagraphFont"/>
    <w:rsid w:val="00410088"/>
    <w:rPr>
      <w:rFonts w:ascii="Symbol" w:hAnsi="Symbol"/>
    </w:rPr>
  </w:style>
  <w:style w:type="character" w:customStyle="1" w:styleId="MenuOptions">
    <w:name w:val="Menu Options"/>
    <w:basedOn w:val="DefaultParagraphFont"/>
    <w:rsid w:val="004100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088"/>
    <w:rPr>
      <w:b/>
    </w:rPr>
  </w:style>
  <w:style w:type="character" w:customStyle="1" w:styleId="Underlined">
    <w:name w:val="Underlined"/>
    <w:basedOn w:val="DefaultParagraphFont"/>
    <w:rsid w:val="00410088"/>
    <w:rPr>
      <w:u w:val="single"/>
    </w:rPr>
  </w:style>
  <w:style w:type="paragraph" w:customStyle="1" w:styleId="TableBodyTextRight">
    <w:name w:val="Table Body Text Right"/>
    <w:basedOn w:val="TableBodyText"/>
    <w:rsid w:val="004100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088"/>
    <w:rPr>
      <w:sz w:val="18"/>
    </w:rPr>
  </w:style>
  <w:style w:type="paragraph" w:customStyle="1" w:styleId="BodySmallRight">
    <w:name w:val="Body Small Right"/>
    <w:basedOn w:val="BodyTextRight"/>
    <w:rsid w:val="00410088"/>
    <w:rPr>
      <w:sz w:val="18"/>
      <w:szCs w:val="18"/>
    </w:rPr>
  </w:style>
  <w:style w:type="paragraph" w:customStyle="1" w:styleId="MarginEdition">
    <w:name w:val="Margin Edition"/>
    <w:basedOn w:val="MarginNote"/>
    <w:rsid w:val="004100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088"/>
    <w:rPr>
      <w:sz w:val="2"/>
      <w:szCs w:val="2"/>
    </w:rPr>
  </w:style>
  <w:style w:type="character" w:customStyle="1" w:styleId="Small">
    <w:name w:val="Small"/>
    <w:basedOn w:val="DefaultParagraphFont"/>
    <w:rsid w:val="00410088"/>
    <w:rPr>
      <w:sz w:val="16"/>
    </w:rPr>
  </w:style>
  <w:style w:type="paragraph" w:customStyle="1" w:styleId="WideTable">
    <w:name w:val="Wide Table"/>
    <w:basedOn w:val="Normal"/>
    <w:rsid w:val="004100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088"/>
  </w:style>
  <w:style w:type="paragraph" w:styleId="Quote">
    <w:name w:val="Quote"/>
    <w:basedOn w:val="Heading1"/>
    <w:link w:val="QuoteChar"/>
    <w:qFormat/>
    <w:rsid w:val="004100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0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088"/>
    <w:pPr>
      <w:pageBreakBefore/>
    </w:pPr>
  </w:style>
  <w:style w:type="paragraph" w:customStyle="1" w:styleId="Border">
    <w:name w:val="Border"/>
    <w:basedOn w:val="Normal"/>
    <w:qFormat/>
    <w:rsid w:val="004100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0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0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0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0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0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0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0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0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088"/>
    <w:rPr>
      <w:u w:val="single"/>
    </w:rPr>
  </w:style>
  <w:style w:type="character" w:customStyle="1" w:styleId="BoldandItalics">
    <w:name w:val="Bold and Italics"/>
    <w:qFormat/>
    <w:rsid w:val="00410088"/>
    <w:rPr>
      <w:b/>
      <w:i/>
      <w:u w:val="none"/>
    </w:rPr>
  </w:style>
  <w:style w:type="paragraph" w:styleId="BalloonText">
    <w:name w:val="Balloon Text"/>
    <w:basedOn w:val="Normal"/>
    <w:link w:val="BalloonTextChar"/>
    <w:rsid w:val="004100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0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0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0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0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0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0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67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604</Words>
  <Characters>4122</Characters>
  <Application>Microsoft Office Word</Application>
  <DocSecurity>0</DocSecurity>
  <Lines>187</Lines>
  <Paragraphs>162</Paragraphs>
  <ScaleCrop>false</ScaleCrop>
  <Company>Author-it Software Corporation Ltd.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FBP30818 Certificate III in Pharmaceutical Manufacturing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2018-12-18T18:44:46Z</dcterms:created>
  <dcterms:modified xsi:type="dcterms:W3CDTF">2018-12-18T00:18:00Z</dcterms:modified>
</cp:coreProperties>
</file>