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A67" w:rsidP="00DB2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FBP30721 Certificate III in Rice Processing</w:t>
      </w:r>
      <w:r>
        <w:fldChar w:fldCharType="end"/>
      </w:r>
    </w:p>
    <w:p w:rsidR="00DB2A67" w:rsidP="00DB2A67">
      <w:pPr>
        <w:pStyle w:val="Version"/>
        <w:sectPr w:rsidSect="00441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180B" w:rsidP="0044180B">
      <w:pPr>
        <w:pStyle w:val="SuperHeading"/>
      </w:pPr>
      <w:r w:rsidRPr="0044180B">
        <w:t>FBP30721 Certificate III in Rice Processing</w:t>
      </w:r>
    </w:p>
    <w:p w:rsidR="00000000" w:rsidRPr="0044180B" w:rsidP="0044180B">
      <w:pPr>
        <w:pStyle w:val="Heading1"/>
      </w:pPr>
      <w:bookmarkStart w:id="1" w:name="O_1188672"/>
      <w:bookmarkEnd w:id="1"/>
      <w:r w:rsidRPr="00441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Comments</w:t>
            </w:r>
          </w:p>
        </w:tc>
      </w:tr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This version released with FBP Food, Beverage and Pharmaceuticals Training Package Version 6.0.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AllowPageBreak"/>
      </w:pPr>
    </w:p>
    <w:p w:rsidR="00000000" w:rsidRPr="0044180B" w:rsidP="0044180B">
      <w:pPr>
        <w:pStyle w:val="Heading1"/>
      </w:pPr>
      <w:bookmarkStart w:id="2" w:name="O_1188673"/>
      <w:bookmarkEnd w:id="2"/>
      <w:r w:rsidRPr="0044180B">
        <w:t>Qualification Description</w:t>
      </w:r>
    </w:p>
    <w:p w:rsidR="00000000" w:rsidRPr="0044180B" w:rsidP="00DB2A67">
      <w:pPr>
        <w:pStyle w:val="BodyText"/>
      </w:pPr>
      <w:r w:rsidRPr="0044180B">
        <w:t>The qualification provides a general vocational outcome</w:t>
      </w:r>
      <w:r w:rsidRPr="0044180B">
        <w:t xml:space="preserve"> in rice production work that enables individuals to mill process and package rice grain products, mill rice flour and manufacture rice consumer products on an industrial scale.</w:t>
      </w:r>
    </w:p>
    <w:p w:rsidR="00000000" w:rsidRPr="0044180B" w:rsidP="00DB2A67">
      <w:pPr>
        <w:pStyle w:val="BodyText"/>
      </w:pPr>
      <w:r w:rsidRPr="0044180B">
        <w:t>Individuals with this qualification to perform tasks involving a broad range o</w:t>
      </w:r>
      <w:r w:rsidRPr="0044180B">
        <w:t>f skills that are applied in a wide variety of contexts, which will involve discretion and judgement in selecting and operating equipment, coordinating resources and applying contingency measures during work.</w:t>
      </w:r>
    </w:p>
    <w:p w:rsidR="00000000" w:rsidRPr="0044180B" w:rsidP="00DB2A67">
      <w:pPr>
        <w:pStyle w:val="BodyText"/>
      </w:pPr>
      <w:r w:rsidRPr="0044180B">
        <w:t>Job roles vary across different industry sector</w:t>
      </w:r>
      <w:r w:rsidRPr="0044180B">
        <w:t xml:space="preserve">s and may include: </w:t>
      </w:r>
    </w:p>
    <w:p w:rsidR="00000000" w:rsidRPr="0044180B" w:rsidP="0044180B">
      <w:pPr>
        <w:pStyle w:val="ListBullet"/>
      </w:pPr>
      <w:r w:rsidRPr="0044180B">
        <w:t>Rice miller</w:t>
      </w:r>
    </w:p>
    <w:p w:rsidR="00000000" w:rsidRPr="0044180B" w:rsidP="0044180B">
      <w:pPr>
        <w:pStyle w:val="ListBullet"/>
      </w:pPr>
      <w:r w:rsidRPr="0044180B">
        <w:t>Rice flour miller</w:t>
      </w:r>
    </w:p>
    <w:p w:rsidR="00000000" w:rsidRPr="0044180B" w:rsidP="0044180B">
      <w:pPr>
        <w:pStyle w:val="ListBullet"/>
      </w:pPr>
      <w:r w:rsidRPr="0044180B">
        <w:t>Rice production worker</w:t>
      </w:r>
    </w:p>
    <w:p w:rsidR="00000000" w:rsidRPr="0044180B" w:rsidP="0044180B">
      <w:pPr>
        <w:pStyle w:val="ListBullet"/>
      </w:pPr>
      <w:r w:rsidRPr="0044180B">
        <w:t>Rice packaging worker</w:t>
      </w:r>
    </w:p>
    <w:p w:rsidR="00000000" w:rsidRPr="0044180B" w:rsidP="0044180B">
      <w:pPr>
        <w:pStyle w:val="ListBullet"/>
      </w:pPr>
      <w:r w:rsidRPr="0044180B">
        <w:t>Rice food manufacturing worker.</w:t>
      </w:r>
    </w:p>
    <w:p w:rsidR="00000000" w:rsidRPr="0044180B" w:rsidP="00DB2A67">
      <w:pPr>
        <w:pStyle w:val="BodyText"/>
      </w:pPr>
      <w:r w:rsidRPr="0044180B">
        <w:t>All work must be carried out to comply with workplace</w:t>
      </w:r>
      <w:r w:rsidRPr="0044180B">
        <w:t xml:space="preserve"> procedures, in accordance with State/Territory food safety, and work health and safety, regulations and legislation that apply to the workplace.</w:t>
      </w:r>
    </w:p>
    <w:p w:rsidR="00000000" w:rsidRPr="0044180B" w:rsidP="00DB2A67">
      <w:pPr>
        <w:pStyle w:val="BodyText"/>
      </w:pPr>
      <w:r w:rsidRPr="0044180B">
        <w:t>No licensing, legislative or certification requirements apply to this unit at the time of publication.</w:t>
      </w:r>
    </w:p>
    <w:p w:rsidR="00000000" w:rsidRPr="0044180B" w:rsidP="0044180B">
      <w:pPr>
        <w:pStyle w:val="Heading1"/>
      </w:pPr>
      <w:bookmarkStart w:id="3" w:name="O_1188674"/>
      <w:bookmarkEnd w:id="3"/>
      <w:r w:rsidRPr="0044180B">
        <w:t>Entry Requirements</w:t>
      </w:r>
    </w:p>
    <w:p w:rsidR="00000000" w:rsidRPr="0044180B" w:rsidP="00DB2A67">
      <w:pPr>
        <w:pStyle w:val="BodyText"/>
      </w:pPr>
      <w:r w:rsidRPr="0044180B">
        <w:t>There are no entry requirements for this qualification.</w:t>
      </w:r>
    </w:p>
    <w:p w:rsidR="00000000" w:rsidRPr="0044180B" w:rsidP="0044180B">
      <w:pPr>
        <w:pStyle w:val="Heading1"/>
      </w:pPr>
      <w:bookmarkStart w:id="4" w:name="O_1188675"/>
      <w:bookmarkEnd w:id="4"/>
      <w:r w:rsidRPr="0044180B">
        <w:t>Packaging Rules</w:t>
      </w:r>
    </w:p>
    <w:p w:rsidR="00000000" w:rsidRPr="0044180B" w:rsidP="0044180B">
      <w:pPr>
        <w:pStyle w:val="BodyTextBold"/>
      </w:pPr>
      <w:r w:rsidRPr="0044180B">
        <w:t>Packaging Rules</w:t>
      </w:r>
    </w:p>
    <w:p w:rsidR="00000000" w:rsidRPr="0044180B" w:rsidP="00DB2A67">
      <w:pPr>
        <w:pStyle w:val="BodyText"/>
      </w:pPr>
      <w:r w:rsidRPr="0044180B">
        <w:t xml:space="preserve">To achieve this qualification, competency must be demonstrated in: </w:t>
      </w:r>
    </w:p>
    <w:p w:rsidR="00000000" w:rsidRPr="0044180B" w:rsidP="0044180B">
      <w:pPr>
        <w:pStyle w:val="ListBullet"/>
      </w:pPr>
      <w:r w:rsidRPr="0044180B">
        <w:t>15 units of competency made up of:</w:t>
      </w:r>
    </w:p>
    <w:p w:rsidR="00000000" w:rsidRPr="0044180B" w:rsidP="0044180B">
      <w:pPr>
        <w:pStyle w:val="ListBullet2"/>
      </w:pPr>
      <w:r w:rsidRPr="0044180B">
        <w:t xml:space="preserve">8 core units </w:t>
      </w:r>
      <w:r w:rsidRPr="0044180B">
        <w:t>plus</w:t>
      </w:r>
    </w:p>
    <w:p w:rsidR="00000000" w:rsidRPr="0044180B" w:rsidP="0044180B">
      <w:pPr>
        <w:pStyle w:val="ListBullet2"/>
      </w:pPr>
      <w:r w:rsidRPr="0044180B">
        <w:t>7 elective units</w:t>
      </w:r>
    </w:p>
    <w:p w:rsidR="00000000" w:rsidRPr="0044180B" w:rsidP="00DB2A67">
      <w:pPr>
        <w:pStyle w:val="BodyText"/>
      </w:pPr>
      <w:r w:rsidRPr="0044180B">
        <w:t>Elective units must ensure the integrity of the qualification’s Australian Quality Framework (AQF) alignment and contribute to a valid, industry-supported vocational outcome. The electives are to be chosen as follows:</w:t>
      </w:r>
    </w:p>
    <w:p w:rsidR="00000000" w:rsidRPr="0044180B" w:rsidP="0044180B">
      <w:pPr>
        <w:pStyle w:val="ListBullet2"/>
      </w:pPr>
      <w:r w:rsidRPr="0044180B">
        <w:t>2 must be from group A</w:t>
      </w:r>
    </w:p>
    <w:p w:rsidR="00000000" w:rsidRPr="0044180B" w:rsidP="0044180B">
      <w:pPr>
        <w:pStyle w:val="ListBullet2"/>
      </w:pPr>
      <w:r w:rsidRPr="0044180B">
        <w:t>3 must be from any in group B, C, D and E</w:t>
      </w:r>
    </w:p>
    <w:p w:rsidR="00000000" w:rsidRPr="0044180B" w:rsidP="0044180B">
      <w:pPr>
        <w:pStyle w:val="ListBullet2"/>
      </w:pPr>
      <w:r w:rsidRPr="0044180B">
        <w:t>2 from the remaining units listed in groups A, B, C, D, E or F or any currently endorsed Training Package or accredited course packaged at Certificate III or Certificate IV, with no more than</w:t>
      </w:r>
      <w:r w:rsidRPr="0044180B">
        <w:t xml:space="preserve"> 1 unit packaged at Certificate IV. </w:t>
      </w:r>
    </w:p>
    <w:p w:rsidR="00000000" w:rsidRPr="0044180B" w:rsidP="0044180B">
      <w:pPr>
        <w:pStyle w:val="BodyText"/>
      </w:pPr>
    </w:p>
    <w:p w:rsidR="00000000" w:rsidRPr="0044180B" w:rsidP="00DB2A67">
      <w:pPr>
        <w:pStyle w:val="BodyText"/>
      </w:pPr>
      <w:r w:rsidRPr="0044180B">
        <w:t>Any combination of electives that meets the packaging rules can be selected for the award of the Certificate III in Rice Processing.</w:t>
      </w:r>
    </w:p>
    <w:p w:rsidR="00000000" w:rsidRPr="0044180B" w:rsidP="00DB2A67">
      <w:pPr>
        <w:pStyle w:val="BodyText"/>
      </w:pPr>
      <w:r w:rsidRPr="0044180B">
        <w:t>Where appropriate, electives may be packaged to provide a qualification with a specia</w:t>
      </w:r>
      <w:r w:rsidRPr="0044180B">
        <w:t>lisation area as follows:</w:t>
      </w:r>
    </w:p>
    <w:p w:rsidR="00000000" w:rsidRPr="0044180B" w:rsidP="0044180B">
      <w:pPr>
        <w:pStyle w:val="ListBullet"/>
      </w:pPr>
      <w:r w:rsidRPr="0044180B">
        <w:t>A minimum of 3 electives from Group B must be selected for award of the </w:t>
      </w:r>
      <w:r w:rsidRPr="0044180B">
        <w:rPr>
          <w:rStyle w:val="Emphasis"/>
        </w:rPr>
        <w:t>Certificate III in Rice Processing (Rice Miller)</w:t>
      </w:r>
    </w:p>
    <w:p w:rsidR="00000000" w:rsidRPr="0044180B" w:rsidP="0044180B">
      <w:pPr>
        <w:pStyle w:val="ListBullet"/>
      </w:pPr>
      <w:r w:rsidRPr="0044180B">
        <w:t>A minimum of 3 electives from Group C must be selected for award of the </w:t>
      </w:r>
      <w:r w:rsidRPr="0044180B">
        <w:rPr>
          <w:rStyle w:val="Emphasis"/>
        </w:rPr>
        <w:t>Certificate III in Rice Processing (</w:t>
      </w:r>
      <w:r w:rsidRPr="0044180B">
        <w:rPr>
          <w:rStyle w:val="Emphasis"/>
        </w:rPr>
        <w:t>Rice Flour Miller)</w:t>
      </w:r>
    </w:p>
    <w:p w:rsidR="00000000" w:rsidRPr="0044180B" w:rsidP="0044180B">
      <w:pPr>
        <w:pStyle w:val="ListBullet"/>
      </w:pPr>
      <w:r>
        <w:t>•</w:t>
      </w:r>
      <w:r>
        <w:tab/>
      </w:r>
      <w:r w:rsidRPr="0044180B">
        <w:t>A minimum of 3 electives from Group D must be selected for award of the </w:t>
      </w:r>
      <w:r w:rsidRPr="0044180B">
        <w:rPr>
          <w:rStyle w:val="Emphasis"/>
        </w:rPr>
        <w:t>Certificate III in Rice Processing (Rice Product Manufacturer)</w:t>
      </w:r>
    </w:p>
    <w:p w:rsidR="00000000" w:rsidRPr="0044180B" w:rsidP="0044180B">
      <w:pPr>
        <w:pStyle w:val="ListBullet"/>
      </w:pPr>
      <w:r w:rsidRPr="0044180B">
        <w:t>A minimum of 3 electives from Group E must be selected for award of the </w:t>
      </w:r>
      <w:r w:rsidRPr="0044180B">
        <w:rPr>
          <w:rStyle w:val="Emphasis"/>
        </w:rPr>
        <w:t>Certificate III in Rice Proce</w:t>
      </w:r>
      <w:r w:rsidRPr="0044180B">
        <w:rPr>
          <w:rStyle w:val="Emphasis"/>
        </w:rPr>
        <w:t>ssing (Rice Receival and Storage)</w:t>
      </w:r>
    </w:p>
    <w:p w:rsidR="00000000" w:rsidRPr="0044180B" w:rsidP="0044180B">
      <w:pPr>
        <w:pStyle w:val="BodyText"/>
      </w:pPr>
    </w:p>
    <w:p w:rsidR="00000000" w:rsidRPr="0044180B" w:rsidP="0044180B">
      <w:pPr>
        <w:pStyle w:val="BodyTextBold"/>
      </w:pPr>
      <w:r w:rsidRPr="0044180B"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food safety procedures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Monitor the implementation of food safety and quality programs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quality systems and procedures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Lead work teams and groups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FBPSUG3008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Analyse and convey workplace information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FBPWHS3001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Contribute to work health and safety processes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FSKNUM031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specialised mathematical calculations for work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Perform basic tests</w:t>
            </w:r>
          </w:p>
        </w:tc>
      </w:tr>
    </w:tbl>
    <w:p w:rsidR="00000000" w:rsidRPr="0044180B" w:rsidP="0044180B">
      <w:pPr>
        <w:pStyle w:val="BodyTextBold"/>
      </w:pPr>
    </w:p>
    <w:p w:rsidR="00000000" w:rsidRPr="0044180B" w:rsidP="0044180B">
      <w:pPr>
        <w:pStyle w:val="BodyTextBold"/>
      </w:pPr>
      <w:r w:rsidRPr="0044180B">
        <w:t>Elective Units</w:t>
      </w:r>
    </w:p>
    <w:p w:rsidR="00000000" w:rsidRPr="0044180B" w:rsidP="0044180B">
      <w:pPr>
        <w:pStyle w:val="BodyTextBold"/>
      </w:pPr>
      <w:r w:rsidRPr="0044180B">
        <w:t xml:space="preserve">Group A Rice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Set up a production or packaging line for operation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FBPOPR3019 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interrelated processes in a production or packaging system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Apply raw materials, ingredient and process knowledge to production problems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BodyTextBold"/>
      </w:pPr>
      <w:r w:rsidRPr="0044180B">
        <w:t>Group B R</w:t>
      </w:r>
      <w:r w:rsidRPr="0044180B">
        <w:t>ice Miller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Implement a paddy receival and grain cleaning process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blending and cleaning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Implement a rice colour sorting process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grading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Implement a rice hulling and separation process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 xml:space="preserve">Implement a rice whitening process </w:t>
            </w:r>
          </w:p>
        </w:tc>
      </w:tr>
    </w:tbl>
    <w:p w:rsidR="00000000" w:rsidRPr="0044180B" w:rsidP="0044180B">
      <w:pPr>
        <w:pStyle w:val="BodyTextBold"/>
      </w:pPr>
    </w:p>
    <w:p w:rsidR="00000000" w:rsidRPr="0044180B" w:rsidP="0044180B">
      <w:pPr>
        <w:pStyle w:val="BodyTextBold"/>
      </w:pPr>
      <w:r w:rsidRPr="0044180B">
        <w:t>Group C Rice Flour Miller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Implement a rice flour break process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flour grading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flour blending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Lead flour milling shift operations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Control mill processes and performance</w:t>
            </w:r>
          </w:p>
        </w:tc>
      </w:tr>
    </w:tbl>
    <w:p w:rsidR="00000000" w:rsidRPr="0044180B" w:rsidP="0044180B">
      <w:pPr>
        <w:pStyle w:val="BodyTextBold"/>
      </w:pPr>
    </w:p>
    <w:p w:rsidR="00000000" w:rsidRPr="0044180B" w:rsidP="0044180B">
      <w:pPr>
        <w:pStyle w:val="BodyTextBold"/>
      </w:pPr>
      <w:r w:rsidRPr="0044180B">
        <w:t>Group D Rice Product Manufacturer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FBPBPG3002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the labelling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product ma</w:t>
            </w:r>
            <w:r w:rsidRPr="0044180B">
              <w:t xml:space="preserve">nufacturing process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FBPHVB3015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a griddle production process 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a retort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Participate in improvement processes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Establish compliance requirements for work area</w:t>
            </w:r>
          </w:p>
        </w:tc>
      </w:tr>
    </w:tbl>
    <w:p w:rsidR="00000000" w:rsidRPr="0044180B" w:rsidP="0044180B">
      <w:pPr>
        <w:pStyle w:val="BodyTextBold"/>
      </w:pPr>
    </w:p>
    <w:p w:rsidR="00000000" w:rsidRPr="0044180B" w:rsidP="0044180B">
      <w:pPr>
        <w:pStyle w:val="BodyTextBold"/>
      </w:pPr>
      <w:r w:rsidRPr="0044180B">
        <w:t>Group E Rice Receival and Storage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Conduct rice harvest receivals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Implement a rice seed preparation and storage system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FBPTEC3002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Implement the pest prevention program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BodyTextBold"/>
      </w:pPr>
      <w:r w:rsidRPr="0044180B">
        <w:t>Group F General Electives</w:t>
      </w:r>
    </w:p>
    <w:p w:rsidR="00000000" w:rsidRPr="0044180B" w:rsidP="00DB2A67">
      <w:pPr>
        <w:pStyle w:val="BodyText"/>
      </w:pPr>
      <w:r w:rsidRPr="0044180B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AHCBAC204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Prepare grain storages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Part</w:t>
            </w:r>
            <w:r w:rsidRPr="0044180B">
              <w:t>icipate in a HACCP team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 rice vitamin enrichment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a pelleting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FBPGRA3025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Receive and handle grain in a storage area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 process control interface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FBPOPR2082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 mixing or blending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FBPOPR2087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 mixing or blending and cooking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a drying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Operate and monitor an extrusion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FBPOPR4001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principles of statistical process cont</w:t>
            </w:r>
            <w:r w:rsidRPr="0044180B">
              <w:t>rol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Participate in improvement processes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Participate in an audit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Report on workplace performance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Manage people in the work area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Plan and coordinate production equipment maintenance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Schedule and manage production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Optimise a work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principles of food packaging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FBPTEC4003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Control food contamination and spoilage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FBPTEC4004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basic process engineering principles to food processing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</w:t>
            </w:r>
            <w:r w:rsidRPr="0044180B">
              <w:t>TEC4005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an understanding of food additives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MSMBLIC001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Licence to operate a standard boiler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MSMENV272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Participate in environmentally sustainable work practices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MSMPER200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Work in accordance with an issued permit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MSMPER201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Monitor and control work permits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MSMPER300*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Issue work permits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MSMSUP303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Identify equipment faults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PMASUP420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Minimise environmental impact of process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SITXHRM001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Coach others in job skills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TLID2003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Handle dangerous goods/hazardous substances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TLIJ0001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Apply grain protection measures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TLIX0004X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Administer inventory systems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 xml:space="preserve">Maintain stock control and receivals </w:t>
            </w:r>
          </w:p>
        </w:tc>
      </w:tr>
      <w:tr w:rsidTr="00441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Licence to operate a forklift truck 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BodyTextBold"/>
      </w:pPr>
      <w:r w:rsidRPr="0044180B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Prerequisite requirement</w:t>
            </w:r>
          </w:p>
        </w:tc>
      </w:tr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FBPPPL4001 Manage people in the work area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FBPPPL3001Support and mentor individuals and groups</w:t>
            </w:r>
          </w:p>
        </w:tc>
      </w:tr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FBPPPL4009 Optimise a work process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FBPPPL3003 Participate in improvement processes</w:t>
            </w:r>
          </w:p>
        </w:tc>
      </w:tr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MSMPER300 Issue work permits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MSMWHS201 Conduct hazard analysis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AllowPageBreak"/>
      </w:pPr>
    </w:p>
    <w:p w:rsidR="00000000" w:rsidRPr="0044180B" w:rsidP="0044180B">
      <w:pPr>
        <w:pStyle w:val="Heading1"/>
      </w:pPr>
      <w:bookmarkStart w:id="5" w:name="O_1188676"/>
      <w:bookmarkEnd w:id="5"/>
      <w:r w:rsidRPr="0044180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Bold"/>
              <w:rPr>
                <w:lang w:val="en-NZ"/>
              </w:rPr>
            </w:pPr>
            <w:r w:rsidRPr="0044180B">
              <w:t>Equivalence status</w:t>
            </w:r>
          </w:p>
        </w:tc>
      </w:tr>
      <w:tr w:rsidTr="0044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FBP30721 Certificate III in Rice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FBP30717 Certificate III in Rice 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80B">
            <w:pPr>
              <w:pStyle w:val="BodyText"/>
              <w:rPr>
                <w:lang w:val="en-NZ"/>
              </w:rPr>
            </w:pPr>
            <w:r w:rsidRPr="0044180B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80B" w:rsidP="0044180B">
            <w:pPr>
              <w:pStyle w:val="BodyText"/>
            </w:pPr>
            <w:r w:rsidRPr="0044180B">
              <w:t>Equivalent</w:t>
            </w:r>
          </w:p>
        </w:tc>
      </w:tr>
    </w:tbl>
    <w:p w:rsidR="00000000" w:rsidRPr="0044180B" w:rsidP="0044180B">
      <w:pPr>
        <w:pStyle w:val="BodyText"/>
      </w:pPr>
    </w:p>
    <w:p w:rsidR="00000000" w:rsidRPr="0044180B" w:rsidP="0044180B">
      <w:pPr>
        <w:pStyle w:val="AllowPageBreak"/>
      </w:pPr>
    </w:p>
    <w:p w:rsidR="00000000" w:rsidRPr="0044180B" w:rsidP="0044180B">
      <w:pPr>
        <w:pStyle w:val="Heading1"/>
      </w:pPr>
      <w:bookmarkStart w:id="6" w:name="O_1188678"/>
      <w:bookmarkEnd w:id="6"/>
      <w:r w:rsidRPr="0044180B">
        <w:t>Links</w:t>
      </w:r>
    </w:p>
    <w:p w:rsidR="00000000" w:rsidRPr="0044180B" w:rsidP="00DB2A67">
      <w:pPr>
        <w:pStyle w:val="BodyText"/>
      </w:pPr>
      <w:r w:rsidRPr="004418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23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180B" w:rsidP="0044180B"/>
    <w:sectPr w:rsidSect="004418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80B" w:rsidRPr="00DB2A67" w:rsidP="00DB2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67" w:rsidP="0044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B2A67" w:rsidP="0044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2A67" w:rsidP="00441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80B" w:rsidRPr="00DB2A67" w:rsidP="00DB2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67" w:rsidRPr="002D2AF8" w:rsidP="0044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FBP30721 Certificate III in Rice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DB2A67" w:rsidP="00441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8E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022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EF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80B"/>
  </w:style>
  <w:style w:type="character" w:customStyle="1" w:styleId="Heading1Char">
    <w:name w:val="Heading 1 Char"/>
    <w:basedOn w:val="DefaultParagraphFont"/>
    <w:link w:val="Heading1"/>
    <w:rsid w:val="00441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80B"/>
    <w:rPr>
      <w:i/>
    </w:rPr>
  </w:style>
  <w:style w:type="paragraph" w:customStyle="1" w:styleId="SuperHeading">
    <w:name w:val="SuperHeading"/>
    <w:basedOn w:val="Normal"/>
    <w:rsid w:val="00441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180B"/>
    <w:rPr>
      <w:b/>
    </w:rPr>
  </w:style>
  <w:style w:type="character" w:customStyle="1" w:styleId="Heading2Char">
    <w:name w:val="Heading 2 Char"/>
    <w:basedOn w:val="DefaultParagraphFont"/>
    <w:link w:val="Heading2"/>
    <w:rsid w:val="00441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80B"/>
    <w:rPr>
      <w:b/>
      <w:spacing w:val="0"/>
    </w:rPr>
  </w:style>
  <w:style w:type="paragraph" w:customStyle="1" w:styleId="SuperTitle">
    <w:name w:val="SuperTitle"/>
    <w:basedOn w:val="Title"/>
    <w:rsid w:val="00441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80B"/>
  </w:style>
  <w:style w:type="paragraph" w:styleId="TableofFigures">
    <w:name w:val="table of figures"/>
    <w:basedOn w:val="Normal"/>
    <w:next w:val="Normal"/>
    <w:semiHidden/>
    <w:rsid w:val="00441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80B"/>
    <w:rPr>
      <w:rFonts w:ascii="Wingdings" w:hAnsi="Wingdings"/>
    </w:rPr>
  </w:style>
  <w:style w:type="paragraph" w:customStyle="1" w:styleId="TableHeading">
    <w:name w:val="Table Heading"/>
    <w:basedOn w:val="HeadingBase"/>
    <w:rsid w:val="00441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80B"/>
    <w:rPr>
      <w:color w:val="0033CC"/>
      <w:u w:val="none"/>
    </w:rPr>
  </w:style>
  <w:style w:type="paragraph" w:customStyle="1" w:styleId="BodyTextRight">
    <w:name w:val="Body Text Right"/>
    <w:basedOn w:val="BodyText"/>
    <w:rsid w:val="00441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80B"/>
    <w:rPr>
      <w:sz w:val="32"/>
    </w:rPr>
  </w:style>
  <w:style w:type="paragraph" w:customStyle="1" w:styleId="HeadingProcedure">
    <w:name w:val="Heading Procedure"/>
    <w:basedOn w:val="HeadingBase"/>
    <w:next w:val="Normal"/>
    <w:rsid w:val="00441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80B"/>
    <w:pPr>
      <w:spacing w:before="60" w:after="60"/>
    </w:pPr>
  </w:style>
  <w:style w:type="paragraph" w:styleId="ListContinue">
    <w:name w:val="List Continue"/>
    <w:basedOn w:val="List"/>
    <w:rsid w:val="0044180B"/>
    <w:pPr>
      <w:ind w:firstLine="0"/>
    </w:pPr>
  </w:style>
  <w:style w:type="paragraph" w:customStyle="1" w:styleId="ListNote">
    <w:name w:val="List Note"/>
    <w:basedOn w:val="List"/>
    <w:rsid w:val="00441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80B"/>
    <w:rPr>
      <w:rFonts w:ascii="Courier New" w:hAnsi="Courier New"/>
    </w:rPr>
  </w:style>
  <w:style w:type="paragraph" w:customStyle="1" w:styleId="NoteBullet">
    <w:name w:val="Note Bullet"/>
    <w:basedOn w:val="Note"/>
    <w:rsid w:val="00441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80B"/>
    <w:rPr>
      <w:b/>
      <w:smallCaps/>
    </w:rPr>
  </w:style>
  <w:style w:type="paragraph" w:customStyle="1" w:styleId="TableListNumber">
    <w:name w:val="Table List Number"/>
    <w:basedOn w:val="ListNumber"/>
    <w:rsid w:val="00441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80B"/>
    <w:pPr>
      <w:numPr>
        <w:numId w:val="9"/>
      </w:numPr>
    </w:pPr>
  </w:style>
  <w:style w:type="paragraph" w:customStyle="1" w:styleId="ListAlpha2">
    <w:name w:val="List Alpha 2"/>
    <w:basedOn w:val="List2"/>
    <w:rsid w:val="0044180B"/>
    <w:pPr>
      <w:numPr>
        <w:numId w:val="8"/>
      </w:numPr>
    </w:pPr>
  </w:style>
  <w:style w:type="paragraph" w:styleId="List2">
    <w:name w:val="List 2"/>
    <w:basedOn w:val="BodyText"/>
    <w:rsid w:val="00441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80B"/>
    <w:pPr>
      <w:numPr>
        <w:numId w:val="4"/>
      </w:numPr>
    </w:pPr>
  </w:style>
  <w:style w:type="paragraph" w:styleId="ListContinue2">
    <w:name w:val="List Continue 2"/>
    <w:basedOn w:val="List2"/>
    <w:rsid w:val="0044180B"/>
    <w:pPr>
      <w:ind w:firstLine="0"/>
    </w:pPr>
  </w:style>
  <w:style w:type="paragraph" w:styleId="ListContinue3">
    <w:name w:val="List Continue 3"/>
    <w:basedOn w:val="List3"/>
    <w:rsid w:val="0044180B"/>
    <w:pPr>
      <w:ind w:left="1021" w:firstLine="0"/>
    </w:pPr>
  </w:style>
  <w:style w:type="paragraph" w:styleId="ListContinue4">
    <w:name w:val="List Continue 4"/>
    <w:basedOn w:val="List4"/>
    <w:rsid w:val="0044180B"/>
    <w:pPr>
      <w:ind w:firstLine="0"/>
    </w:pPr>
  </w:style>
  <w:style w:type="paragraph" w:styleId="ListContinue5">
    <w:name w:val="List Continue 5"/>
    <w:basedOn w:val="List5"/>
    <w:rsid w:val="0044180B"/>
    <w:pPr>
      <w:ind w:firstLine="0"/>
    </w:pPr>
  </w:style>
  <w:style w:type="paragraph" w:styleId="ListNumber3">
    <w:name w:val="List Number 3"/>
    <w:basedOn w:val="List3"/>
    <w:rsid w:val="0044180B"/>
    <w:pPr>
      <w:numPr>
        <w:numId w:val="5"/>
      </w:numPr>
    </w:pPr>
  </w:style>
  <w:style w:type="paragraph" w:styleId="ListNumber4">
    <w:name w:val="List Number 4"/>
    <w:basedOn w:val="List4"/>
    <w:rsid w:val="0044180B"/>
    <w:pPr>
      <w:numPr>
        <w:numId w:val="6"/>
      </w:numPr>
    </w:pPr>
  </w:style>
  <w:style w:type="paragraph" w:styleId="ListNumber5">
    <w:name w:val="List Number 5"/>
    <w:basedOn w:val="List5"/>
    <w:rsid w:val="0044180B"/>
    <w:pPr>
      <w:numPr>
        <w:numId w:val="7"/>
      </w:numPr>
    </w:pPr>
  </w:style>
  <w:style w:type="paragraph" w:styleId="BlockText">
    <w:name w:val="Block Text"/>
    <w:basedOn w:val="Normal"/>
    <w:rsid w:val="00441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80B"/>
    <w:rPr>
      <w:sz w:val="16"/>
      <w:vertAlign w:val="superscript"/>
    </w:rPr>
  </w:style>
  <w:style w:type="character" w:customStyle="1" w:styleId="Symbols">
    <w:name w:val="Symbols"/>
    <w:basedOn w:val="DefaultParagraphFont"/>
    <w:rsid w:val="0044180B"/>
    <w:rPr>
      <w:rFonts w:ascii="Symbol" w:hAnsi="Symbol"/>
    </w:rPr>
  </w:style>
  <w:style w:type="character" w:customStyle="1" w:styleId="MenuOptions">
    <w:name w:val="Menu Options"/>
    <w:basedOn w:val="DefaultParagraphFont"/>
    <w:rsid w:val="00441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80B"/>
    <w:rPr>
      <w:b/>
    </w:rPr>
  </w:style>
  <w:style w:type="character" w:customStyle="1" w:styleId="Underlined">
    <w:name w:val="Underlined"/>
    <w:basedOn w:val="DefaultParagraphFont"/>
    <w:rsid w:val="0044180B"/>
    <w:rPr>
      <w:u w:val="single"/>
    </w:rPr>
  </w:style>
  <w:style w:type="paragraph" w:customStyle="1" w:styleId="TableBodyTextRight">
    <w:name w:val="Table Body Text Right"/>
    <w:basedOn w:val="TableBodyText"/>
    <w:rsid w:val="00441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80B"/>
    <w:rPr>
      <w:sz w:val="18"/>
    </w:rPr>
  </w:style>
  <w:style w:type="paragraph" w:customStyle="1" w:styleId="BodySmallRight">
    <w:name w:val="Body Small Right"/>
    <w:basedOn w:val="BodyTextRight"/>
    <w:rsid w:val="0044180B"/>
    <w:rPr>
      <w:sz w:val="18"/>
      <w:szCs w:val="18"/>
    </w:rPr>
  </w:style>
  <w:style w:type="paragraph" w:customStyle="1" w:styleId="MarginEdition">
    <w:name w:val="Margin Edition"/>
    <w:basedOn w:val="MarginNote"/>
    <w:rsid w:val="00441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80B"/>
    <w:rPr>
      <w:sz w:val="2"/>
      <w:szCs w:val="2"/>
    </w:rPr>
  </w:style>
  <w:style w:type="character" w:customStyle="1" w:styleId="Small">
    <w:name w:val="Small"/>
    <w:basedOn w:val="DefaultParagraphFont"/>
    <w:rsid w:val="0044180B"/>
    <w:rPr>
      <w:sz w:val="16"/>
    </w:rPr>
  </w:style>
  <w:style w:type="paragraph" w:customStyle="1" w:styleId="WideTable">
    <w:name w:val="Wide Table"/>
    <w:basedOn w:val="Normal"/>
    <w:rsid w:val="00441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80B"/>
  </w:style>
  <w:style w:type="paragraph" w:styleId="Quote">
    <w:name w:val="Quote"/>
    <w:basedOn w:val="Heading1"/>
    <w:link w:val="QuoteChar"/>
    <w:qFormat/>
    <w:rsid w:val="00441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80B"/>
    <w:pPr>
      <w:pageBreakBefore/>
    </w:pPr>
  </w:style>
  <w:style w:type="paragraph" w:customStyle="1" w:styleId="Border">
    <w:name w:val="Border"/>
    <w:basedOn w:val="Normal"/>
    <w:qFormat/>
    <w:rsid w:val="00441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80B"/>
    <w:rPr>
      <w:u w:val="single"/>
    </w:rPr>
  </w:style>
  <w:style w:type="character" w:customStyle="1" w:styleId="BoldandItalics">
    <w:name w:val="Bold and Italics"/>
    <w:qFormat/>
    <w:rsid w:val="0044180B"/>
    <w:rPr>
      <w:b/>
      <w:i/>
      <w:u w:val="none"/>
    </w:rPr>
  </w:style>
  <w:style w:type="paragraph" w:styleId="BalloonText">
    <w:name w:val="Balloon Text"/>
    <w:basedOn w:val="Normal"/>
    <w:link w:val="BalloonTextChar"/>
    <w:rsid w:val="00441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8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2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1062</Words>
  <Characters>6504</Characters>
  <Application>Microsoft Office Word</Application>
  <DocSecurity>0</DocSecurity>
  <Lines>260</Lines>
  <Paragraphs>236</Paragraphs>
  <ScaleCrop>false</ScaleCrop>
  <Company>Author-it Software Corporation Ltd.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FBP30721 Certificate III in Rice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2021-09-09T10:50:25Z</dcterms:created>
  <dcterms:modified xsi:type="dcterms:W3CDTF">2021-09-08T06:15:00Z</dcterms:modified>
</cp:coreProperties>
</file>