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5C1C" w:rsidP="00C55C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FBP30517 Certificate III in Baking</w:t>
      </w:r>
      <w:r>
        <w:fldChar w:fldCharType="end"/>
      </w:r>
    </w:p>
    <w:p w:rsidR="00C55C1C" w:rsidP="00C55C1C">
      <w:pPr>
        <w:pStyle w:val="Version"/>
        <w:sectPr w:rsidSect="004053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5346" w:rsidP="00405346">
      <w:pPr>
        <w:pStyle w:val="SuperHeading"/>
      </w:pPr>
      <w:r w:rsidRPr="00405346">
        <w:t>FBP30517 Certificate III in Baking</w:t>
      </w:r>
    </w:p>
    <w:p w:rsidR="00000000" w:rsidRPr="00405346" w:rsidP="00405346">
      <w:pPr>
        <w:pStyle w:val="Heading1"/>
      </w:pPr>
      <w:bookmarkStart w:id="1" w:name="O_965871"/>
      <w:bookmarkEnd w:id="1"/>
      <w:r w:rsidRPr="0040534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29"/>
        <w:gridCol w:w="6767"/>
      </w:tblGrid>
      <w:tr w:rsidTr="00C55C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346" w:rsidP="00405346">
            <w:pPr>
              <w:pStyle w:val="BodyText"/>
            </w:pPr>
            <w:r w:rsidRPr="0040534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rPr>
                <w:rStyle w:val="SpecialBold"/>
              </w:rPr>
              <w:t>Comments</w:t>
            </w:r>
          </w:p>
        </w:tc>
      </w:tr>
      <w:tr w:rsidTr="00C55C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346" w:rsidP="00405346">
            <w:pPr>
              <w:pStyle w:val="BodyText"/>
            </w:pPr>
            <w:r w:rsidRPr="00405346">
              <w:t>This version released with FBP Food, Beverage and Pharmaceutical Training Package version 1.0.</w:t>
            </w:r>
          </w:p>
        </w:tc>
      </w:tr>
    </w:tbl>
    <w:p w:rsidR="00000000" w:rsidRPr="00405346" w:rsidP="00405346">
      <w:pPr>
        <w:pStyle w:val="BodyText"/>
      </w:pPr>
    </w:p>
    <w:p w:rsidR="00000000" w:rsidRPr="00405346" w:rsidP="00405346">
      <w:pPr>
        <w:pStyle w:val="AllowPageBreak"/>
      </w:pPr>
    </w:p>
    <w:p w:rsidR="00000000" w:rsidRPr="00405346" w:rsidP="00405346">
      <w:pPr>
        <w:pStyle w:val="Heading1"/>
      </w:pPr>
      <w:bookmarkStart w:id="2" w:name="O_965872"/>
      <w:bookmarkEnd w:id="2"/>
      <w:r w:rsidRPr="00405346">
        <w:t>Qualification Description</w:t>
      </w:r>
    </w:p>
    <w:p w:rsidR="00000000" w:rsidRPr="00405346" w:rsidP="00C55C1C">
      <w:pPr>
        <w:pStyle w:val="BodyText"/>
      </w:pPr>
      <w:r w:rsidRPr="00405346">
        <w:t>This qualification describes the skills and knowledge of a baker wh</w:t>
      </w:r>
      <w:r w:rsidRPr="00405346">
        <w:t>o bakes bread, cake, pastry and biscuit products working in a commercial baking environment.</w:t>
      </w:r>
    </w:p>
    <w:p w:rsidR="00000000" w:rsidRPr="00405346" w:rsidP="00C55C1C">
      <w:pPr>
        <w:pStyle w:val="BodyText"/>
      </w:pPr>
      <w:r w:rsidRPr="00405346">
        <w:t>All work must be carried out to comply with workplace procedures, in accordance with State/Territory food safety, and work health and safety, regulations and legis</w:t>
      </w:r>
      <w:r w:rsidRPr="00405346">
        <w:t>lation that apply to the workplace.</w:t>
      </w:r>
    </w:p>
    <w:p w:rsidR="00000000" w:rsidRPr="00405346" w:rsidP="00C55C1C">
      <w:pPr>
        <w:pStyle w:val="BodyText"/>
      </w:pPr>
      <w:r w:rsidRPr="00405346">
        <w:t xml:space="preserve">No occupational licensing, legislative or certification requirements apply to this unit at the time of publication. </w:t>
      </w:r>
    </w:p>
    <w:p w:rsidR="00000000" w:rsidRPr="00405346" w:rsidP="00C55C1C">
      <w:pPr>
        <w:pStyle w:val="BodyText"/>
      </w:pPr>
      <w:r w:rsidRPr="00405346">
        <w:rPr>
          <w:rStyle w:val="SpecialBold"/>
        </w:rPr>
        <w:t xml:space="preserve">^ From 1 July 2022 the elective unit HLTAID003 must no longer be delivered and will be replaced in the </w:t>
      </w:r>
      <w:r w:rsidRPr="00405346">
        <w:rPr>
          <w:rStyle w:val="SpecialBold"/>
        </w:rPr>
        <w:t xml:space="preserve">Packaging Rules by the unit HLTAID011 </w:t>
      </w:r>
      <w:r w:rsidRPr="00405346">
        <w:t xml:space="preserve">- 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C95E82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405346" w:rsidP="00405346">
      <w:pPr>
        <w:pStyle w:val="Heading1"/>
      </w:pPr>
      <w:bookmarkStart w:id="3" w:name="O_965873"/>
      <w:bookmarkEnd w:id="3"/>
      <w:r w:rsidRPr="00405346">
        <w:t>Entry Requirements</w:t>
      </w:r>
    </w:p>
    <w:p w:rsidR="00000000" w:rsidRPr="00405346" w:rsidP="00C55C1C">
      <w:pPr>
        <w:pStyle w:val="BodyText"/>
      </w:pPr>
      <w:r w:rsidRPr="00405346">
        <w:t>There are no entry requirements for this qualification.</w:t>
      </w:r>
    </w:p>
    <w:p w:rsidR="00000000" w:rsidRPr="00405346" w:rsidP="00405346">
      <w:pPr>
        <w:pStyle w:val="Heading1"/>
      </w:pPr>
      <w:bookmarkStart w:id="4" w:name="O_965874"/>
      <w:bookmarkEnd w:id="4"/>
      <w:r w:rsidRPr="00405346">
        <w:t>Packaging Rules</w:t>
      </w:r>
    </w:p>
    <w:p w:rsidR="00000000" w:rsidRPr="00405346" w:rsidP="00C55C1C">
      <w:pPr>
        <w:pStyle w:val="BodyText"/>
      </w:pPr>
      <w:r w:rsidRPr="00405346">
        <w:t xml:space="preserve">To achieve this qualification, competency must be demonstrated in: </w:t>
      </w:r>
    </w:p>
    <w:p w:rsidR="00000000" w:rsidRPr="00405346" w:rsidP="00405346">
      <w:pPr>
        <w:pStyle w:val="ListBullet"/>
      </w:pPr>
      <w:r w:rsidRPr="00405346">
        <w:t>19 units of competency:</w:t>
      </w:r>
    </w:p>
    <w:p w:rsidR="00000000" w:rsidRPr="00405346" w:rsidP="00405346">
      <w:pPr>
        <w:pStyle w:val="ListBullet2"/>
      </w:pPr>
      <w:r w:rsidRPr="00405346">
        <w:t>15 core units plus</w:t>
      </w:r>
    </w:p>
    <w:p w:rsidR="00000000" w:rsidRPr="00405346" w:rsidP="00405346">
      <w:pPr>
        <w:pStyle w:val="ListBullet2"/>
      </w:pPr>
      <w:r w:rsidRPr="00405346">
        <w:t>4 elective units.</w:t>
      </w:r>
    </w:p>
    <w:p w:rsidR="00000000" w:rsidRPr="00405346" w:rsidP="00405346">
      <w:pPr>
        <w:pStyle w:val="BodyText"/>
      </w:pPr>
    </w:p>
    <w:p w:rsidR="00000000" w:rsidRPr="00405346" w:rsidP="00C55C1C">
      <w:pPr>
        <w:pStyle w:val="BodyText"/>
      </w:pPr>
      <w:r w:rsidRPr="00405346">
        <w:t>Elective units must ensure the integrity of the qualification’s Australian Quality Framework (AQF) a</w:t>
      </w:r>
      <w:r w:rsidRPr="00405346">
        <w:t>lignment and contribute to a valid, industry-supported vocational outcome. The electives are to be chosen as follows:</w:t>
      </w:r>
    </w:p>
    <w:p w:rsidR="00000000" w:rsidRPr="00405346" w:rsidP="00405346">
      <w:pPr>
        <w:pStyle w:val="ListBullet"/>
      </w:pPr>
      <w:r w:rsidRPr="00405346">
        <w:t>2 must be from those units listed in Group A and an additional 2 may be chosen from Group A</w:t>
      </w:r>
    </w:p>
    <w:p w:rsidR="00000000" w:rsidRPr="00405346" w:rsidP="00405346">
      <w:pPr>
        <w:pStyle w:val="ListBullet"/>
      </w:pPr>
      <w:r w:rsidRPr="00405346">
        <w:t>up to 1 from those units listed in Group B</w:t>
      </w:r>
    </w:p>
    <w:p w:rsidR="00000000" w:rsidRPr="00405346" w:rsidP="00405346">
      <w:pPr>
        <w:pStyle w:val="ListBullet"/>
      </w:pPr>
      <w:r w:rsidRPr="00405346">
        <w:t>up</w:t>
      </w:r>
      <w:r w:rsidRPr="00405346">
        <w:t xml:space="preserve"> to 2 from those units listed in Group C.</w:t>
      </w:r>
    </w:p>
    <w:p w:rsidR="00000000" w:rsidRPr="00405346" w:rsidP="00405346">
      <w:pPr>
        <w:pStyle w:val="BodyText"/>
      </w:pPr>
    </w:p>
    <w:p w:rsidR="00000000" w:rsidRPr="00405346" w:rsidP="00C55C1C">
      <w:pPr>
        <w:pStyle w:val="Heading4"/>
      </w:pPr>
      <w:r w:rsidRPr="00405346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5570"/>
      </w:tblGrid>
      <w:tr w:rsidTr="0040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FBPRBK2002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Use food preparation equipment to prepare fillings</w:t>
            </w:r>
          </w:p>
        </w:tc>
      </w:tr>
      <w:tr w:rsidTr="0040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FBPRBK3001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Produce laminated pastry products</w:t>
            </w:r>
          </w:p>
        </w:tc>
      </w:tr>
      <w:tr w:rsidTr="0040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FBPRBK3002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Produce non laminated pastry products</w:t>
            </w:r>
          </w:p>
        </w:tc>
      </w:tr>
      <w:tr w:rsidTr="0040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FBPRBK3005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Produce basic bread products</w:t>
            </w:r>
          </w:p>
        </w:tc>
      </w:tr>
      <w:tr w:rsidTr="0040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FBPRBK3006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Produce savoury bread products</w:t>
            </w:r>
          </w:p>
        </w:tc>
      </w:tr>
      <w:tr w:rsidTr="0040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FBPRBK3007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Produce specialty flour bread products</w:t>
            </w:r>
          </w:p>
        </w:tc>
      </w:tr>
      <w:tr w:rsidTr="0040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FBPRBK3008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Produce sponge cake products</w:t>
            </w:r>
          </w:p>
        </w:tc>
      </w:tr>
      <w:tr w:rsidTr="0040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FBPRBK3009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Produce biscuit and cookie products</w:t>
            </w:r>
          </w:p>
        </w:tc>
      </w:tr>
      <w:tr w:rsidTr="0040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FBPRBK3010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Produce cake and pudding products</w:t>
            </w:r>
          </w:p>
        </w:tc>
      </w:tr>
      <w:tr w:rsidTr="0040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FBPRBK3014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Produce sweet yeast products</w:t>
            </w:r>
          </w:p>
        </w:tc>
      </w:tr>
      <w:tr w:rsidTr="0040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FBPRBK3015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Schedule and produce bakery production</w:t>
            </w:r>
          </w:p>
        </w:tc>
      </w:tr>
      <w:tr w:rsidTr="0040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FBPRBK3018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Produce basic artisan products</w:t>
            </w:r>
          </w:p>
        </w:tc>
      </w:tr>
      <w:tr w:rsidTr="0040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FDFFS2001A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Implement the food safety program and procedures</w:t>
            </w:r>
          </w:p>
        </w:tc>
      </w:tr>
      <w:tr w:rsidTr="0040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FDFOHS2001A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 xml:space="preserve">Participate in OHS processes </w:t>
            </w:r>
          </w:p>
        </w:tc>
      </w:tr>
      <w:tr w:rsidTr="0040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FDFOP2061A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346" w:rsidP="00405346">
            <w:pPr>
              <w:pStyle w:val="BodyText"/>
            </w:pPr>
            <w:r w:rsidRPr="00405346">
              <w:t>Use numerical applications in the workplace</w:t>
            </w:r>
          </w:p>
        </w:tc>
      </w:tr>
    </w:tbl>
    <w:p w:rsidR="00000000" w:rsidRPr="00405346" w:rsidP="00405346">
      <w:pPr>
        <w:pStyle w:val="BodyText"/>
      </w:pPr>
    </w:p>
    <w:p w:rsidR="00000000" w:rsidRPr="00405346" w:rsidP="00C55C1C">
      <w:pPr>
        <w:pStyle w:val="Heading4"/>
      </w:pPr>
      <w:r w:rsidRPr="00405346">
        <w:rPr>
          <w:rStyle w:val="SpecialBold"/>
        </w:rPr>
        <w:t>Elective Units</w:t>
      </w:r>
    </w:p>
    <w:p w:rsidR="00000000" w:rsidRPr="00405346" w:rsidP="00C55C1C">
      <w:pPr>
        <w:pStyle w:val="BodyText"/>
      </w:pPr>
      <w:r w:rsidRPr="00405346">
        <w:t>An asterisk (*) next to the unit code indicates that there are prerequisite requirements which must be met when packaging the qualification. Please refer to the Prerequisite requirements table fo</w:t>
      </w:r>
      <w:r w:rsidRPr="00405346">
        <w:t>r details.</w:t>
      </w:r>
    </w:p>
    <w:p w:rsidR="00000000" w:rsidRPr="00405346" w:rsidP="00C55C1C">
      <w:pPr>
        <w:pStyle w:val="Heading4"/>
      </w:pPr>
      <w:r w:rsidRPr="00405346">
        <w:rPr>
          <w:rStyle w:val="SpecialBold"/>
        </w:rPr>
        <w:t xml:space="preserve">Group A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5570"/>
      </w:tblGrid>
      <w:tr w:rsidTr="0040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FBPRBK3003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Produce specialist pastry products</w:t>
            </w:r>
          </w:p>
        </w:tc>
      </w:tr>
      <w:tr w:rsidTr="0040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FBPRBK3004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Produce meringue products</w:t>
            </w:r>
          </w:p>
        </w:tc>
      </w:tr>
      <w:tr w:rsidTr="0040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FBPRBK3011*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Produce frozen dough products</w:t>
            </w:r>
          </w:p>
        </w:tc>
      </w:tr>
      <w:tr w:rsidTr="0040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FBPRBK3017*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Operate plant baking processes</w:t>
            </w:r>
          </w:p>
        </w:tc>
      </w:tr>
      <w:tr w:rsidTr="0040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FBPRBK4001*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Produce artisan bread products</w:t>
            </w:r>
          </w:p>
        </w:tc>
      </w:tr>
      <w:tr w:rsidTr="0040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FBPRBK4003*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Produce gateaux, tortes and entremets</w:t>
            </w:r>
          </w:p>
        </w:tc>
      </w:tr>
      <w:tr w:rsidTr="0040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SITXHRM001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346" w:rsidP="00405346">
            <w:pPr>
              <w:pStyle w:val="BodyText"/>
            </w:pPr>
            <w:r w:rsidRPr="00405346">
              <w:t>Coach others in job skills</w:t>
            </w:r>
          </w:p>
        </w:tc>
      </w:tr>
    </w:tbl>
    <w:p w:rsidR="00000000" w:rsidRPr="00405346" w:rsidP="00405346">
      <w:pPr>
        <w:pStyle w:val="BodyText"/>
      </w:pPr>
    </w:p>
    <w:p w:rsidR="00000000" w:rsidRPr="00405346" w:rsidP="00C55C1C">
      <w:pPr>
        <w:pStyle w:val="Heading4"/>
      </w:pPr>
      <w:r w:rsidRPr="00405346">
        <w:rPr>
          <w:rStyle w:val="SpecialBold"/>
        </w:rPr>
        <w:t>Group 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5570"/>
      </w:tblGrid>
      <w:tr w:rsidTr="0040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SIRRMER002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Merchandise food products</w:t>
            </w:r>
          </w:p>
        </w:tc>
      </w:tr>
      <w:tr w:rsidTr="0040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SIRXPDK001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Advise on products and services</w:t>
            </w:r>
          </w:p>
        </w:tc>
      </w:tr>
      <w:tr w:rsidTr="0040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 xml:space="preserve">SIRXSLS001 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346" w:rsidP="00405346">
            <w:pPr>
              <w:pStyle w:val="BodyText"/>
            </w:pPr>
            <w:r w:rsidRPr="00405346">
              <w:t>Sell to the retail customer</w:t>
            </w:r>
          </w:p>
        </w:tc>
      </w:tr>
    </w:tbl>
    <w:p w:rsidR="00000000" w:rsidRPr="00405346" w:rsidP="00405346">
      <w:pPr>
        <w:pStyle w:val="BodyText"/>
      </w:pPr>
    </w:p>
    <w:p w:rsidR="00000000" w:rsidRPr="00405346" w:rsidP="00C55C1C">
      <w:pPr>
        <w:pStyle w:val="Heading4"/>
      </w:pPr>
      <w:r w:rsidRPr="00405346">
        <w:rPr>
          <w:rStyle w:val="SpecialBold"/>
        </w:rPr>
        <w:t xml:space="preserve">Group C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5570"/>
      </w:tblGrid>
      <w:tr w:rsidTr="0040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FBPOPR3002*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Prepare food products using basic cooking methods</w:t>
            </w:r>
          </w:p>
        </w:tc>
      </w:tr>
      <w:tr w:rsidTr="0040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FBPOPR3003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Identify cultural, religious and dietary considerations for food production</w:t>
            </w:r>
          </w:p>
        </w:tc>
      </w:tr>
      <w:tr w:rsidTr="0040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FBPRBK3016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Control and order bakery stock</w:t>
            </w:r>
          </w:p>
        </w:tc>
      </w:tr>
      <w:tr w:rsidTr="0040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FBPRBK4004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Develop baked products</w:t>
            </w:r>
          </w:p>
        </w:tc>
      </w:tr>
      <w:tr w:rsidTr="0040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FDFTEC3001A*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Participate in a HACCP tea</w:t>
            </w:r>
            <w:r w:rsidRPr="00405346">
              <w:t>m</w:t>
            </w:r>
          </w:p>
        </w:tc>
      </w:tr>
      <w:tr w:rsidTr="00405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346" w:rsidP="00405346">
            <w:pPr>
              <w:pStyle w:val="BodyText"/>
            </w:pPr>
            <w:r w:rsidRPr="00405346">
              <w:t>HLTAID003</w:t>
            </w:r>
          </w:p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rPr>
                <w:rStyle w:val="SpecialBold"/>
              </w:rPr>
              <w:t>^ HLTAID011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346" w:rsidP="00405346">
            <w:pPr>
              <w:pStyle w:val="BodyText"/>
            </w:pPr>
            <w:r w:rsidRPr="00405346">
              <w:t>Provide first aid</w:t>
            </w:r>
          </w:p>
          <w:p w:rsidR="00000000" w:rsidRPr="00405346" w:rsidP="00405346">
            <w:pPr>
              <w:pStyle w:val="BodyText"/>
            </w:pPr>
            <w:r w:rsidRPr="00405346">
              <w:rPr>
                <w:rStyle w:val="SpecialBold"/>
              </w:rPr>
              <w:t>Provide First Aid (must be delivered from 1 July 2022)</w:t>
            </w:r>
          </w:p>
        </w:tc>
      </w:tr>
    </w:tbl>
    <w:p w:rsidR="00000000" w:rsidRPr="00405346" w:rsidP="00405346">
      <w:pPr>
        <w:pStyle w:val="BodyText"/>
      </w:pPr>
    </w:p>
    <w:p w:rsidR="00000000" w:rsidRPr="00405346" w:rsidP="00405346">
      <w:pPr>
        <w:pStyle w:val="BodyText"/>
      </w:pPr>
    </w:p>
    <w:p w:rsidR="00000000" w:rsidRPr="00405346" w:rsidP="00C55C1C">
      <w:pPr>
        <w:pStyle w:val="Heading4"/>
      </w:pPr>
      <w:r w:rsidRPr="00405346">
        <w:rPr>
          <w:rStyle w:val="SpecialBold"/>
        </w:rPr>
        <w:t>Prerequisite requirements</w:t>
      </w:r>
    </w:p>
    <w:tbl>
      <w:tblPr>
        <w:tblW w:w="92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119"/>
      </w:tblGrid>
      <w:tr w:rsidTr="00405346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346" w:rsidP="00405346">
            <w:pPr>
              <w:pStyle w:val="BodyText"/>
            </w:pPr>
            <w:r w:rsidRPr="00405346">
              <w:rPr>
                <w:rStyle w:val="SpecialBold"/>
              </w:rPr>
              <w:t>Unit of competency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rPr>
                <w:rStyle w:val="SpecialBold"/>
              </w:rPr>
              <w:t>Prerequisite requirement</w:t>
            </w:r>
          </w:p>
        </w:tc>
      </w:tr>
      <w:tr w:rsidTr="00405346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FBPOPR3002 Prepare food products using basic cooking methods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FDFFS2001A Implement the food safety program and procedures</w:t>
            </w:r>
          </w:p>
        </w:tc>
      </w:tr>
      <w:tr w:rsidTr="00405346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FBPRBK3011 Produce frozen dough products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FBPRBK3005 Produce basic bread products</w:t>
            </w:r>
          </w:p>
        </w:tc>
      </w:tr>
      <w:tr w:rsidTr="00405346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FBPRBK3017 Operate plant baking processes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FBPRBK3005 Produce basic bread products</w:t>
            </w:r>
          </w:p>
        </w:tc>
      </w:tr>
      <w:tr w:rsidTr="00405346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FBPRBK4001 Produce artisan bre</w:t>
            </w:r>
            <w:r w:rsidRPr="00405346">
              <w:t>ad products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FBPRBK3005 Produce basic bread products</w:t>
            </w:r>
          </w:p>
        </w:tc>
      </w:tr>
      <w:tr w:rsidTr="00405346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FBPRBK4003 Produce gateaux, tortes and entremets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FBPRBK3010 Produce cake and pudding products</w:t>
            </w:r>
          </w:p>
        </w:tc>
      </w:tr>
      <w:tr w:rsidTr="00405346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FDFTEC3001A Participate in a HACCP team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346" w:rsidP="00405346">
            <w:pPr>
              <w:pStyle w:val="BodyText"/>
            </w:pPr>
            <w:r w:rsidRPr="00405346">
              <w:t>FDFFS2001A Implement the food safety program and procedures</w:t>
            </w:r>
          </w:p>
        </w:tc>
      </w:tr>
    </w:tbl>
    <w:p w:rsidR="00000000" w:rsidRPr="00405346" w:rsidP="00405346">
      <w:pPr>
        <w:pStyle w:val="BodyText"/>
      </w:pPr>
    </w:p>
    <w:p w:rsidR="00000000" w:rsidRPr="00405346" w:rsidP="00405346">
      <w:pPr>
        <w:pStyle w:val="AllowPageBreak"/>
      </w:pPr>
    </w:p>
    <w:p w:rsidR="00000000" w:rsidRPr="00405346" w:rsidP="00405346">
      <w:pPr>
        <w:pStyle w:val="Heading1"/>
      </w:pPr>
      <w:bookmarkStart w:id="5" w:name="O_965875"/>
      <w:bookmarkEnd w:id="5"/>
      <w:r w:rsidRPr="00405346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692"/>
        <w:gridCol w:w="2829"/>
      </w:tblGrid>
      <w:tr w:rsidTr="004053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346" w:rsidP="00405346">
            <w:pPr>
              <w:pStyle w:val="BodyText"/>
            </w:pPr>
            <w:r w:rsidRPr="0040534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346" w:rsidP="00405346">
            <w:pPr>
              <w:pStyle w:val="BodyText"/>
            </w:pPr>
            <w:r w:rsidRPr="00405346">
              <w:rPr>
                <w:rStyle w:val="SpecialBold"/>
              </w:rPr>
              <w:t>Code and title previous version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346" w:rsidP="00405346">
            <w:pPr>
              <w:pStyle w:val="BodyText"/>
            </w:pPr>
            <w:r w:rsidRPr="00405346">
              <w:rPr>
                <w:rStyle w:val="SpecialBold"/>
              </w:rPr>
              <w:t>Comments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rPr>
                <w:rStyle w:val="SpecialBold"/>
              </w:rPr>
              <w:t>Equivalence status</w:t>
            </w:r>
          </w:p>
        </w:tc>
      </w:tr>
      <w:tr w:rsidTr="004053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FBP30517 Certificate III in Baking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FDF30710 Certificate III in Retail Baking (Combined)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346">
            <w:pPr>
              <w:pStyle w:val="BodyText"/>
              <w:rPr>
                <w:lang w:val="en-NZ"/>
              </w:rPr>
            </w:pPr>
            <w:r w:rsidRPr="00405346">
              <w:t>Redesigned. Units added an</w:t>
            </w:r>
            <w:r w:rsidRPr="00405346">
              <w:t>d removed from the core and electives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346" w:rsidP="00405346">
            <w:pPr>
              <w:pStyle w:val="BodyText"/>
            </w:pPr>
            <w:r w:rsidRPr="00405346">
              <w:t>No equivalent qualification</w:t>
            </w:r>
          </w:p>
        </w:tc>
      </w:tr>
    </w:tbl>
    <w:p w:rsidR="00000000" w:rsidRPr="00405346" w:rsidP="00405346">
      <w:pPr>
        <w:pStyle w:val="BodyText"/>
      </w:pPr>
    </w:p>
    <w:p w:rsidR="00000000" w:rsidRPr="00405346" w:rsidP="00405346">
      <w:pPr>
        <w:pStyle w:val="AllowPageBreak"/>
      </w:pPr>
    </w:p>
    <w:p w:rsidR="00000000" w:rsidRPr="00405346" w:rsidP="00405346">
      <w:pPr>
        <w:pStyle w:val="Heading1"/>
      </w:pPr>
      <w:bookmarkStart w:id="6" w:name="O_965877"/>
      <w:bookmarkEnd w:id="6"/>
      <w:r w:rsidRPr="00405346">
        <w:t>Links</w:t>
      </w:r>
    </w:p>
    <w:p w:rsidR="00000000" w:rsidRPr="00405346" w:rsidP="00C55C1C">
      <w:pPr>
        <w:pStyle w:val="BodyText"/>
      </w:pPr>
      <w:r w:rsidRPr="0040534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95E8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05346" w:rsidP="00405346"/>
    <w:sectPr w:rsidSect="004053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3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346" w:rsidRPr="00C55C1C" w:rsidP="00C55C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3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C1C" w:rsidP="004053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5C1C" w:rsidP="004053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55C1C" w:rsidP="004053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3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C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5346" w:rsidRPr="00C55C1C" w:rsidP="00C55C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3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C1C" w:rsidRPr="002D2AF8" w:rsidP="004053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FBP30517 Certificate III in Baking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December 2022</w:t>
    </w:r>
    <w:r>
      <w:fldChar w:fldCharType="end"/>
    </w:r>
  </w:p>
  <w:p w:rsidR="00C55C1C" w:rsidP="004053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5ACB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AC74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482B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3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53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53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53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53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53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53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53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53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53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53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5346"/>
  </w:style>
  <w:style w:type="character" w:customStyle="1" w:styleId="Heading1Char">
    <w:name w:val="Heading 1 Char"/>
    <w:basedOn w:val="DefaultParagraphFont"/>
    <w:link w:val="Heading1"/>
    <w:rsid w:val="004053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53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53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53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5346"/>
    <w:rPr>
      <w:b/>
      <w:spacing w:val="0"/>
    </w:rPr>
  </w:style>
  <w:style w:type="paragraph" w:styleId="ListBullet2">
    <w:name w:val="List Bullet 2"/>
    <w:basedOn w:val="List2"/>
    <w:rsid w:val="004053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53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53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53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53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53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53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53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53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53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53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53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53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53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53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53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53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53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53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53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53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53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53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53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53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53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53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53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53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53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53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53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53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53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53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5346"/>
    <w:rPr>
      <w:i/>
    </w:rPr>
  </w:style>
  <w:style w:type="paragraph" w:styleId="Caption">
    <w:name w:val="caption"/>
    <w:basedOn w:val="BodyText"/>
    <w:next w:val="Normal"/>
    <w:qFormat/>
    <w:rsid w:val="004053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53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53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5346"/>
  </w:style>
  <w:style w:type="paragraph" w:styleId="TableofFigures">
    <w:name w:val="table of figures"/>
    <w:basedOn w:val="Normal"/>
    <w:next w:val="Normal"/>
    <w:semiHidden/>
    <w:rsid w:val="004053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53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5346"/>
    <w:rPr>
      <w:rFonts w:ascii="Wingdings" w:hAnsi="Wingdings"/>
    </w:rPr>
  </w:style>
  <w:style w:type="paragraph" w:customStyle="1" w:styleId="TableHeading">
    <w:name w:val="Table Heading"/>
    <w:basedOn w:val="HeadingBase"/>
    <w:rsid w:val="004053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5346"/>
    <w:rPr>
      <w:color w:val="0033CC"/>
      <w:u w:val="none"/>
    </w:rPr>
  </w:style>
  <w:style w:type="paragraph" w:customStyle="1" w:styleId="BodyTextRight">
    <w:name w:val="Body Text Right"/>
    <w:basedOn w:val="BodyText"/>
    <w:rsid w:val="004053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53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53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53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53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53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5346"/>
    <w:rPr>
      <w:sz w:val="32"/>
    </w:rPr>
  </w:style>
  <w:style w:type="paragraph" w:customStyle="1" w:styleId="HeadingProcedure">
    <w:name w:val="Heading Procedure"/>
    <w:basedOn w:val="HeadingBase"/>
    <w:next w:val="Normal"/>
    <w:rsid w:val="004053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5346"/>
    <w:pPr>
      <w:spacing w:before="60" w:after="60"/>
    </w:pPr>
  </w:style>
  <w:style w:type="paragraph" w:styleId="ListContinue">
    <w:name w:val="List Continue"/>
    <w:basedOn w:val="List"/>
    <w:rsid w:val="00405346"/>
    <w:pPr>
      <w:ind w:firstLine="0"/>
    </w:pPr>
  </w:style>
  <w:style w:type="paragraph" w:customStyle="1" w:styleId="ListNote">
    <w:name w:val="List Note"/>
    <w:basedOn w:val="List"/>
    <w:rsid w:val="004053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53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53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5346"/>
    <w:rPr>
      <w:rFonts w:ascii="Courier New" w:hAnsi="Courier New"/>
    </w:rPr>
  </w:style>
  <w:style w:type="paragraph" w:customStyle="1" w:styleId="NoteBullet">
    <w:name w:val="Note Bullet"/>
    <w:basedOn w:val="Note"/>
    <w:rsid w:val="004053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53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53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53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53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53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53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5346"/>
    <w:rPr>
      <w:b/>
      <w:smallCaps/>
    </w:rPr>
  </w:style>
  <w:style w:type="paragraph" w:customStyle="1" w:styleId="TableListNumber">
    <w:name w:val="Table List Number"/>
    <w:basedOn w:val="ListNumber"/>
    <w:rsid w:val="004053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53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5346"/>
    <w:pPr>
      <w:numPr>
        <w:numId w:val="9"/>
      </w:numPr>
    </w:pPr>
  </w:style>
  <w:style w:type="paragraph" w:customStyle="1" w:styleId="ListAlpha2">
    <w:name w:val="List Alpha 2"/>
    <w:basedOn w:val="List2"/>
    <w:rsid w:val="00405346"/>
    <w:pPr>
      <w:numPr>
        <w:numId w:val="8"/>
      </w:numPr>
    </w:pPr>
  </w:style>
  <w:style w:type="paragraph" w:styleId="List2">
    <w:name w:val="List 2"/>
    <w:basedOn w:val="BodyText"/>
    <w:rsid w:val="004053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53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53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53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53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53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5346"/>
    <w:pPr>
      <w:numPr>
        <w:numId w:val="4"/>
      </w:numPr>
    </w:pPr>
  </w:style>
  <w:style w:type="paragraph" w:styleId="ListContinue2">
    <w:name w:val="List Continue 2"/>
    <w:basedOn w:val="List2"/>
    <w:rsid w:val="00405346"/>
    <w:pPr>
      <w:ind w:firstLine="0"/>
    </w:pPr>
  </w:style>
  <w:style w:type="paragraph" w:styleId="ListContinue3">
    <w:name w:val="List Continue 3"/>
    <w:basedOn w:val="List3"/>
    <w:rsid w:val="00405346"/>
    <w:pPr>
      <w:ind w:left="1021" w:firstLine="0"/>
    </w:pPr>
  </w:style>
  <w:style w:type="paragraph" w:styleId="ListContinue4">
    <w:name w:val="List Continue 4"/>
    <w:basedOn w:val="List4"/>
    <w:rsid w:val="00405346"/>
    <w:pPr>
      <w:ind w:firstLine="0"/>
    </w:pPr>
  </w:style>
  <w:style w:type="paragraph" w:styleId="ListContinue5">
    <w:name w:val="List Continue 5"/>
    <w:basedOn w:val="List5"/>
    <w:rsid w:val="00405346"/>
    <w:pPr>
      <w:ind w:firstLine="0"/>
    </w:pPr>
  </w:style>
  <w:style w:type="paragraph" w:styleId="ListNumber3">
    <w:name w:val="List Number 3"/>
    <w:basedOn w:val="List3"/>
    <w:rsid w:val="00405346"/>
    <w:pPr>
      <w:numPr>
        <w:numId w:val="5"/>
      </w:numPr>
    </w:pPr>
  </w:style>
  <w:style w:type="paragraph" w:styleId="ListNumber4">
    <w:name w:val="List Number 4"/>
    <w:basedOn w:val="List4"/>
    <w:rsid w:val="00405346"/>
    <w:pPr>
      <w:numPr>
        <w:numId w:val="6"/>
      </w:numPr>
    </w:pPr>
  </w:style>
  <w:style w:type="paragraph" w:styleId="ListNumber5">
    <w:name w:val="List Number 5"/>
    <w:basedOn w:val="List5"/>
    <w:rsid w:val="00405346"/>
    <w:pPr>
      <w:numPr>
        <w:numId w:val="7"/>
      </w:numPr>
    </w:pPr>
  </w:style>
  <w:style w:type="paragraph" w:styleId="BlockText">
    <w:name w:val="Block Text"/>
    <w:basedOn w:val="Normal"/>
    <w:rsid w:val="004053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53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5346"/>
    <w:rPr>
      <w:sz w:val="16"/>
      <w:vertAlign w:val="superscript"/>
    </w:rPr>
  </w:style>
  <w:style w:type="character" w:customStyle="1" w:styleId="Symbols">
    <w:name w:val="Symbols"/>
    <w:basedOn w:val="DefaultParagraphFont"/>
    <w:rsid w:val="00405346"/>
    <w:rPr>
      <w:rFonts w:ascii="Symbol" w:hAnsi="Symbol"/>
    </w:rPr>
  </w:style>
  <w:style w:type="character" w:customStyle="1" w:styleId="MenuOptions">
    <w:name w:val="Menu Options"/>
    <w:basedOn w:val="DefaultParagraphFont"/>
    <w:rsid w:val="004053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5346"/>
    <w:rPr>
      <w:b/>
    </w:rPr>
  </w:style>
  <w:style w:type="character" w:customStyle="1" w:styleId="Underlined">
    <w:name w:val="Underlined"/>
    <w:basedOn w:val="DefaultParagraphFont"/>
    <w:rsid w:val="00405346"/>
    <w:rPr>
      <w:u w:val="single"/>
    </w:rPr>
  </w:style>
  <w:style w:type="paragraph" w:customStyle="1" w:styleId="TableBodyTextRight">
    <w:name w:val="Table Body Text Right"/>
    <w:basedOn w:val="TableBodyText"/>
    <w:rsid w:val="004053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5346"/>
    <w:rPr>
      <w:sz w:val="18"/>
    </w:rPr>
  </w:style>
  <w:style w:type="paragraph" w:customStyle="1" w:styleId="BodySmallRight">
    <w:name w:val="Body Small Right"/>
    <w:basedOn w:val="BodyTextRight"/>
    <w:rsid w:val="00405346"/>
    <w:rPr>
      <w:sz w:val="18"/>
      <w:szCs w:val="18"/>
    </w:rPr>
  </w:style>
  <w:style w:type="paragraph" w:customStyle="1" w:styleId="MarginEdition">
    <w:name w:val="Margin Edition"/>
    <w:basedOn w:val="MarginNote"/>
    <w:rsid w:val="004053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5346"/>
    <w:rPr>
      <w:sz w:val="2"/>
      <w:szCs w:val="2"/>
    </w:rPr>
  </w:style>
  <w:style w:type="character" w:customStyle="1" w:styleId="Small">
    <w:name w:val="Small"/>
    <w:basedOn w:val="DefaultParagraphFont"/>
    <w:rsid w:val="00405346"/>
    <w:rPr>
      <w:sz w:val="16"/>
    </w:rPr>
  </w:style>
  <w:style w:type="paragraph" w:customStyle="1" w:styleId="WideTable">
    <w:name w:val="Wide Table"/>
    <w:basedOn w:val="Normal"/>
    <w:rsid w:val="004053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5346"/>
  </w:style>
  <w:style w:type="paragraph" w:styleId="Quote">
    <w:name w:val="Quote"/>
    <w:basedOn w:val="Heading1"/>
    <w:link w:val="QuoteChar"/>
    <w:qFormat/>
    <w:rsid w:val="004053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53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5346"/>
    <w:pPr>
      <w:pageBreakBefore/>
    </w:pPr>
  </w:style>
  <w:style w:type="paragraph" w:customStyle="1" w:styleId="Border">
    <w:name w:val="Border"/>
    <w:basedOn w:val="Normal"/>
    <w:qFormat/>
    <w:rsid w:val="004053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53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3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3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53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53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53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53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53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5346"/>
    <w:rPr>
      <w:u w:val="single"/>
    </w:rPr>
  </w:style>
  <w:style w:type="character" w:customStyle="1" w:styleId="BoldandItalics">
    <w:name w:val="Bold and Italics"/>
    <w:qFormat/>
    <w:rsid w:val="00405346"/>
    <w:rPr>
      <w:b/>
      <w:i/>
      <w:u w:val="none"/>
    </w:rPr>
  </w:style>
  <w:style w:type="paragraph" w:styleId="BalloonText">
    <w:name w:val="Balloon Text"/>
    <w:basedOn w:val="Normal"/>
    <w:link w:val="BalloonTextChar"/>
    <w:rsid w:val="004053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53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53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53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53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53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5346"/>
    <w:pPr>
      <w:spacing w:before="0" w:after="0"/>
    </w:pPr>
  </w:style>
  <w:style w:type="paragraph" w:customStyle="1" w:styleId="BodyTextBold">
    <w:name w:val="Body Text Bold"/>
    <w:basedOn w:val="BodyText"/>
    <w:qFormat/>
    <w:rsid w:val="00405346"/>
    <w:rPr>
      <w:b/>
    </w:rPr>
  </w:style>
  <w:style w:type="character" w:styleId="Hyperlink">
    <w:name w:val="Hyperlink"/>
    <w:basedOn w:val="DefaultParagraphFont"/>
    <w:uiPriority w:val="99"/>
    <w:unhideWhenUsed/>
    <w:rsid w:val="00C55C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643</Words>
  <Characters>4129</Characters>
  <Application>Microsoft Office Word</Application>
  <DocSecurity>0</DocSecurity>
  <Lines>187</Lines>
  <Paragraphs>144</Paragraphs>
  <ScaleCrop>false</ScaleCrop>
  <Company>Author-it Software Corporation Ltd.</Company>
  <LinksUpToDate>false</LinksUpToDate>
  <CharactersWithSpaces>4628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FBP30517 Certificate III in Baking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2022-12-23T00:02:00Z</dcterms:created>
  <dcterms:modified xsi:type="dcterms:W3CDTF">2022-12-23T00:02:00Z</dcterms:modified>
</cp:coreProperties>
</file>