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613" w:rsidP="009D5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FBP20418 Certificate II in Pharmaceutical Manufacturing</w:t>
      </w:r>
      <w:r>
        <w:fldChar w:fldCharType="end"/>
      </w:r>
    </w:p>
    <w:p w:rsidR="009D5613" w:rsidP="009D5613">
      <w:pPr>
        <w:pStyle w:val="Version"/>
        <w:sectPr w:rsidSect="009B0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B08FA" w:rsidP="009B08FA">
      <w:pPr>
        <w:pStyle w:val="SuperHeading"/>
      </w:pPr>
      <w:r w:rsidRPr="009B08FA">
        <w:t>FBP20418 Certificate II in Pharmaceutical Manufacturing</w:t>
      </w:r>
    </w:p>
    <w:p w:rsidR="00000000" w:rsidRPr="009B08FA" w:rsidP="009B08FA">
      <w:pPr>
        <w:pStyle w:val="Heading1"/>
      </w:pPr>
      <w:bookmarkStart w:id="1" w:name="O_1223211"/>
      <w:bookmarkEnd w:id="1"/>
      <w:r w:rsidRPr="009B08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Comments</w:t>
            </w:r>
          </w:p>
        </w:tc>
      </w:tr>
      <w:tr w:rsidTr="009B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This version released with FBP Food, Beverage and Pharmaceutical Training Package Version 7.0.</w:t>
            </w:r>
          </w:p>
        </w:tc>
      </w:tr>
      <w:tr w:rsidTr="009B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This version released with FBP Food, Beverage and Pharmaceutical Training Package V</w:t>
            </w:r>
            <w:r w:rsidRPr="009B08FA">
              <w:t>ersion 2.0.</w:t>
            </w:r>
          </w:p>
        </w:tc>
      </w:tr>
    </w:tbl>
    <w:p w:rsidR="009D5613" w:rsidP="009B08FA">
      <w:pPr>
        <w:pStyle w:val="BodyText"/>
      </w:pPr>
    </w:p>
    <w:p w:rsidR="009D5613" w:rsidP="009B08FA">
      <w:pPr>
        <w:pStyle w:val="BodyText"/>
      </w:pPr>
    </w:p>
    <w:p w:rsidR="00000000" w:rsidRPr="009B08FA" w:rsidP="009B08FA">
      <w:pPr>
        <w:pStyle w:val="Heading1"/>
      </w:pPr>
      <w:bookmarkStart w:id="2" w:name="O_1223210"/>
      <w:bookmarkEnd w:id="2"/>
      <w:r w:rsidRPr="009B08FA">
        <w:t>Qualification Description</w:t>
      </w:r>
    </w:p>
    <w:p w:rsidR="00000000" w:rsidRPr="009B08FA" w:rsidP="009D5613">
      <w:pPr>
        <w:pStyle w:val="BodyText"/>
      </w:pPr>
      <w:r w:rsidRPr="009B08FA">
        <w:t>This qualification describes the skills and knowledge for support roles within pharmaceutical manufacturing environments. Roles covered include equipment and facility cleaners, production machiner</w:t>
      </w:r>
      <w:r w:rsidRPr="009B08FA">
        <w:t>y operators and packing line workers that work under routine supervision where the work is predictable and structured with limited judgement requirements.</w:t>
      </w:r>
    </w:p>
    <w:p w:rsidR="00000000" w:rsidRPr="009B08FA" w:rsidP="009D5613">
      <w:pPr>
        <w:pStyle w:val="BodyText"/>
      </w:pPr>
      <w:r w:rsidRPr="009B08FA">
        <w:t>Work must comply with good manufacturing practice, health and safety and environmental regulations an</w:t>
      </w:r>
      <w:r w:rsidRPr="009B08FA">
        <w:t>d legislation that apply to the workplace.</w:t>
      </w:r>
    </w:p>
    <w:p w:rsidR="00000000" w:rsidRPr="009B08FA" w:rsidP="009D5613">
      <w:pPr>
        <w:pStyle w:val="BodyText"/>
      </w:pPr>
      <w:r w:rsidRPr="009B08FA">
        <w:t>No licensing, legislative or certification requirements apply to this qualification at the time of publication.</w:t>
      </w:r>
    </w:p>
    <w:p w:rsidR="00000000" w:rsidRPr="009B08FA" w:rsidP="009B08FA">
      <w:pPr>
        <w:pStyle w:val="Heading1"/>
      </w:pPr>
      <w:bookmarkStart w:id="3" w:name="O_1223209"/>
      <w:bookmarkEnd w:id="3"/>
      <w:r w:rsidRPr="009B08FA">
        <w:t>Entry Requirements</w:t>
      </w:r>
    </w:p>
    <w:p w:rsidR="00000000" w:rsidRPr="009B08FA" w:rsidP="009D5613">
      <w:pPr>
        <w:pStyle w:val="BodyText"/>
      </w:pPr>
      <w:r w:rsidRPr="009B08FA">
        <w:t>There are no entry requirements for this qualification.</w:t>
      </w:r>
    </w:p>
    <w:p w:rsidR="00000000" w:rsidRPr="009B08FA" w:rsidP="009B08FA">
      <w:pPr>
        <w:pStyle w:val="Heading1"/>
      </w:pPr>
      <w:bookmarkStart w:id="4" w:name="O_1223208"/>
      <w:bookmarkEnd w:id="4"/>
      <w:r w:rsidRPr="009B08FA">
        <w:t>Packaging Rules</w:t>
      </w:r>
    </w:p>
    <w:p w:rsidR="00000000" w:rsidRPr="009B08FA" w:rsidP="009D5613">
      <w:pPr>
        <w:pStyle w:val="BodyText"/>
      </w:pPr>
      <w:r w:rsidRPr="009B08FA">
        <w:t>To achieve this qualification, competency must be demonstrated in:</w:t>
      </w:r>
    </w:p>
    <w:p w:rsidR="00000000" w:rsidRPr="009B08FA" w:rsidP="009B08FA">
      <w:pPr>
        <w:pStyle w:val="ListBullet"/>
      </w:pPr>
      <w:r w:rsidRPr="009B08FA">
        <w:t>12 units of competency:</w:t>
      </w:r>
    </w:p>
    <w:p w:rsidR="00000000" w:rsidRPr="009B08FA" w:rsidP="009B08FA">
      <w:pPr>
        <w:pStyle w:val="ListBullet2"/>
      </w:pPr>
      <w:r w:rsidRPr="009B08FA">
        <w:t>5 core units, plus</w:t>
      </w:r>
    </w:p>
    <w:p w:rsidR="00000000" w:rsidRPr="009B08FA" w:rsidP="009B08FA">
      <w:pPr>
        <w:pStyle w:val="ListBullet2"/>
      </w:pPr>
      <w:r w:rsidRPr="009B08FA">
        <w:t>7 elective units.</w:t>
      </w:r>
    </w:p>
    <w:p w:rsidR="00000000" w:rsidRPr="009B08FA" w:rsidP="009B08FA">
      <w:pPr>
        <w:pStyle w:val="BodyText"/>
      </w:pPr>
    </w:p>
    <w:p w:rsidR="00000000" w:rsidRPr="009B08FA" w:rsidP="009D5613">
      <w:pPr>
        <w:pStyle w:val="BodyText"/>
      </w:pPr>
      <w:r w:rsidRPr="009B08FA">
        <w:t>Elective units must ensure the integrity of the qualifications’ Australian Qualification Fr</w:t>
      </w:r>
      <w:r w:rsidRPr="009B08FA">
        <w:t>amework (AQF) alignment and contribute to a valid, industry-supported vocational outcome. The electives are to be chosen as follows:</w:t>
      </w:r>
    </w:p>
    <w:p w:rsidR="00000000" w:rsidRPr="009B08FA" w:rsidP="009B08FA">
      <w:pPr>
        <w:pStyle w:val="ListBullet"/>
      </w:pPr>
      <w:r w:rsidRPr="009B08FA">
        <w:t xml:space="preserve">4 must be from electives Group A </w:t>
      </w:r>
    </w:p>
    <w:p w:rsidR="00000000" w:rsidRPr="009B08FA" w:rsidP="009B08FA">
      <w:pPr>
        <w:pStyle w:val="ListBullet"/>
      </w:pPr>
      <w:r w:rsidRPr="009B08FA">
        <w:t>3 from the remaining units listed in groups A or B, or any currently endorsed Training P</w:t>
      </w:r>
      <w:r w:rsidRPr="009B08FA">
        <w:t>ackage or accredited course.</w:t>
      </w:r>
    </w:p>
    <w:p w:rsidR="00000000" w:rsidRPr="009B08FA" w:rsidP="009B08FA">
      <w:pPr>
        <w:pStyle w:val="BodyText"/>
      </w:pPr>
    </w:p>
    <w:p w:rsidR="00000000" w:rsidRPr="009B08FA" w:rsidP="009D5613">
      <w:pPr>
        <w:pStyle w:val="Heading3"/>
      </w:pPr>
      <w:r w:rsidRPr="009B08FA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Provide and apply workplace information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FBPPHM2001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Follow work procedures to maintain Good Manufacturing Practice requirements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FBPPHM3004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Clean and sanitise facilities and equipment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Participate in work health and safety processes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Participate in environmentally sustainable work practices</w:t>
            </w:r>
          </w:p>
        </w:tc>
      </w:tr>
    </w:tbl>
    <w:p w:rsidR="00000000" w:rsidRPr="009B08FA" w:rsidP="009B08FA">
      <w:pPr>
        <w:pStyle w:val="BodyText"/>
      </w:pPr>
    </w:p>
    <w:p w:rsidR="00000000" w:rsidRPr="009B08FA" w:rsidP="009D5613">
      <w:pPr>
        <w:pStyle w:val="Heading3"/>
      </w:pPr>
      <w:r w:rsidRPr="009B08FA">
        <w:rPr>
          <w:rStyle w:val="SpecialBold"/>
        </w:rPr>
        <w:t>Elective Units</w:t>
      </w:r>
    </w:p>
    <w:p w:rsidR="00000000" w:rsidRPr="009B08FA" w:rsidP="009D5613">
      <w:pPr>
        <w:pStyle w:val="Heading3"/>
      </w:pPr>
      <w:r w:rsidRPr="009B08FA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Operate the labelling process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FBPBPG2012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Operate a packaging process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Carry out manual handling tasks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Inspect and sort materials and product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Work in a freezer storage area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Work with temperature controlled stock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Load and unload tankers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FBPPHM3003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Work in a controlled environmen</w:t>
            </w:r>
            <w:r w:rsidRPr="009B08FA">
              <w:t>t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FBPPHM3021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Operate a pharmaceutical production process</w:t>
            </w:r>
          </w:p>
        </w:tc>
      </w:tr>
      <w:tr w:rsidTr="009B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TLIG2007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Work in a socially diverse environment</w:t>
            </w:r>
          </w:p>
        </w:tc>
      </w:tr>
    </w:tbl>
    <w:p w:rsidR="00000000" w:rsidRPr="009B08FA" w:rsidP="009B08FA">
      <w:pPr>
        <w:pStyle w:val="BodyText"/>
      </w:pPr>
    </w:p>
    <w:p w:rsidR="00000000" w:rsidRPr="009B08FA" w:rsidP="009D5613">
      <w:pPr>
        <w:pStyle w:val="Heading3"/>
      </w:pPr>
      <w:r w:rsidRPr="009B08FA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AMPX207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Vacuum pack product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Use business software applications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BSBTWK201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Work effectively with others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Use numerical applications in the workplace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Apply quality systems and procedures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TLIA0019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Despatch stock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TLIA0024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Replenish stock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TLIA2014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Use product knowledge to complete work operations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Load and unload goods/cargo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Operate a forklift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TLID0021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Store and handle dangerous goods and hazardous substances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Use infotechnology devices in the workplace</w:t>
            </w:r>
          </w:p>
        </w:tc>
      </w:tr>
      <w:tr w:rsidTr="009D5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Licence to operate a forklift truck</w:t>
            </w:r>
          </w:p>
        </w:tc>
      </w:tr>
    </w:tbl>
    <w:p w:rsidR="00000000" w:rsidRPr="009B08FA" w:rsidP="009B08FA">
      <w:pPr>
        <w:pStyle w:val="BodyText"/>
      </w:pPr>
    </w:p>
    <w:p w:rsidR="00000000" w:rsidRPr="009B08FA" w:rsidP="009B08FA">
      <w:pPr>
        <w:pStyle w:val="AllowPageBreak"/>
      </w:pPr>
    </w:p>
    <w:p w:rsidR="00000000" w:rsidRPr="009B08FA" w:rsidP="009B08FA">
      <w:pPr>
        <w:pStyle w:val="Heading1"/>
      </w:pPr>
      <w:bookmarkStart w:id="5" w:name="O_1223207"/>
      <w:bookmarkEnd w:id="5"/>
      <w:r w:rsidRPr="009B08F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Bold"/>
              <w:rPr>
                <w:lang w:val="en-NZ"/>
              </w:rPr>
            </w:pPr>
            <w:r w:rsidRPr="009B08FA">
              <w:t>Equivalence status</w:t>
            </w:r>
          </w:p>
        </w:tc>
      </w:tr>
      <w:tr w:rsidTr="009B08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FBP20418 Certificate II in Pharmaceutical Manufacturing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8FA">
            <w:pPr>
              <w:pStyle w:val="BodyText"/>
              <w:rPr>
                <w:lang w:val="en-NZ"/>
              </w:rPr>
            </w:pPr>
            <w:r w:rsidRPr="009B08FA">
              <w:t>FBP20418 Certificate II in Pharmaceutical Manufacturing</w:t>
            </w:r>
            <w:r w:rsidRPr="009B08FA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Unit codes updated where out</w:t>
            </w:r>
            <w:r w:rsidRPr="009B08FA">
              <w:t xml:space="preserve"> of date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8FA" w:rsidP="009B08FA">
            <w:pPr>
              <w:pStyle w:val="BodyText"/>
            </w:pPr>
            <w:r w:rsidRPr="009B08FA">
              <w:t>Equivalent</w:t>
            </w:r>
          </w:p>
        </w:tc>
      </w:tr>
    </w:tbl>
    <w:p w:rsidR="00000000" w:rsidRPr="009B08FA" w:rsidP="009B08FA">
      <w:pPr>
        <w:pStyle w:val="BodyText"/>
      </w:pPr>
    </w:p>
    <w:p w:rsidR="00000000" w:rsidRPr="009B08FA" w:rsidP="009B08FA">
      <w:pPr>
        <w:pStyle w:val="AllowPageBreak"/>
      </w:pPr>
    </w:p>
    <w:p w:rsidR="00000000" w:rsidRPr="009B08FA" w:rsidP="009B08FA">
      <w:pPr>
        <w:pStyle w:val="Heading1"/>
      </w:pPr>
      <w:bookmarkStart w:id="6" w:name="O_1223212"/>
      <w:bookmarkEnd w:id="6"/>
      <w:r w:rsidRPr="009B08FA">
        <w:t>Links</w:t>
      </w:r>
    </w:p>
    <w:p w:rsidR="00000000" w:rsidRPr="009B08FA" w:rsidP="009D5613">
      <w:pPr>
        <w:pStyle w:val="BodyText"/>
      </w:pPr>
      <w:r w:rsidRPr="009B08F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5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08FA" w:rsidP="009B08FA"/>
    <w:sectPr w:rsidSect="009B0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FA" w:rsidRPr="009D5613" w:rsidP="009D5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13" w:rsidP="009B0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613" w:rsidP="009B0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5613" w:rsidP="009B0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8FA" w:rsidRPr="009D5613" w:rsidP="009D5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13" w:rsidRPr="002D2AF8" w:rsidP="009B0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FBP20418 Certificate II in Pharmaceutical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D5613" w:rsidP="009B0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18E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C0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6E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8FA"/>
  </w:style>
  <w:style w:type="character" w:customStyle="1" w:styleId="Heading1Char">
    <w:name w:val="Heading 1 Char"/>
    <w:basedOn w:val="DefaultParagraphFont"/>
    <w:link w:val="Heading1"/>
    <w:rsid w:val="009B0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8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8FA"/>
    <w:rPr>
      <w:b/>
      <w:spacing w:val="0"/>
    </w:rPr>
  </w:style>
  <w:style w:type="paragraph" w:styleId="ListBullet2">
    <w:name w:val="List Bullet 2"/>
    <w:basedOn w:val="List2"/>
    <w:rsid w:val="009B0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08FA"/>
    <w:rPr>
      <w:b/>
    </w:rPr>
  </w:style>
  <w:style w:type="character" w:customStyle="1" w:styleId="Heading2Char">
    <w:name w:val="Heading 2 Char"/>
    <w:basedOn w:val="DefaultParagraphFont"/>
    <w:link w:val="Heading2"/>
    <w:rsid w:val="009B0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8FA"/>
    <w:rPr>
      <w:i/>
    </w:rPr>
  </w:style>
  <w:style w:type="paragraph" w:styleId="Caption">
    <w:name w:val="caption"/>
    <w:basedOn w:val="BodyText"/>
    <w:next w:val="Normal"/>
    <w:qFormat/>
    <w:rsid w:val="009B0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8FA"/>
  </w:style>
  <w:style w:type="paragraph" w:styleId="TableofFigures">
    <w:name w:val="table of figures"/>
    <w:basedOn w:val="Normal"/>
    <w:next w:val="Normal"/>
    <w:semiHidden/>
    <w:rsid w:val="009B0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8FA"/>
    <w:rPr>
      <w:rFonts w:ascii="Wingdings" w:hAnsi="Wingdings"/>
    </w:rPr>
  </w:style>
  <w:style w:type="paragraph" w:customStyle="1" w:styleId="TableHeading">
    <w:name w:val="Table Heading"/>
    <w:basedOn w:val="HeadingBase"/>
    <w:rsid w:val="009B0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8FA"/>
    <w:rPr>
      <w:color w:val="0033CC"/>
      <w:u w:val="none"/>
    </w:rPr>
  </w:style>
  <w:style w:type="paragraph" w:customStyle="1" w:styleId="BodyTextRight">
    <w:name w:val="Body Text Right"/>
    <w:basedOn w:val="BodyText"/>
    <w:rsid w:val="009B0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8FA"/>
    <w:rPr>
      <w:sz w:val="32"/>
    </w:rPr>
  </w:style>
  <w:style w:type="paragraph" w:customStyle="1" w:styleId="HeadingProcedure">
    <w:name w:val="Heading Procedure"/>
    <w:basedOn w:val="HeadingBase"/>
    <w:next w:val="Normal"/>
    <w:rsid w:val="009B0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8FA"/>
    <w:pPr>
      <w:spacing w:before="60" w:after="60"/>
    </w:pPr>
  </w:style>
  <w:style w:type="paragraph" w:styleId="ListContinue">
    <w:name w:val="List Continue"/>
    <w:basedOn w:val="List"/>
    <w:rsid w:val="009B08FA"/>
    <w:pPr>
      <w:ind w:firstLine="0"/>
    </w:pPr>
  </w:style>
  <w:style w:type="paragraph" w:customStyle="1" w:styleId="ListNote">
    <w:name w:val="List Note"/>
    <w:basedOn w:val="List"/>
    <w:rsid w:val="009B0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8FA"/>
    <w:rPr>
      <w:rFonts w:ascii="Courier New" w:hAnsi="Courier New"/>
    </w:rPr>
  </w:style>
  <w:style w:type="paragraph" w:customStyle="1" w:styleId="NoteBullet">
    <w:name w:val="Note Bullet"/>
    <w:basedOn w:val="Note"/>
    <w:rsid w:val="009B0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8FA"/>
    <w:rPr>
      <w:b/>
      <w:smallCaps/>
    </w:rPr>
  </w:style>
  <w:style w:type="paragraph" w:customStyle="1" w:styleId="TableListNumber">
    <w:name w:val="Table List Number"/>
    <w:basedOn w:val="ListNumber"/>
    <w:rsid w:val="009B0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8FA"/>
    <w:pPr>
      <w:numPr>
        <w:numId w:val="9"/>
      </w:numPr>
    </w:pPr>
  </w:style>
  <w:style w:type="paragraph" w:customStyle="1" w:styleId="ListAlpha2">
    <w:name w:val="List Alpha 2"/>
    <w:basedOn w:val="List2"/>
    <w:rsid w:val="009B08FA"/>
    <w:pPr>
      <w:numPr>
        <w:numId w:val="8"/>
      </w:numPr>
    </w:pPr>
  </w:style>
  <w:style w:type="paragraph" w:styleId="List2">
    <w:name w:val="List 2"/>
    <w:basedOn w:val="BodyText"/>
    <w:rsid w:val="009B0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8FA"/>
    <w:pPr>
      <w:numPr>
        <w:numId w:val="4"/>
      </w:numPr>
    </w:pPr>
  </w:style>
  <w:style w:type="paragraph" w:styleId="ListContinue2">
    <w:name w:val="List Continue 2"/>
    <w:basedOn w:val="List2"/>
    <w:rsid w:val="009B08FA"/>
    <w:pPr>
      <w:ind w:firstLine="0"/>
    </w:pPr>
  </w:style>
  <w:style w:type="paragraph" w:styleId="ListContinue3">
    <w:name w:val="List Continue 3"/>
    <w:basedOn w:val="List3"/>
    <w:rsid w:val="009B08FA"/>
    <w:pPr>
      <w:ind w:left="1021" w:firstLine="0"/>
    </w:pPr>
  </w:style>
  <w:style w:type="paragraph" w:styleId="ListContinue4">
    <w:name w:val="List Continue 4"/>
    <w:basedOn w:val="List4"/>
    <w:rsid w:val="009B08FA"/>
    <w:pPr>
      <w:ind w:firstLine="0"/>
    </w:pPr>
  </w:style>
  <w:style w:type="paragraph" w:styleId="ListContinue5">
    <w:name w:val="List Continue 5"/>
    <w:basedOn w:val="List5"/>
    <w:rsid w:val="009B08FA"/>
    <w:pPr>
      <w:ind w:firstLine="0"/>
    </w:pPr>
  </w:style>
  <w:style w:type="paragraph" w:styleId="ListNumber3">
    <w:name w:val="List Number 3"/>
    <w:basedOn w:val="List3"/>
    <w:rsid w:val="009B08FA"/>
    <w:pPr>
      <w:numPr>
        <w:numId w:val="5"/>
      </w:numPr>
    </w:pPr>
  </w:style>
  <w:style w:type="paragraph" w:styleId="ListNumber4">
    <w:name w:val="List Number 4"/>
    <w:basedOn w:val="List4"/>
    <w:rsid w:val="009B08FA"/>
    <w:pPr>
      <w:numPr>
        <w:numId w:val="6"/>
      </w:numPr>
    </w:pPr>
  </w:style>
  <w:style w:type="paragraph" w:styleId="ListNumber5">
    <w:name w:val="List Number 5"/>
    <w:basedOn w:val="List5"/>
    <w:rsid w:val="009B08FA"/>
    <w:pPr>
      <w:numPr>
        <w:numId w:val="7"/>
      </w:numPr>
    </w:pPr>
  </w:style>
  <w:style w:type="paragraph" w:styleId="BlockText">
    <w:name w:val="Block Text"/>
    <w:basedOn w:val="Normal"/>
    <w:rsid w:val="009B0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8FA"/>
    <w:rPr>
      <w:sz w:val="16"/>
      <w:vertAlign w:val="superscript"/>
    </w:rPr>
  </w:style>
  <w:style w:type="character" w:customStyle="1" w:styleId="Symbols">
    <w:name w:val="Symbols"/>
    <w:basedOn w:val="DefaultParagraphFont"/>
    <w:rsid w:val="009B08FA"/>
    <w:rPr>
      <w:rFonts w:ascii="Symbol" w:hAnsi="Symbol"/>
    </w:rPr>
  </w:style>
  <w:style w:type="character" w:customStyle="1" w:styleId="MenuOptions">
    <w:name w:val="Menu Options"/>
    <w:basedOn w:val="DefaultParagraphFont"/>
    <w:rsid w:val="009B0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8FA"/>
    <w:rPr>
      <w:b/>
    </w:rPr>
  </w:style>
  <w:style w:type="character" w:customStyle="1" w:styleId="Underlined">
    <w:name w:val="Underlined"/>
    <w:basedOn w:val="DefaultParagraphFont"/>
    <w:rsid w:val="009B08FA"/>
    <w:rPr>
      <w:u w:val="single"/>
    </w:rPr>
  </w:style>
  <w:style w:type="paragraph" w:customStyle="1" w:styleId="TableBodyTextRight">
    <w:name w:val="Table Body Text Right"/>
    <w:basedOn w:val="TableBodyText"/>
    <w:rsid w:val="009B0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8FA"/>
    <w:rPr>
      <w:sz w:val="18"/>
    </w:rPr>
  </w:style>
  <w:style w:type="paragraph" w:customStyle="1" w:styleId="BodySmallRight">
    <w:name w:val="Body Small Right"/>
    <w:basedOn w:val="BodyTextRight"/>
    <w:rsid w:val="009B08FA"/>
    <w:rPr>
      <w:sz w:val="18"/>
      <w:szCs w:val="18"/>
    </w:rPr>
  </w:style>
  <w:style w:type="paragraph" w:customStyle="1" w:styleId="MarginEdition">
    <w:name w:val="Margin Edition"/>
    <w:basedOn w:val="MarginNote"/>
    <w:rsid w:val="009B0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8FA"/>
    <w:rPr>
      <w:sz w:val="2"/>
      <w:szCs w:val="2"/>
    </w:rPr>
  </w:style>
  <w:style w:type="character" w:customStyle="1" w:styleId="Small">
    <w:name w:val="Small"/>
    <w:basedOn w:val="DefaultParagraphFont"/>
    <w:rsid w:val="009B08FA"/>
    <w:rPr>
      <w:sz w:val="16"/>
    </w:rPr>
  </w:style>
  <w:style w:type="paragraph" w:customStyle="1" w:styleId="WideTable">
    <w:name w:val="Wide Table"/>
    <w:basedOn w:val="Normal"/>
    <w:rsid w:val="009B0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8FA"/>
  </w:style>
  <w:style w:type="paragraph" w:styleId="Quote">
    <w:name w:val="Quote"/>
    <w:basedOn w:val="Heading1"/>
    <w:link w:val="QuoteChar"/>
    <w:qFormat/>
    <w:rsid w:val="009B0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8FA"/>
    <w:pPr>
      <w:pageBreakBefore/>
    </w:pPr>
  </w:style>
  <w:style w:type="paragraph" w:customStyle="1" w:styleId="Border">
    <w:name w:val="Border"/>
    <w:basedOn w:val="Normal"/>
    <w:qFormat/>
    <w:rsid w:val="009B0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8FA"/>
    <w:rPr>
      <w:u w:val="single"/>
    </w:rPr>
  </w:style>
  <w:style w:type="character" w:customStyle="1" w:styleId="BoldandItalics">
    <w:name w:val="Bold and Italics"/>
    <w:qFormat/>
    <w:rsid w:val="009B08FA"/>
    <w:rPr>
      <w:b/>
      <w:i/>
      <w:u w:val="none"/>
    </w:rPr>
  </w:style>
  <w:style w:type="paragraph" w:styleId="BalloonText">
    <w:name w:val="Balloon Text"/>
    <w:basedOn w:val="Normal"/>
    <w:link w:val="BalloonTextChar"/>
    <w:rsid w:val="009B0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8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5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3163</Characters>
  <Application>Microsoft Office Word</Application>
  <DocSecurity>0</DocSecurity>
  <Lines>143</Lines>
  <Paragraphs>113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FBP20418 Certificate II in Pharmaceutical Manufacturing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2022-04-20T04:12:37Z</dcterms:created>
  <dcterms:modified xsi:type="dcterms:W3CDTF">2022-04-19T14:01:00Z</dcterms:modified>
</cp:coreProperties>
</file>