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925D8" w:rsidP="00B925D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FBP10217 Certificate</w:t>
      </w:r>
      <w:r>
        <w:t xml:space="preserve"> I in Baking</w:t>
      </w:r>
      <w:r>
        <w:fldChar w:fldCharType="end"/>
      </w:r>
    </w:p>
    <w:p w:rsidR="00B925D8" w:rsidP="00B925D8">
      <w:pPr>
        <w:pStyle w:val="Version"/>
        <w:sectPr w:rsidSect="006336E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6336E4" w:rsidP="006336E4">
      <w:pPr>
        <w:pStyle w:val="SuperHeading"/>
      </w:pPr>
      <w:r w:rsidRPr="006336E4">
        <w:t>FBP10217 Certificate I in Baking</w:t>
      </w:r>
    </w:p>
    <w:p w:rsidR="00000000" w:rsidRPr="006336E4" w:rsidP="006336E4">
      <w:pPr>
        <w:pStyle w:val="Heading1"/>
      </w:pPr>
      <w:bookmarkStart w:id="1" w:name="O_965807"/>
      <w:bookmarkEnd w:id="1"/>
      <w:r w:rsidRPr="006336E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6336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36E4" w:rsidP="006336E4">
            <w:pPr>
              <w:pStyle w:val="BodyText"/>
            </w:pPr>
            <w:r w:rsidRPr="006336E4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6E4">
            <w:pPr>
              <w:pStyle w:val="BodyText"/>
              <w:rPr>
                <w:lang w:val="en-NZ"/>
              </w:rPr>
            </w:pPr>
            <w:r w:rsidRPr="006336E4">
              <w:rPr>
                <w:rStyle w:val="SpecialBold"/>
              </w:rPr>
              <w:t>Comments</w:t>
            </w:r>
          </w:p>
        </w:tc>
      </w:tr>
      <w:tr w:rsidTr="006336E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6E4">
            <w:pPr>
              <w:pStyle w:val="BodyText"/>
              <w:rPr>
                <w:lang w:val="en-NZ"/>
              </w:rPr>
            </w:pPr>
            <w:r w:rsidRPr="006336E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36E4" w:rsidP="006336E4">
            <w:pPr>
              <w:pStyle w:val="BodyText"/>
            </w:pPr>
            <w:r w:rsidRPr="006336E4">
              <w:t>This version released with FBP Food, Beverage and Pharmaceutical Training Package version 1.0.</w:t>
            </w:r>
          </w:p>
        </w:tc>
      </w:tr>
    </w:tbl>
    <w:p w:rsidR="00000000" w:rsidRPr="006336E4" w:rsidP="006336E4">
      <w:pPr>
        <w:pStyle w:val="BodyText"/>
      </w:pPr>
    </w:p>
    <w:p w:rsidR="00000000" w:rsidRPr="006336E4" w:rsidP="006336E4">
      <w:pPr>
        <w:pStyle w:val="AllowPageBreak"/>
      </w:pPr>
    </w:p>
    <w:p w:rsidR="00000000" w:rsidRPr="006336E4" w:rsidP="006336E4">
      <w:pPr>
        <w:pStyle w:val="Heading1"/>
      </w:pPr>
      <w:bookmarkStart w:id="2" w:name="O_965808"/>
      <w:bookmarkEnd w:id="2"/>
      <w:r w:rsidRPr="006336E4">
        <w:t>Qualification Description</w:t>
      </w:r>
    </w:p>
    <w:p w:rsidR="00000000" w:rsidRPr="006336E4" w:rsidP="006336E4">
      <w:pPr>
        <w:pStyle w:val="BodyText"/>
      </w:pPr>
      <w:r w:rsidRPr="006336E4">
        <w:t>This qualification describes the basic skills and knowledge of an i</w:t>
      </w:r>
      <w:r w:rsidRPr="006336E4">
        <w:t xml:space="preserve">ndividual preparing for entry level work or training in a commercial baking environment. </w:t>
      </w:r>
    </w:p>
    <w:p w:rsidR="00000000" w:rsidRPr="006336E4" w:rsidP="006336E4">
      <w:pPr>
        <w:pStyle w:val="BodyText"/>
      </w:pPr>
    </w:p>
    <w:p w:rsidR="00000000" w:rsidRPr="006336E4" w:rsidP="006336E4">
      <w:pPr>
        <w:pStyle w:val="BodyText"/>
      </w:pPr>
      <w:r w:rsidRPr="006336E4">
        <w:t>All work must be carried out to comply with workplace procedures, in accordance with State/Territory food safety, and work health and safety, regulations and legisla</w:t>
      </w:r>
      <w:r w:rsidRPr="006336E4">
        <w:t>tion that apply to the workplace.</w:t>
      </w:r>
    </w:p>
    <w:p w:rsidR="00000000" w:rsidRPr="006336E4" w:rsidP="006336E4">
      <w:pPr>
        <w:pStyle w:val="BodyText"/>
      </w:pPr>
    </w:p>
    <w:p w:rsidR="00000000" w:rsidRPr="006336E4" w:rsidP="006336E4">
      <w:pPr>
        <w:pStyle w:val="BodyText"/>
      </w:pPr>
      <w:r w:rsidRPr="006336E4">
        <w:t>No occupational licensing, legislative or certification requirements apply to this unit at the time of publication.</w:t>
      </w:r>
    </w:p>
    <w:p w:rsidR="00000000" w:rsidRPr="006336E4" w:rsidP="006336E4">
      <w:pPr>
        <w:pStyle w:val="AllowPageBreak"/>
      </w:pPr>
    </w:p>
    <w:p w:rsidR="00000000" w:rsidRPr="006336E4" w:rsidP="006336E4">
      <w:pPr>
        <w:pStyle w:val="Heading1"/>
      </w:pPr>
      <w:bookmarkStart w:id="3" w:name="O_965809"/>
      <w:bookmarkEnd w:id="3"/>
      <w:r w:rsidRPr="006336E4">
        <w:t>Entry Requirements</w:t>
      </w:r>
    </w:p>
    <w:p w:rsidR="00000000" w:rsidRPr="006336E4" w:rsidP="006336E4">
      <w:pPr>
        <w:pStyle w:val="BodyText"/>
      </w:pPr>
      <w:r w:rsidRPr="006336E4">
        <w:t>There are no entry requirements for this qualification.</w:t>
      </w:r>
    </w:p>
    <w:p w:rsidR="00000000" w:rsidRPr="006336E4" w:rsidP="006336E4">
      <w:pPr>
        <w:pStyle w:val="AllowPageBreak"/>
      </w:pPr>
    </w:p>
    <w:p w:rsidR="00000000" w:rsidRPr="006336E4" w:rsidP="006336E4">
      <w:pPr>
        <w:pStyle w:val="Heading1"/>
      </w:pPr>
      <w:bookmarkStart w:id="4" w:name="O_965810"/>
      <w:bookmarkEnd w:id="4"/>
      <w:r w:rsidRPr="006336E4">
        <w:t>Packaging Rules</w:t>
      </w:r>
    </w:p>
    <w:p w:rsidR="00000000" w:rsidRPr="006336E4" w:rsidP="006336E4">
      <w:pPr>
        <w:pStyle w:val="BodyText"/>
      </w:pPr>
      <w:r w:rsidRPr="006336E4">
        <w:t xml:space="preserve">To achieve this qualification, competency must be demonstrated in: </w:t>
      </w:r>
    </w:p>
    <w:p w:rsidR="00000000" w:rsidRPr="006336E4" w:rsidP="006336E4">
      <w:pPr>
        <w:pStyle w:val="ListBullet"/>
      </w:pPr>
      <w:r w:rsidRPr="006336E4">
        <w:t>8 units of competency:</w:t>
      </w:r>
    </w:p>
    <w:p w:rsidR="00000000" w:rsidRPr="006336E4" w:rsidP="006336E4">
      <w:pPr>
        <w:pStyle w:val="ListBullet2"/>
      </w:pPr>
      <w:r w:rsidRPr="006336E4">
        <w:t>6 core units plus</w:t>
      </w:r>
    </w:p>
    <w:p w:rsidR="00000000" w:rsidRPr="006336E4" w:rsidP="006336E4">
      <w:pPr>
        <w:pStyle w:val="ListBullet2"/>
      </w:pPr>
      <w:r w:rsidRPr="006336E4">
        <w:t>2 elective units.</w:t>
      </w:r>
    </w:p>
    <w:p w:rsidR="00000000" w:rsidRPr="006336E4" w:rsidP="006336E4">
      <w:pPr>
        <w:pStyle w:val="BodyText"/>
      </w:pPr>
    </w:p>
    <w:p w:rsidR="00000000" w:rsidRPr="006336E4" w:rsidP="006336E4">
      <w:pPr>
        <w:pStyle w:val="BodyText"/>
      </w:pPr>
      <w:r w:rsidRPr="006336E4">
        <w:t>Elective units must ensure the integrity of the qualification’s Australian Quality Framework (AQF) ali</w:t>
      </w:r>
      <w:r w:rsidRPr="006336E4">
        <w:t xml:space="preserve">gnment and contribute to a valid, industry-supported vocational outcome. </w:t>
      </w:r>
    </w:p>
    <w:p w:rsidR="00000000" w:rsidRPr="006336E4" w:rsidP="006336E4">
      <w:pPr>
        <w:pStyle w:val="BodyText"/>
      </w:pPr>
    </w:p>
    <w:p w:rsidR="00000000" w:rsidRPr="006336E4" w:rsidP="006336E4">
      <w:pPr>
        <w:pStyle w:val="BodyText"/>
      </w:pPr>
      <w:r w:rsidRPr="006336E4">
        <w:t>The electives are to be chosen as follows:</w:t>
      </w:r>
    </w:p>
    <w:p w:rsidR="00000000" w:rsidRPr="006336E4" w:rsidP="006336E4">
      <w:pPr>
        <w:pStyle w:val="ListBullet"/>
      </w:pPr>
      <w:r w:rsidRPr="006336E4">
        <w:t>1 from the electives listed below</w:t>
      </w:r>
    </w:p>
    <w:p w:rsidR="00000000" w:rsidRPr="006336E4" w:rsidP="006336E4">
      <w:pPr>
        <w:pStyle w:val="ListBullet"/>
      </w:pPr>
      <w:r w:rsidRPr="006336E4">
        <w:t>1 from the electives listed below, or any currently endorsed Training Package or accredited course that</w:t>
      </w:r>
      <w:r w:rsidRPr="006336E4">
        <w:t xml:space="preserve"> is packaged at a Certificate I or II level.</w:t>
      </w:r>
    </w:p>
    <w:p w:rsidR="00000000" w:rsidRPr="006336E4" w:rsidP="006336E4">
      <w:pPr>
        <w:pStyle w:val="BodyText"/>
      </w:pPr>
    </w:p>
    <w:p w:rsidR="00000000" w:rsidRPr="006336E4" w:rsidP="006336E4">
      <w:pPr>
        <w:pStyle w:val="BodyText"/>
      </w:pPr>
      <w:r w:rsidRPr="006336E4">
        <w:rPr>
          <w:rStyle w:val="SpecialBold"/>
        </w:rPr>
        <w:t>Core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10"/>
        <w:gridCol w:w="5670"/>
      </w:tblGrid>
      <w:tr w:rsidTr="006336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7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6E4">
            <w:pPr>
              <w:pStyle w:val="BodyText"/>
              <w:rPr>
                <w:lang w:val="en-NZ"/>
              </w:rPr>
            </w:pPr>
            <w:r w:rsidRPr="006336E4">
              <w:t>FBPFSY1001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6E4">
            <w:pPr>
              <w:pStyle w:val="BodyText"/>
              <w:rPr>
                <w:lang w:val="en-NZ"/>
              </w:rPr>
            </w:pPr>
            <w:r w:rsidRPr="006336E4">
              <w:t>Follow work procedures to maintain food safety</w:t>
            </w:r>
          </w:p>
        </w:tc>
      </w:tr>
      <w:tr w:rsidTr="006336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9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6E4">
            <w:pPr>
              <w:pStyle w:val="BodyText"/>
              <w:rPr>
                <w:lang w:val="en-NZ"/>
              </w:rPr>
            </w:pPr>
            <w:r w:rsidRPr="006336E4">
              <w:t>FBPOPR1004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6E4">
            <w:pPr>
              <w:pStyle w:val="BodyText"/>
              <w:rPr>
                <w:lang w:val="en-NZ"/>
              </w:rPr>
            </w:pPr>
            <w:r w:rsidRPr="006336E4">
              <w:t>Prepare basic mixes</w:t>
            </w:r>
          </w:p>
        </w:tc>
      </w:tr>
      <w:tr w:rsidTr="006336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9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6E4">
            <w:pPr>
              <w:pStyle w:val="BodyText"/>
              <w:rPr>
                <w:lang w:val="en-NZ"/>
              </w:rPr>
            </w:pPr>
            <w:r w:rsidRPr="006336E4">
              <w:t>FBPOPR1005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6E4">
            <w:pPr>
              <w:pStyle w:val="BodyText"/>
              <w:rPr>
                <w:lang w:val="en-NZ"/>
              </w:rPr>
            </w:pPr>
            <w:r w:rsidRPr="006336E4">
              <w:t>Operate basic equipment</w:t>
            </w:r>
          </w:p>
        </w:tc>
      </w:tr>
      <w:tr w:rsidTr="006336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9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6E4">
            <w:pPr>
              <w:pStyle w:val="BodyText"/>
              <w:rPr>
                <w:lang w:val="en-NZ"/>
              </w:rPr>
            </w:pPr>
            <w:r w:rsidRPr="006336E4">
              <w:t>FBPRBK1001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6E4">
            <w:pPr>
              <w:pStyle w:val="BodyText"/>
              <w:rPr>
                <w:lang w:val="en-NZ"/>
              </w:rPr>
            </w:pPr>
            <w:r w:rsidRPr="006336E4">
              <w:t>Finish products</w:t>
            </w:r>
          </w:p>
        </w:tc>
      </w:tr>
      <w:tr w:rsidTr="006336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9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6E4">
            <w:pPr>
              <w:pStyle w:val="BodyText"/>
              <w:rPr>
                <w:lang w:val="en-NZ"/>
              </w:rPr>
            </w:pPr>
            <w:r w:rsidRPr="006336E4">
              <w:t>FBPWHS1001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6E4">
            <w:pPr>
              <w:pStyle w:val="BodyText"/>
              <w:rPr>
                <w:lang w:val="en-NZ"/>
              </w:rPr>
            </w:pPr>
            <w:r w:rsidRPr="006336E4">
              <w:t>Identify safe work practices</w:t>
            </w:r>
          </w:p>
        </w:tc>
      </w:tr>
      <w:tr w:rsidTr="006336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9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6E4">
            <w:pPr>
              <w:pStyle w:val="BodyText"/>
              <w:rPr>
                <w:lang w:val="en-NZ"/>
              </w:rPr>
            </w:pPr>
            <w:r w:rsidRPr="006336E4">
              <w:t>FSKNUM09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36E4" w:rsidP="006336E4">
            <w:pPr>
              <w:pStyle w:val="BodyText"/>
            </w:pPr>
            <w:r w:rsidRPr="006336E4">
              <w:t>Identify, measure and estimate familiar quantities for work</w:t>
            </w:r>
          </w:p>
        </w:tc>
      </w:tr>
    </w:tbl>
    <w:p w:rsidR="00000000" w:rsidRPr="006336E4" w:rsidP="006336E4">
      <w:pPr>
        <w:pStyle w:val="BodyText"/>
      </w:pPr>
    </w:p>
    <w:p w:rsidR="00000000" w:rsidRPr="006336E4" w:rsidP="006336E4">
      <w:pPr>
        <w:pStyle w:val="BodyText"/>
      </w:pPr>
      <w:r w:rsidRPr="006336E4">
        <w:rPr>
          <w:rStyle w:val="SpecialBold"/>
        </w:rPr>
        <w:t>Elective Units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610"/>
        <w:gridCol w:w="5670"/>
      </w:tblGrid>
      <w:tr w:rsidTr="006336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9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6E4">
            <w:pPr>
              <w:pStyle w:val="BodyText"/>
              <w:rPr>
                <w:lang w:val="en-NZ"/>
              </w:rPr>
            </w:pPr>
            <w:r w:rsidRPr="006336E4">
              <w:t>FBPRBK2001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6E4">
            <w:pPr>
              <w:pStyle w:val="BodyText"/>
              <w:rPr>
                <w:lang w:val="en-NZ"/>
              </w:rPr>
            </w:pPr>
            <w:r w:rsidRPr="006336E4">
              <w:t>Assist non laminated pastry production</w:t>
            </w:r>
          </w:p>
        </w:tc>
      </w:tr>
      <w:tr w:rsidTr="006336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9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6E4">
            <w:pPr>
              <w:pStyle w:val="BodyText"/>
              <w:rPr>
                <w:lang w:val="en-NZ"/>
              </w:rPr>
            </w:pPr>
            <w:r w:rsidRPr="006336E4">
              <w:t>FBPRBK2003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6E4">
            <w:pPr>
              <w:pStyle w:val="BodyText"/>
              <w:rPr>
                <w:lang w:val="en-NZ"/>
              </w:rPr>
            </w:pPr>
            <w:r w:rsidRPr="006336E4">
              <w:t>Assist sponge cake production</w:t>
            </w:r>
          </w:p>
        </w:tc>
      </w:tr>
      <w:tr w:rsidTr="006336E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9"/>
        </w:trPr>
        <w:tc>
          <w:tcPr>
            <w:tcW w:w="1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6E4">
            <w:pPr>
              <w:pStyle w:val="BodyText"/>
              <w:rPr>
                <w:lang w:val="en-NZ"/>
              </w:rPr>
            </w:pPr>
            <w:r w:rsidRPr="006336E4">
              <w:t>FBPRBK2004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36E4" w:rsidP="006336E4">
            <w:pPr>
              <w:pStyle w:val="BodyText"/>
            </w:pPr>
            <w:r w:rsidRPr="006336E4">
              <w:t>Assist basic bread production</w:t>
            </w:r>
          </w:p>
        </w:tc>
      </w:tr>
    </w:tbl>
    <w:p w:rsidR="00B925D8" w:rsidP="006336E4">
      <w:pPr>
        <w:pStyle w:val="BodyText"/>
      </w:pPr>
    </w:p>
    <w:p w:rsidR="00B925D8" w:rsidP="006336E4">
      <w:pPr>
        <w:pStyle w:val="BodyText"/>
      </w:pPr>
    </w:p>
    <w:p w:rsidR="00000000" w:rsidRPr="006336E4" w:rsidP="006336E4">
      <w:pPr>
        <w:pStyle w:val="Heading1"/>
      </w:pPr>
      <w:bookmarkStart w:id="5" w:name="O_965811"/>
      <w:bookmarkEnd w:id="5"/>
      <w:r w:rsidRPr="006336E4">
        <w:t>Qualification Mapping Information</w:t>
      </w:r>
    </w:p>
    <w:tbl>
      <w:tblPr>
        <w:tblW w:w="929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25"/>
        <w:gridCol w:w="2078"/>
        <w:gridCol w:w="2629"/>
        <w:gridCol w:w="2762"/>
      </w:tblGrid>
      <w:tr w:rsidTr="006336E4">
        <w:tblPrEx>
          <w:tblW w:w="9294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36E4" w:rsidP="006336E4">
            <w:pPr>
              <w:pStyle w:val="BodyText"/>
            </w:pPr>
            <w:r w:rsidRPr="006336E4">
              <w:rPr>
                <w:rStyle w:val="SpecialBold"/>
              </w:rPr>
              <w:t>Code and title current version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36E4" w:rsidP="006336E4">
            <w:pPr>
              <w:pStyle w:val="BodyText"/>
            </w:pPr>
            <w:r w:rsidRPr="006336E4">
              <w:rPr>
                <w:rStyle w:val="SpecialBold"/>
              </w:rPr>
              <w:t>Code and title previous version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36E4" w:rsidP="006336E4">
            <w:pPr>
              <w:pStyle w:val="BodyText"/>
            </w:pPr>
            <w:r w:rsidRPr="006336E4">
              <w:rPr>
                <w:rStyle w:val="SpecialBold"/>
              </w:rPr>
              <w:t>Comments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6E4">
            <w:pPr>
              <w:pStyle w:val="BodyText"/>
              <w:rPr>
                <w:lang w:val="en-NZ"/>
              </w:rPr>
            </w:pPr>
            <w:r w:rsidRPr="006336E4">
              <w:rPr>
                <w:rStyle w:val="SpecialBold"/>
              </w:rPr>
              <w:t>Equivalence status</w:t>
            </w:r>
          </w:p>
        </w:tc>
      </w:tr>
      <w:tr w:rsidTr="006336E4">
        <w:tblPrEx>
          <w:tblW w:w="929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6E4">
            <w:pPr>
              <w:pStyle w:val="BodyText"/>
              <w:rPr>
                <w:lang w:val="en-NZ"/>
              </w:rPr>
            </w:pPr>
            <w:r w:rsidRPr="006336E4">
              <w:t>FBP10217 Certificate I in Baking</w:t>
            </w:r>
          </w:p>
        </w:tc>
        <w:tc>
          <w:tcPr>
            <w:tcW w:w="2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6E4">
            <w:pPr>
              <w:pStyle w:val="BodyText"/>
              <w:rPr>
                <w:lang w:val="en-NZ"/>
              </w:rPr>
            </w:pPr>
            <w:r w:rsidRPr="006336E4">
              <w:t>Not applicable</w:t>
            </w:r>
          </w:p>
        </w:tc>
        <w:tc>
          <w:tcPr>
            <w:tcW w:w="2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336E4">
            <w:pPr>
              <w:pStyle w:val="BodyText"/>
              <w:rPr>
                <w:lang w:val="en-NZ"/>
              </w:rPr>
            </w:pPr>
            <w:r w:rsidRPr="006336E4">
              <w:t>New qualification</w:t>
            </w:r>
          </w:p>
        </w:tc>
        <w:tc>
          <w:tcPr>
            <w:tcW w:w="2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336E4" w:rsidP="006336E4">
            <w:pPr>
              <w:pStyle w:val="BodyText"/>
            </w:pPr>
            <w:r w:rsidRPr="006336E4">
              <w:t>No equivalent qualification</w:t>
            </w:r>
          </w:p>
        </w:tc>
      </w:tr>
    </w:tbl>
    <w:p w:rsidR="00B925D8" w:rsidP="006336E4">
      <w:pPr>
        <w:pStyle w:val="BodyText"/>
      </w:pPr>
    </w:p>
    <w:p w:rsidR="00B925D8" w:rsidP="006336E4">
      <w:pPr>
        <w:pStyle w:val="BodyText"/>
      </w:pPr>
    </w:p>
    <w:p w:rsidR="00000000" w:rsidRPr="006336E4" w:rsidP="006336E4">
      <w:pPr>
        <w:pStyle w:val="Heading1"/>
      </w:pPr>
      <w:bookmarkStart w:id="6" w:name="O_965813"/>
      <w:bookmarkEnd w:id="6"/>
      <w:r w:rsidRPr="006336E4">
        <w:t>Links</w:t>
      </w:r>
    </w:p>
    <w:p w:rsidR="00000000" w:rsidRPr="006336E4" w:rsidP="006336E4">
      <w:pPr>
        <w:pStyle w:val="BodyText"/>
      </w:pPr>
      <w:r w:rsidRPr="006336E4">
        <w:t>Companion Volumes, including Implementation Guides, are available at VETNet: - https://vetnet.education.gov.au/Pages/TrainingDocs.aspx?q=78b15323-cd38-483e-aad7-1159b570a5c4</w:t>
      </w:r>
    </w:p>
    <w:p w:rsidR="00000000" w:rsidRPr="006336E4" w:rsidP="006336E4"/>
    <w:sectPr w:rsidSect="006336E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6E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6E4" w:rsidRPr="00B925D8" w:rsidP="00B925D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6E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25D8" w:rsidP="006336E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925D8" w:rsidP="006336E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B925D8" w:rsidP="006336E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6E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25D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336E4" w:rsidRPr="00B925D8" w:rsidP="00B925D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36E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25D8" w:rsidRPr="002D2AF8" w:rsidP="006336E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FBP10217 Certificate I in Baking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January 2018</w:t>
    </w:r>
    <w:r>
      <w:fldChar w:fldCharType="end"/>
    </w:r>
  </w:p>
  <w:p w:rsidR="00B925D8" w:rsidP="006336E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0B66C6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2380E9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060AD2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36E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336E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336E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336E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336E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336E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336E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336E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336E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336E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336E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336E4"/>
  </w:style>
  <w:style w:type="character" w:customStyle="1" w:styleId="Heading1Char">
    <w:name w:val="Heading 1 Char"/>
    <w:basedOn w:val="DefaultParagraphFont"/>
    <w:link w:val="Heading1"/>
    <w:rsid w:val="006336E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336E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336E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336E4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336E4"/>
    <w:rPr>
      <w:b/>
      <w:spacing w:val="0"/>
    </w:rPr>
  </w:style>
  <w:style w:type="paragraph" w:styleId="ListBullet2">
    <w:name w:val="List Bullet 2"/>
    <w:basedOn w:val="List2"/>
    <w:rsid w:val="006336E4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336E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336E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336E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336E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336E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336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336E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336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336E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336E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336E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336E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336E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336E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336E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336E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336E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336E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336E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336E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336E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336E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336E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336E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336E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336E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336E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336E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336E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336E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336E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336E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336E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336E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336E4"/>
    <w:rPr>
      <w:i/>
    </w:rPr>
  </w:style>
  <w:style w:type="paragraph" w:styleId="Caption">
    <w:name w:val="caption"/>
    <w:basedOn w:val="BodyText"/>
    <w:next w:val="Normal"/>
    <w:qFormat/>
    <w:rsid w:val="006336E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336E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336E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336E4"/>
  </w:style>
  <w:style w:type="paragraph" w:styleId="TableofFigures">
    <w:name w:val="table of figures"/>
    <w:basedOn w:val="Normal"/>
    <w:next w:val="Normal"/>
    <w:semiHidden/>
    <w:rsid w:val="006336E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336E4"/>
    <w:pPr>
      <w:numPr>
        <w:numId w:val="11"/>
      </w:numPr>
    </w:pPr>
  </w:style>
  <w:style w:type="character" w:customStyle="1" w:styleId="WingdingSymbols">
    <w:name w:val="Wingding Symbols"/>
    <w:rsid w:val="006336E4"/>
    <w:rPr>
      <w:rFonts w:ascii="Wingdings" w:hAnsi="Wingdings"/>
    </w:rPr>
  </w:style>
  <w:style w:type="paragraph" w:customStyle="1" w:styleId="TableHeading">
    <w:name w:val="Table Heading"/>
    <w:basedOn w:val="HeadingBase"/>
    <w:rsid w:val="006336E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336E4"/>
    <w:rPr>
      <w:color w:val="0033CC"/>
      <w:u w:val="none"/>
    </w:rPr>
  </w:style>
  <w:style w:type="paragraph" w:customStyle="1" w:styleId="BodyTextRight">
    <w:name w:val="Body Text Right"/>
    <w:basedOn w:val="BodyText"/>
    <w:rsid w:val="006336E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336E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336E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336E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336E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336E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336E4"/>
    <w:rPr>
      <w:sz w:val="32"/>
    </w:rPr>
  </w:style>
  <w:style w:type="paragraph" w:customStyle="1" w:styleId="HeadingProcedure">
    <w:name w:val="Heading Procedure"/>
    <w:basedOn w:val="HeadingBase"/>
    <w:next w:val="Normal"/>
    <w:rsid w:val="006336E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336E4"/>
    <w:pPr>
      <w:spacing w:before="60" w:after="60"/>
    </w:pPr>
  </w:style>
  <w:style w:type="paragraph" w:styleId="ListContinue">
    <w:name w:val="List Continue"/>
    <w:basedOn w:val="List"/>
    <w:rsid w:val="006336E4"/>
    <w:pPr>
      <w:ind w:firstLine="0"/>
    </w:pPr>
  </w:style>
  <w:style w:type="paragraph" w:customStyle="1" w:styleId="ListNote">
    <w:name w:val="List Note"/>
    <w:basedOn w:val="List"/>
    <w:rsid w:val="006336E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336E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336E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336E4"/>
    <w:rPr>
      <w:rFonts w:ascii="Courier New" w:hAnsi="Courier New"/>
    </w:rPr>
  </w:style>
  <w:style w:type="paragraph" w:customStyle="1" w:styleId="NoteBullet">
    <w:name w:val="Note Bullet"/>
    <w:basedOn w:val="Note"/>
    <w:rsid w:val="006336E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336E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336E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336E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336E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336E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336E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336E4"/>
    <w:rPr>
      <w:b/>
      <w:smallCaps/>
    </w:rPr>
  </w:style>
  <w:style w:type="paragraph" w:customStyle="1" w:styleId="TableListNumber">
    <w:name w:val="Table List Number"/>
    <w:basedOn w:val="ListNumber"/>
    <w:rsid w:val="006336E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336E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336E4"/>
    <w:pPr>
      <w:numPr>
        <w:numId w:val="9"/>
      </w:numPr>
    </w:pPr>
  </w:style>
  <w:style w:type="paragraph" w:customStyle="1" w:styleId="ListAlpha2">
    <w:name w:val="List Alpha 2"/>
    <w:basedOn w:val="List2"/>
    <w:rsid w:val="006336E4"/>
    <w:pPr>
      <w:numPr>
        <w:numId w:val="8"/>
      </w:numPr>
    </w:pPr>
  </w:style>
  <w:style w:type="paragraph" w:styleId="List2">
    <w:name w:val="List 2"/>
    <w:basedOn w:val="BodyText"/>
    <w:rsid w:val="006336E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336E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336E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336E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336E4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336E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336E4"/>
    <w:pPr>
      <w:numPr>
        <w:numId w:val="4"/>
      </w:numPr>
    </w:pPr>
  </w:style>
  <w:style w:type="paragraph" w:styleId="ListContinue2">
    <w:name w:val="List Continue 2"/>
    <w:basedOn w:val="List2"/>
    <w:rsid w:val="006336E4"/>
    <w:pPr>
      <w:ind w:firstLine="0"/>
    </w:pPr>
  </w:style>
  <w:style w:type="paragraph" w:styleId="ListContinue3">
    <w:name w:val="List Continue 3"/>
    <w:basedOn w:val="List3"/>
    <w:rsid w:val="006336E4"/>
    <w:pPr>
      <w:ind w:left="1021" w:firstLine="0"/>
    </w:pPr>
  </w:style>
  <w:style w:type="paragraph" w:styleId="ListContinue4">
    <w:name w:val="List Continue 4"/>
    <w:basedOn w:val="List4"/>
    <w:rsid w:val="006336E4"/>
    <w:pPr>
      <w:ind w:firstLine="0"/>
    </w:pPr>
  </w:style>
  <w:style w:type="paragraph" w:styleId="ListContinue5">
    <w:name w:val="List Continue 5"/>
    <w:basedOn w:val="List5"/>
    <w:rsid w:val="006336E4"/>
    <w:pPr>
      <w:ind w:firstLine="0"/>
    </w:pPr>
  </w:style>
  <w:style w:type="paragraph" w:styleId="ListNumber3">
    <w:name w:val="List Number 3"/>
    <w:basedOn w:val="List3"/>
    <w:rsid w:val="006336E4"/>
    <w:pPr>
      <w:numPr>
        <w:numId w:val="5"/>
      </w:numPr>
    </w:pPr>
  </w:style>
  <w:style w:type="paragraph" w:styleId="ListNumber4">
    <w:name w:val="List Number 4"/>
    <w:basedOn w:val="List4"/>
    <w:rsid w:val="006336E4"/>
    <w:pPr>
      <w:numPr>
        <w:numId w:val="6"/>
      </w:numPr>
    </w:pPr>
  </w:style>
  <w:style w:type="paragraph" w:styleId="ListNumber5">
    <w:name w:val="List Number 5"/>
    <w:basedOn w:val="List5"/>
    <w:rsid w:val="006336E4"/>
    <w:pPr>
      <w:numPr>
        <w:numId w:val="7"/>
      </w:numPr>
    </w:pPr>
  </w:style>
  <w:style w:type="paragraph" w:styleId="BlockText">
    <w:name w:val="Block Text"/>
    <w:basedOn w:val="Normal"/>
    <w:rsid w:val="006336E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336E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336E4"/>
    <w:rPr>
      <w:sz w:val="16"/>
      <w:vertAlign w:val="superscript"/>
    </w:rPr>
  </w:style>
  <w:style w:type="character" w:customStyle="1" w:styleId="Symbols">
    <w:name w:val="Symbols"/>
    <w:basedOn w:val="DefaultParagraphFont"/>
    <w:rsid w:val="006336E4"/>
    <w:rPr>
      <w:rFonts w:ascii="Symbol" w:hAnsi="Symbol"/>
    </w:rPr>
  </w:style>
  <w:style w:type="character" w:customStyle="1" w:styleId="MenuOptions">
    <w:name w:val="Menu Options"/>
    <w:basedOn w:val="DefaultParagraphFont"/>
    <w:rsid w:val="006336E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336E4"/>
    <w:rPr>
      <w:b/>
    </w:rPr>
  </w:style>
  <w:style w:type="character" w:customStyle="1" w:styleId="Underlined">
    <w:name w:val="Underlined"/>
    <w:basedOn w:val="DefaultParagraphFont"/>
    <w:rsid w:val="006336E4"/>
    <w:rPr>
      <w:u w:val="single"/>
    </w:rPr>
  </w:style>
  <w:style w:type="paragraph" w:customStyle="1" w:styleId="TableBodyTextRight">
    <w:name w:val="Table Body Text Right"/>
    <w:basedOn w:val="TableBodyText"/>
    <w:rsid w:val="006336E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336E4"/>
    <w:rPr>
      <w:sz w:val="18"/>
    </w:rPr>
  </w:style>
  <w:style w:type="paragraph" w:customStyle="1" w:styleId="BodySmallRight">
    <w:name w:val="Body Small Right"/>
    <w:basedOn w:val="BodyTextRight"/>
    <w:rsid w:val="006336E4"/>
    <w:rPr>
      <w:sz w:val="18"/>
      <w:szCs w:val="18"/>
    </w:rPr>
  </w:style>
  <w:style w:type="paragraph" w:customStyle="1" w:styleId="MarginEdition">
    <w:name w:val="Margin Edition"/>
    <w:basedOn w:val="MarginNote"/>
    <w:rsid w:val="006336E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336E4"/>
    <w:rPr>
      <w:sz w:val="2"/>
      <w:szCs w:val="2"/>
    </w:rPr>
  </w:style>
  <w:style w:type="character" w:customStyle="1" w:styleId="Small">
    <w:name w:val="Small"/>
    <w:basedOn w:val="DefaultParagraphFont"/>
    <w:rsid w:val="006336E4"/>
    <w:rPr>
      <w:sz w:val="16"/>
    </w:rPr>
  </w:style>
  <w:style w:type="paragraph" w:customStyle="1" w:styleId="WideTable">
    <w:name w:val="Wide Table"/>
    <w:basedOn w:val="Normal"/>
    <w:rsid w:val="006336E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336E4"/>
  </w:style>
  <w:style w:type="paragraph" w:styleId="Quote">
    <w:name w:val="Quote"/>
    <w:basedOn w:val="Heading1"/>
    <w:link w:val="QuoteChar"/>
    <w:qFormat/>
    <w:rsid w:val="006336E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336E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336E4"/>
    <w:pPr>
      <w:pageBreakBefore/>
    </w:pPr>
  </w:style>
  <w:style w:type="paragraph" w:customStyle="1" w:styleId="Border">
    <w:name w:val="Border"/>
    <w:basedOn w:val="Normal"/>
    <w:qFormat/>
    <w:rsid w:val="006336E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336E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336E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336E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336E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336E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336E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336E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336E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336E4"/>
    <w:rPr>
      <w:u w:val="single"/>
    </w:rPr>
  </w:style>
  <w:style w:type="character" w:customStyle="1" w:styleId="BoldandItalics">
    <w:name w:val="Bold and Italics"/>
    <w:qFormat/>
    <w:rsid w:val="006336E4"/>
    <w:rPr>
      <w:b/>
      <w:i/>
      <w:u w:val="none"/>
    </w:rPr>
  </w:style>
  <w:style w:type="paragraph" w:styleId="BalloonText">
    <w:name w:val="Balloon Text"/>
    <w:basedOn w:val="Normal"/>
    <w:link w:val="BalloonTextChar"/>
    <w:rsid w:val="006336E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336E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336E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336E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336E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336E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336E4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284</Words>
  <Characters>1853</Characters>
  <Application>Microsoft Office Word</Application>
  <DocSecurity>0</DocSecurity>
  <Lines>83</Lines>
  <Paragraphs>54</Paragraphs>
  <ScaleCrop>false</ScaleCrop>
  <Company>Author-it Software Corporation Ltd.</Company>
  <LinksUpToDate>false</LinksUpToDate>
  <CharactersWithSpaces>2091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FBP10217 Certificate I in Baking</dc:title>
  <dc:subject>Approved</dc:subject>
  <dc:creator>Skills Impact</dc:creator>
  <cp:keywords>Release 1</cp:keywords>
  <dc:description>Review Date: 12 April 2008</dc:description>
  <cp:lastModifiedBy>HSD_TPCMSd.prod</cp:lastModifiedBy>
  <cp:revision>3</cp:revision>
  <dcterms:created xsi:type="dcterms:W3CDTF">2018-01-23T17:38:30Z</dcterms:created>
  <dcterms:modified xsi:type="dcterms:W3CDTF">2018-01-23T00:08:00Z</dcterms:modified>
</cp:coreProperties>
</file>