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3A7" w:rsidP="00E473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DEFTE002A Prepare testing and evaluation processes</w:t>
      </w:r>
      <w:r>
        <w:fldChar w:fldCharType="end"/>
      </w:r>
    </w:p>
    <w:p w:rsidR="00E473A7" w:rsidP="00E473A7">
      <w:pPr>
        <w:pStyle w:val="Version"/>
        <w:sectPr w:rsidSect="009330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330C1" w:rsidP="009330C1">
      <w:pPr>
        <w:pStyle w:val="SuperHeading"/>
      </w:pPr>
      <w:r w:rsidRPr="009330C1">
        <w:t>DEFTE002A Prepare testing and evaluation processes</w:t>
      </w:r>
    </w:p>
    <w:p w:rsidR="00000000" w:rsidRPr="009330C1" w:rsidP="009330C1">
      <w:pPr>
        <w:pStyle w:val="Heading1"/>
      </w:pPr>
      <w:bookmarkStart w:id="1" w:name="O_522215"/>
      <w:bookmarkEnd w:id="1"/>
      <w:r w:rsidRPr="009330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1"/>
        <w:gridCol w:w="1725"/>
        <w:gridCol w:w="4437"/>
      </w:tblGrid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BodyText"/>
            </w:pPr>
            <w:r w:rsidRPr="009330C1">
              <w:rPr>
                <w:rStyle w:val="SpecialBold"/>
              </w:rPr>
              <w:t>Release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BodyText"/>
            </w:pPr>
            <w:r w:rsidRPr="009330C1">
              <w:rPr>
                <w:rStyle w:val="SpecialBold"/>
              </w:rPr>
              <w:t>TP version</w:t>
            </w: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rPr>
                <w:rStyle w:val="SpecialBold"/>
              </w:rPr>
              <w:t xml:space="preserve"> Comments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4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t>2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t>DEF12 V2</w:t>
            </w: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t xml:space="preserve">Layout adjusted. 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t>1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t>DEF12 V1</w:t>
            </w:r>
          </w:p>
        </w:tc>
        <w:tc>
          <w:tcPr>
            <w:tcW w:w="4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BodyText"/>
            </w:pPr>
            <w:r w:rsidRPr="009330C1">
              <w:t>First release.</w:t>
            </w:r>
          </w:p>
        </w:tc>
      </w:tr>
    </w:tbl>
    <w:p w:rsidR="00E473A7" w:rsidP="009330C1">
      <w:pPr>
        <w:pStyle w:val="BodyText"/>
      </w:pPr>
    </w:p>
    <w:p w:rsidR="00E473A7" w:rsidP="009330C1">
      <w:pPr>
        <w:pStyle w:val="BodyText"/>
      </w:pPr>
    </w:p>
    <w:p w:rsidR="00000000" w:rsidRPr="009330C1" w:rsidP="009330C1">
      <w:pPr>
        <w:pStyle w:val="Heading1"/>
      </w:pPr>
      <w:bookmarkStart w:id="2" w:name="O_522214"/>
      <w:bookmarkEnd w:id="2"/>
      <w:r w:rsidRPr="009330C1">
        <w:t>Unit Descriptor</w:t>
      </w:r>
    </w:p>
    <w:p w:rsidR="00000000" w:rsidRPr="009330C1" w:rsidP="009330C1">
      <w:pPr>
        <w:pStyle w:val="BodyText"/>
      </w:pPr>
      <w:r w:rsidRPr="009330C1">
        <w:t>This unit covers the competency required to prepare for a test and evaluation process. It includes the requirement to establish the testing process, to integrate the testing processes and to develop, review and maintain the test plan.</w:t>
      </w:r>
    </w:p>
    <w:p w:rsidR="00000000" w:rsidRPr="009330C1" w:rsidP="009330C1">
      <w:pPr>
        <w:pStyle w:val="AllowPageBreak"/>
      </w:pPr>
    </w:p>
    <w:p w:rsidR="00000000" w:rsidRPr="009330C1" w:rsidP="009330C1">
      <w:pPr>
        <w:pStyle w:val="Heading1"/>
      </w:pPr>
      <w:bookmarkStart w:id="3" w:name="O_522213"/>
      <w:bookmarkEnd w:id="3"/>
      <w:r w:rsidRPr="009330C1">
        <w:t>Appl</w:t>
      </w:r>
      <w:r w:rsidRPr="009330C1">
        <w:t>ication of the Unit</w:t>
      </w:r>
    </w:p>
    <w:p w:rsidR="00000000" w:rsidRPr="009330C1" w:rsidP="009330C1">
      <w:pPr>
        <w:pStyle w:val="BodyText"/>
      </w:pPr>
      <w:r w:rsidRPr="009330C1">
        <w:t xml:space="preserve">This unit was developed for Defence test and evaluation workers but is applicable to individuals who work in this field. </w:t>
      </w:r>
    </w:p>
    <w:p w:rsidR="00000000" w:rsidRPr="009330C1" w:rsidP="009330C1">
      <w:pPr>
        <w:pStyle w:val="BodyText"/>
      </w:pPr>
      <w:r w:rsidRPr="009330C1">
        <w:t>Typically these individuals must work independently or as part of a team under direct and indirect supervision, us</w:t>
      </w:r>
      <w:r w:rsidRPr="009330C1">
        <w:t xml:space="preserve">e discretion and judgement, and take responsibility for the quality of their output. All activities are carried out in accordance with relevant organisational policy and procedures. </w:t>
      </w:r>
    </w:p>
    <w:p w:rsidR="00000000" w:rsidRPr="009330C1" w:rsidP="009330C1">
      <w:pPr>
        <w:pStyle w:val="AllowPageBreak"/>
      </w:pPr>
    </w:p>
    <w:p w:rsidR="00000000" w:rsidRPr="009330C1" w:rsidP="009330C1">
      <w:pPr>
        <w:pStyle w:val="Heading1"/>
      </w:pPr>
      <w:bookmarkStart w:id="4" w:name="O_522212"/>
      <w:bookmarkEnd w:id="4"/>
      <w:r w:rsidRPr="009330C1">
        <w:t>Licensing/Regulatory Information</w:t>
      </w:r>
    </w:p>
    <w:p w:rsidR="00000000" w:rsidRPr="009330C1" w:rsidP="009330C1">
      <w:pPr>
        <w:pStyle w:val="BodyText"/>
      </w:pPr>
      <w:r w:rsidRPr="009330C1">
        <w:t>Not applicable.</w:t>
      </w:r>
    </w:p>
    <w:p w:rsidR="00000000" w:rsidRPr="009330C1" w:rsidP="009330C1">
      <w:pPr>
        <w:pStyle w:val="AllowPageBreak"/>
      </w:pPr>
    </w:p>
    <w:p w:rsidR="00000000" w:rsidRPr="009330C1" w:rsidP="009330C1">
      <w:pPr>
        <w:pStyle w:val="Heading1"/>
      </w:pPr>
      <w:bookmarkStart w:id="5" w:name="O_522211"/>
      <w:bookmarkEnd w:id="5"/>
      <w:r w:rsidRPr="009330C1">
        <w:t>Pre-Requisites</w:t>
      </w:r>
    </w:p>
    <w:p w:rsidR="00000000" w:rsidRPr="009330C1" w:rsidP="009330C1">
      <w:pPr>
        <w:pStyle w:val="BodyText"/>
      </w:pPr>
      <w:r w:rsidRPr="009330C1">
        <w:t>Not applicable.</w:t>
      </w:r>
    </w:p>
    <w:p w:rsidR="00000000" w:rsidRPr="009330C1" w:rsidP="009330C1">
      <w:pPr>
        <w:pStyle w:val="AllowPageBreak"/>
      </w:pPr>
    </w:p>
    <w:p w:rsidR="00000000" w:rsidRPr="009330C1" w:rsidP="009330C1">
      <w:pPr>
        <w:pStyle w:val="Heading1"/>
      </w:pPr>
      <w:bookmarkStart w:id="6" w:name="O_522210"/>
      <w:bookmarkEnd w:id="6"/>
      <w:r w:rsidRPr="009330C1">
        <w:t>Employability Skills Information</w:t>
      </w:r>
    </w:p>
    <w:p w:rsidR="00000000" w:rsidRPr="009330C1" w:rsidP="009330C1">
      <w:pPr>
        <w:pStyle w:val="BodyText"/>
      </w:pPr>
      <w:r w:rsidRPr="009330C1">
        <w:t>This unit contains employability skills.</w:t>
      </w:r>
    </w:p>
    <w:p w:rsidR="00000000" w:rsidRPr="009330C1" w:rsidP="009330C1">
      <w:pPr>
        <w:pStyle w:val="AllowPageBreak"/>
      </w:pPr>
    </w:p>
    <w:p w:rsidR="00000000" w:rsidRPr="009330C1" w:rsidP="009330C1">
      <w:pPr>
        <w:pStyle w:val="Heading1"/>
      </w:pPr>
      <w:bookmarkStart w:id="7" w:name="O_522209"/>
      <w:bookmarkEnd w:id="7"/>
      <w:r w:rsidRPr="009330C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BodyText"/>
            </w:pPr>
            <w:r w:rsidRPr="009330C1">
              <w:t xml:space="preserve">Performance Criteria describe the required performance needed to demonstrate achievement of the element. Where </w:t>
            </w:r>
            <w:r w:rsidRPr="009330C1">
              <w:rPr>
                <w:rStyle w:val="BoldandItalics"/>
              </w:rPr>
              <w:t>bold italicised</w:t>
            </w:r>
            <w:r w:rsidRPr="009330C1">
              <w:t xml:space="preserve"> text is used, further information is detailed in the Range Stat</w:t>
            </w:r>
            <w:r w:rsidRPr="009330C1">
              <w:t>ement. Assessment of performance is to be consistent with the Evidence Guide.</w:t>
            </w:r>
          </w:p>
        </w:tc>
      </w:tr>
    </w:tbl>
    <w:p w:rsidR="00000000" w:rsidRPr="009330C1" w:rsidP="009330C1">
      <w:pPr>
        <w:pStyle w:val="BodyText"/>
      </w:pPr>
    </w:p>
    <w:p w:rsidR="00000000" w:rsidRPr="009330C1" w:rsidP="009330C1">
      <w:pPr>
        <w:pStyle w:val="AllowPageBreak"/>
      </w:pPr>
    </w:p>
    <w:p w:rsidR="00000000" w:rsidRPr="009330C1" w:rsidP="009330C1">
      <w:pPr>
        <w:pStyle w:val="Heading1"/>
      </w:pPr>
      <w:bookmarkStart w:id="8" w:name="O_522208"/>
      <w:bookmarkEnd w:id="8"/>
      <w:r w:rsidRPr="009330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BodyText"/>
            </w:pPr>
            <w:r w:rsidRPr="009330C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rPr>
                <w:rStyle w:val="SpecialBold"/>
              </w:rPr>
              <w:t>PERFORMANCE CRITERIA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List"/>
              <w:rPr>
                <w:lang w:val="en-NZ"/>
              </w:rPr>
            </w:pPr>
            <w:r w:rsidRPr="009330C1">
              <w:t>1.</w:t>
            </w:r>
            <w:r w:rsidRPr="009330C1">
              <w:tab/>
            </w:r>
            <w:r w:rsidRPr="009330C1">
              <w:rPr>
                <w:rStyle w:val="SpecialBold"/>
              </w:rPr>
              <w:t>Establish test and evaluation processes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List"/>
            </w:pPr>
            <w:r w:rsidRPr="009330C1">
              <w:t>1.1</w:t>
            </w:r>
            <w:r w:rsidRPr="009330C1">
              <w:tab/>
              <w:t>Drivers for the test and evaluation are confirme</w:t>
            </w:r>
            <w:r w:rsidRPr="009330C1">
              <w:t>d with stakeholders</w:t>
            </w:r>
          </w:p>
          <w:p w:rsidR="00000000" w:rsidRPr="009330C1" w:rsidP="009330C1">
            <w:pPr>
              <w:pStyle w:val="List"/>
            </w:pPr>
            <w:r w:rsidRPr="009330C1">
              <w:t>1.2</w:t>
            </w:r>
            <w:r w:rsidRPr="009330C1">
              <w:tab/>
              <w:t>Test plan is developed in accordance with direction from Test and Evaluation Master Plan and/or organisational documents and procedures</w:t>
            </w:r>
          </w:p>
          <w:p w:rsidR="00000000" w:rsidRPr="009330C1" w:rsidP="009330C1">
            <w:pPr>
              <w:pStyle w:val="List"/>
            </w:pPr>
            <w:r w:rsidRPr="009330C1">
              <w:t>1.3</w:t>
            </w:r>
            <w:r w:rsidRPr="009330C1">
              <w:tab/>
            </w:r>
            <w:r w:rsidRPr="009330C1">
              <w:t>Test methods are determined by consideration of resource constraints, environmental constraints, evidence requirements, existing capabilities and their compatibility with existing procedures</w:t>
            </w:r>
          </w:p>
          <w:p w:rsidR="00000000" w:rsidRPr="009330C1" w:rsidP="009330C1">
            <w:pPr>
              <w:pStyle w:val="List"/>
            </w:pPr>
            <w:r w:rsidRPr="009330C1">
              <w:t>1.4</w:t>
            </w:r>
            <w:r w:rsidRPr="009330C1">
              <w:tab/>
            </w:r>
            <w:r w:rsidRPr="009330C1">
              <w:rPr>
                <w:rStyle w:val="BoldandItalics"/>
              </w:rPr>
              <w:t>Stakeholders</w:t>
            </w:r>
            <w:r w:rsidRPr="009330C1">
              <w:t xml:space="preserve"> are briefed in accordance with </w:t>
            </w:r>
            <w:r w:rsidRPr="009330C1">
              <w:rPr>
                <w:rStyle w:val="BoldandItalics"/>
              </w:rPr>
              <w:t>organisational po</w:t>
            </w:r>
            <w:r w:rsidRPr="009330C1">
              <w:rPr>
                <w:rStyle w:val="BoldandItalics"/>
              </w:rPr>
              <w:t>licy and procedures</w:t>
            </w:r>
            <w:r w:rsidRPr="009330C1">
              <w:t>, to negotiate endorsement for testing process</w:t>
            </w:r>
          </w:p>
          <w:p w:rsidR="00000000" w:rsidRPr="009330C1" w:rsidP="009330C1">
            <w:pPr>
              <w:pStyle w:val="List"/>
            </w:pPr>
            <w:r w:rsidRPr="009330C1">
              <w:t>1.5</w:t>
            </w:r>
            <w:r w:rsidRPr="009330C1">
              <w:tab/>
            </w:r>
            <w:r w:rsidRPr="009330C1">
              <w:rPr>
                <w:rStyle w:val="BoldandItalics"/>
              </w:rPr>
              <w:t>Agreements</w:t>
            </w:r>
            <w:r w:rsidRPr="009330C1">
              <w:t xml:space="preserve"> with stakeholders and resources are obtained in accordance with organisational procedures </w:t>
            </w:r>
          </w:p>
          <w:p w:rsidR="00000000" w:rsidRPr="009330C1" w:rsidP="009330C1">
            <w:pPr>
              <w:pStyle w:val="List"/>
            </w:pPr>
            <w:r w:rsidRPr="009330C1">
              <w:t>1.6</w:t>
            </w:r>
            <w:r w:rsidRPr="009330C1">
              <w:tab/>
              <w:t>Scope and objectives are reviewed and analysed, and a strategy is developed to e</w:t>
            </w:r>
            <w:r w:rsidRPr="009330C1">
              <w:t xml:space="preserve">stablish </w:t>
            </w:r>
            <w:r w:rsidRPr="009330C1">
              <w:rPr>
                <w:rStyle w:val="BoldandItalics"/>
              </w:rPr>
              <w:t>work breakdown structures</w:t>
            </w:r>
            <w:r w:rsidRPr="009330C1">
              <w:t xml:space="preserve"> to implement testing process</w:t>
            </w:r>
          </w:p>
          <w:p w:rsidR="00000000" w:rsidRPr="009330C1" w:rsidP="009330C1">
            <w:pPr>
              <w:pStyle w:val="List"/>
            </w:pPr>
            <w:r w:rsidRPr="009330C1">
              <w:t>1.7</w:t>
            </w:r>
            <w:r w:rsidRPr="009330C1">
              <w:tab/>
              <w:t xml:space="preserve">Testing </w:t>
            </w:r>
            <w:r w:rsidRPr="009330C1">
              <w:rPr>
                <w:rStyle w:val="BoldandItalics"/>
              </w:rPr>
              <w:t>infrastructure</w:t>
            </w:r>
            <w:r w:rsidRPr="009330C1">
              <w:t xml:space="preserve"> is identified and established in accordance with organisational policy and procedures</w:t>
            </w:r>
          </w:p>
          <w:p w:rsidR="00000000" w:rsidRPr="009330C1" w:rsidP="009330C1">
            <w:pPr>
              <w:pStyle w:val="List"/>
            </w:pPr>
            <w:r w:rsidRPr="009330C1">
              <w:t>1.8</w:t>
            </w:r>
            <w:r w:rsidRPr="009330C1">
              <w:tab/>
              <w:t xml:space="preserve">Safety systems and procedures are identified and established in accordance </w:t>
            </w:r>
            <w:r w:rsidRPr="009330C1">
              <w:t xml:space="preserve">with organisational policy and procedures, and </w:t>
            </w:r>
            <w:r w:rsidRPr="009330C1">
              <w:rPr>
                <w:rStyle w:val="BoldandItalics"/>
              </w:rPr>
              <w:t>test plan</w:t>
            </w:r>
          </w:p>
          <w:p w:rsidR="00000000" w:rsidRPr="009330C1" w:rsidP="009330C1">
            <w:pPr>
              <w:pStyle w:val="List"/>
            </w:pPr>
            <w:r w:rsidRPr="009330C1">
              <w:t>1.9</w:t>
            </w:r>
            <w:r w:rsidRPr="009330C1">
              <w:tab/>
            </w:r>
            <w:r w:rsidRPr="009330C1">
              <w:rPr>
                <w:rStyle w:val="BoldandItalics"/>
              </w:rPr>
              <w:t>Specialist</w:t>
            </w:r>
            <w:r w:rsidRPr="009330C1">
              <w:t xml:space="preserve"> and technical support relevant to the testing is identified and obtained in accordance with test plan</w:t>
            </w:r>
          </w:p>
          <w:p w:rsidR="00000000" w:rsidRPr="009330C1" w:rsidP="009330C1">
            <w:pPr>
              <w:pStyle w:val="List"/>
            </w:pPr>
            <w:r w:rsidRPr="009330C1">
              <w:t>1.10</w:t>
            </w:r>
            <w:r w:rsidRPr="009330C1">
              <w:tab/>
            </w:r>
            <w:r w:rsidRPr="009330C1">
              <w:t>Security and confidentiality of data is maintained in accordance with workplace and regulatory requirements</w:t>
            </w:r>
          </w:p>
          <w:p w:rsidR="00000000" w:rsidP="009330C1">
            <w:pPr>
              <w:pStyle w:val="List"/>
              <w:rPr>
                <w:lang w:val="en-NZ"/>
              </w:rPr>
            </w:pPr>
            <w:r w:rsidRPr="009330C1">
              <w:t>1.11</w:t>
            </w:r>
            <w:r w:rsidRPr="009330C1">
              <w:tab/>
              <w:t>Governance structure and processes are established as detailed in test plan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List"/>
              <w:rPr>
                <w:lang w:val="en-NZ"/>
              </w:rPr>
            </w:pPr>
            <w:r w:rsidRPr="009330C1">
              <w:t>2.</w:t>
            </w:r>
            <w:r w:rsidRPr="009330C1">
              <w:tab/>
            </w:r>
            <w:r w:rsidRPr="009330C1">
              <w:rPr>
                <w:rStyle w:val="SpecialBold"/>
              </w:rPr>
              <w:t>Conduct start-up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List"/>
            </w:pPr>
            <w:r w:rsidRPr="009330C1">
              <w:t>2.1</w:t>
            </w:r>
            <w:r w:rsidRPr="009330C1">
              <w:tab/>
              <w:t>Test plans are refined in consu</w:t>
            </w:r>
            <w:r w:rsidRPr="009330C1">
              <w:t>ltation with steering committee and team members, and precise details are included for schedules of activities, milestones and resources</w:t>
            </w:r>
          </w:p>
          <w:p w:rsidR="00000000" w:rsidRPr="009330C1" w:rsidP="009330C1">
            <w:pPr>
              <w:pStyle w:val="List"/>
            </w:pPr>
            <w:r w:rsidRPr="009330C1">
              <w:t>2.2</w:t>
            </w:r>
            <w:r w:rsidRPr="009330C1">
              <w:tab/>
            </w:r>
            <w:r w:rsidRPr="009330C1">
              <w:rPr>
                <w:rStyle w:val="BoldandItalics"/>
              </w:rPr>
              <w:t>Required systems</w:t>
            </w:r>
            <w:r w:rsidRPr="009330C1">
              <w:t xml:space="preserve"> are established and maintained throughout the process in accordance with the complexity of the tes</w:t>
            </w:r>
            <w:r w:rsidRPr="009330C1">
              <w:t>ting and in line with test plan</w:t>
            </w:r>
          </w:p>
          <w:p w:rsidR="00000000" w:rsidRPr="009330C1" w:rsidP="009330C1">
            <w:pPr>
              <w:pStyle w:val="List"/>
            </w:pPr>
            <w:r w:rsidRPr="009330C1">
              <w:t>2.3</w:t>
            </w:r>
            <w:r w:rsidRPr="009330C1">
              <w:tab/>
              <w:t>Testing and evaluation team members' understanding of and commitment to, fulfilling the requirements, and their roles and responsibilities for the duration of the process are confirmed</w:t>
            </w:r>
          </w:p>
          <w:p w:rsidR="00000000" w:rsidP="009330C1">
            <w:pPr>
              <w:pStyle w:val="List"/>
              <w:rPr>
                <w:lang w:val="en-NZ"/>
              </w:rPr>
            </w:pPr>
            <w:r w:rsidRPr="009330C1">
              <w:t>2.4</w:t>
            </w:r>
            <w:r w:rsidRPr="009330C1">
              <w:tab/>
            </w:r>
            <w:r w:rsidRPr="009330C1">
              <w:rPr>
                <w:rStyle w:val="BoldandItalics"/>
              </w:rPr>
              <w:t>Management tools</w:t>
            </w:r>
            <w:r w:rsidRPr="009330C1">
              <w:t xml:space="preserve"> are utilised a</w:t>
            </w:r>
            <w:r w:rsidRPr="009330C1">
              <w:t>nd applied effectively to achieve outcomes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List"/>
              <w:rPr>
                <w:lang w:val="en-NZ"/>
              </w:rPr>
            </w:pPr>
            <w:r w:rsidRPr="009330C1">
              <w:t>3.</w:t>
            </w:r>
            <w:r w:rsidRPr="009330C1">
              <w:tab/>
            </w:r>
            <w:r w:rsidRPr="009330C1">
              <w:rPr>
                <w:rStyle w:val="SpecialBold"/>
              </w:rPr>
              <w:t>Manage test and evaluation preparedness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List"/>
            </w:pPr>
            <w:r w:rsidRPr="009330C1">
              <w:t>3.1</w:t>
            </w:r>
            <w:r w:rsidRPr="009330C1">
              <w:tab/>
              <w:t>All aspects of testing and related processes are integrated, and links are established to ensure objectives are met in accordance with test plan</w:t>
            </w:r>
          </w:p>
          <w:p w:rsidR="00000000" w:rsidRPr="009330C1" w:rsidP="009330C1">
            <w:pPr>
              <w:pStyle w:val="List"/>
            </w:pPr>
            <w:r w:rsidRPr="009330C1">
              <w:t>3.2</w:t>
            </w:r>
            <w:r w:rsidRPr="009330C1">
              <w:tab/>
              <w:t>Consultation and</w:t>
            </w:r>
            <w:r w:rsidRPr="009330C1">
              <w:t xml:space="preserve"> reporting mechanisms are established in accordance with test plan, and staff and contractors are regularly consulted to discuss progress and to ensure effective results</w:t>
            </w:r>
          </w:p>
          <w:p w:rsidR="00000000" w:rsidRPr="009330C1" w:rsidP="009330C1">
            <w:pPr>
              <w:pStyle w:val="List"/>
            </w:pPr>
            <w:r w:rsidRPr="009330C1">
              <w:t>3.3</w:t>
            </w:r>
            <w:r w:rsidRPr="009330C1">
              <w:tab/>
              <w:t>Integration is monitored, and management plans and any related contracts are revie</w:t>
            </w:r>
            <w:r w:rsidRPr="009330C1">
              <w:t>wed and amended as appropriate, with results reported in accordance with mechanisms identified in test plan</w:t>
            </w:r>
          </w:p>
          <w:p w:rsidR="00000000" w:rsidRPr="009330C1" w:rsidP="009330C1">
            <w:pPr>
              <w:pStyle w:val="List"/>
            </w:pPr>
            <w:r w:rsidRPr="009330C1">
              <w:t>3.4</w:t>
            </w:r>
            <w:r w:rsidRPr="009330C1">
              <w:tab/>
              <w:t>Ongoing progress monitoring processes are established against agreed milestones in accordance with test plan, to provide a measure of performanc</w:t>
            </w:r>
            <w:r w:rsidRPr="009330C1">
              <w:t>e throughout the life of the testing process</w:t>
            </w:r>
          </w:p>
          <w:p w:rsidR="00000000" w:rsidRPr="009330C1" w:rsidP="009330C1">
            <w:pPr>
              <w:pStyle w:val="List"/>
            </w:pPr>
            <w:r w:rsidRPr="009330C1">
              <w:t>3.5</w:t>
            </w:r>
            <w:r w:rsidRPr="009330C1">
              <w:tab/>
              <w:t>Programmed review of objectives and achievement is planned and established in accordance with test plan</w:t>
            </w:r>
          </w:p>
        </w:tc>
      </w:tr>
    </w:tbl>
    <w:p w:rsidR="00000000" w:rsidRPr="009330C1" w:rsidP="009330C1">
      <w:pPr>
        <w:pStyle w:val="BodyText"/>
      </w:pPr>
    </w:p>
    <w:p w:rsidR="00000000" w:rsidRPr="009330C1" w:rsidP="009330C1">
      <w:pPr>
        <w:pStyle w:val="AllowPageBreak"/>
      </w:pPr>
    </w:p>
    <w:p w:rsidR="00000000" w:rsidRPr="009330C1" w:rsidP="009330C1">
      <w:pPr>
        <w:pStyle w:val="Heading1"/>
      </w:pPr>
      <w:bookmarkStart w:id="9" w:name="O_522207"/>
      <w:bookmarkEnd w:id="9"/>
      <w:r w:rsidRPr="009330C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t>This describes the essential skills and knowledge and their level, required for this unit.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rPr>
                <w:rStyle w:val="SpecialBold"/>
              </w:rPr>
              <w:t>Required Skills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ListBullet"/>
            </w:pPr>
            <w:r w:rsidRPr="009330C1">
              <w:t>access/prepare information electronically or in hard copy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apply risk management techniques </w:t>
            </w:r>
          </w:p>
          <w:p w:rsidR="00000000" w:rsidRPr="009330C1" w:rsidP="009330C1">
            <w:pPr>
              <w:pStyle w:val="ListBullet"/>
            </w:pPr>
            <w:r w:rsidRPr="009330C1">
              <w:t>communicate with stakeholders using a range of communication styles to suit different audiences and purposes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conduct research </w:t>
            </w:r>
          </w:p>
          <w:p w:rsidR="00000000" w:rsidRPr="009330C1" w:rsidP="009330C1">
            <w:pPr>
              <w:pStyle w:val="ListBullet"/>
            </w:pPr>
            <w:r w:rsidRPr="009330C1">
              <w:t>detail requirements, write recommendations and implement plans requiring precision of expression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include workplace safety issues </w:t>
            </w:r>
            <w:r w:rsidRPr="009330C1">
              <w:t>in implementing requirements</w:t>
            </w:r>
          </w:p>
          <w:p w:rsidR="00000000" w:rsidRPr="009330C1" w:rsidP="009330C1">
            <w:pPr>
              <w:pStyle w:val="ListBullet"/>
            </w:pPr>
            <w:r w:rsidRPr="009330C1">
              <w:t>negotiate timelines, roles and responsibilities with stakeholders and team members</w:t>
            </w:r>
          </w:p>
          <w:p w:rsidR="00000000" w:rsidRPr="009330C1" w:rsidP="009330C1">
            <w:pPr>
              <w:pStyle w:val="ListBullet"/>
            </w:pPr>
            <w:r w:rsidRPr="009330C1">
              <w:t>schedule testing activities</w:t>
            </w:r>
          </w:p>
          <w:p w:rsidR="00000000" w:rsidRPr="009330C1" w:rsidP="009330C1">
            <w:pPr>
              <w:pStyle w:val="ListBullet"/>
            </w:pPr>
            <w:r w:rsidRPr="009330C1">
              <w:t>use management techniques related to testing and evaluation that may be reasonably complex in terms of scope; degree</w:t>
            </w:r>
            <w:r w:rsidRPr="009330C1">
              <w:t xml:space="preserve"> of risk; environmental, political, cultural and social factors that apply; consequences of failure; degree of control </w:t>
            </w:r>
          </w:p>
          <w:p w:rsidR="00000000" w:rsidRPr="009330C1" w:rsidP="009330C1">
            <w:pPr>
              <w:pStyle w:val="ListBullet"/>
            </w:pPr>
            <w:r w:rsidRPr="009330C1">
              <w:t>use management tools suited to implementing testing processes</w:t>
            </w:r>
          </w:p>
          <w:p w:rsidR="00000000" w:rsidP="009330C1">
            <w:pPr>
              <w:pStyle w:val="ListBullet"/>
              <w:rPr>
                <w:lang w:val="en-NZ"/>
              </w:rPr>
            </w:pPr>
            <w:r w:rsidRPr="009330C1">
              <w:t xml:space="preserve">use public relations strategies to promote and gain endorsement 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rPr>
                <w:rStyle w:val="SpecialBold"/>
              </w:rPr>
              <w:t>Required</w:t>
            </w:r>
            <w:r w:rsidRPr="009330C1">
              <w:rPr>
                <w:rStyle w:val="SpecialBold"/>
              </w:rPr>
              <w:t xml:space="preserve"> Knowledge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ListBullet"/>
            </w:pPr>
            <w:r w:rsidRPr="009330C1">
              <w:t>approval processes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change management </w:t>
            </w:r>
          </w:p>
          <w:p w:rsidR="00000000" w:rsidRPr="009330C1" w:rsidP="009330C1">
            <w:pPr>
              <w:pStyle w:val="ListBullet"/>
            </w:pPr>
            <w:r w:rsidRPr="009330C1">
              <w:t>cost schedule control systems</w:t>
            </w:r>
          </w:p>
          <w:p w:rsidR="00000000" w:rsidRPr="009330C1" w:rsidP="009330C1">
            <w:pPr>
              <w:pStyle w:val="ListBullet"/>
            </w:pPr>
            <w:r w:rsidRPr="009330C1">
              <w:t>integrated logistics support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legislation, organisational policy and procedures that may impact on the test and evaluation process 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management tools suited to planning testing and evaluation processes </w:t>
            </w:r>
          </w:p>
          <w:p w:rsidR="00000000" w:rsidRPr="009330C1" w:rsidP="009330C1">
            <w:pPr>
              <w:pStyle w:val="ListBullet"/>
            </w:pPr>
            <w:r w:rsidRPr="009330C1">
              <w:t>principles relating to the planning phase of testing and evaluation processes</w:t>
            </w:r>
          </w:p>
          <w:p w:rsidR="00000000" w:rsidRPr="009330C1" w:rsidP="009330C1">
            <w:pPr>
              <w:pStyle w:val="ListBullet"/>
            </w:pPr>
            <w:r w:rsidRPr="009330C1">
              <w:t>resource plans</w:t>
            </w:r>
          </w:p>
          <w:p w:rsidR="00000000" w:rsidRPr="009330C1" w:rsidP="009330C1">
            <w:pPr>
              <w:pStyle w:val="ListBullet"/>
            </w:pPr>
            <w:r w:rsidRPr="009330C1">
              <w:t>scheduling packages</w:t>
            </w:r>
          </w:p>
          <w:p w:rsidR="00000000" w:rsidRPr="009330C1" w:rsidP="009330C1">
            <w:pPr>
              <w:pStyle w:val="ListBullet"/>
            </w:pPr>
            <w:r w:rsidRPr="009330C1">
              <w:t>test and evaluation planning methods which may be reasonably complex in t</w:t>
            </w:r>
            <w:r w:rsidRPr="009330C1">
              <w:t xml:space="preserve">erms of scope; degree of risk; environmental, political, cultural and social factors that apply; consequences of failure; degree of control </w:t>
            </w:r>
          </w:p>
          <w:p w:rsidR="00000000" w:rsidRPr="009330C1" w:rsidP="009330C1">
            <w:pPr>
              <w:pStyle w:val="ListBullet"/>
            </w:pPr>
            <w:r w:rsidRPr="009330C1">
              <w:t>work breakdown structure (WBS)</w:t>
            </w:r>
          </w:p>
        </w:tc>
      </w:tr>
    </w:tbl>
    <w:p w:rsidR="00000000" w:rsidRPr="009330C1" w:rsidP="009330C1">
      <w:pPr>
        <w:pStyle w:val="BodyText"/>
      </w:pPr>
    </w:p>
    <w:p w:rsidR="00000000" w:rsidRPr="009330C1" w:rsidP="009330C1">
      <w:pPr>
        <w:pStyle w:val="AllowPageBreak"/>
      </w:pPr>
    </w:p>
    <w:p w:rsidR="00000000" w:rsidRPr="009330C1" w:rsidP="009330C1">
      <w:pPr>
        <w:pStyle w:val="Heading1"/>
      </w:pPr>
      <w:bookmarkStart w:id="10" w:name="O_522206"/>
      <w:bookmarkEnd w:id="10"/>
      <w:r w:rsidRPr="009330C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rPr>
                <w:rStyle w:val="SpecialBold"/>
              </w:rPr>
              <w:t>Critical aspects for assessment and evidence requi</w:t>
            </w:r>
            <w:r w:rsidRPr="009330C1">
              <w:rPr>
                <w:rStyle w:val="SpecialBold"/>
              </w:rPr>
              <w:t>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BodyText"/>
            </w:pPr>
            <w:r w:rsidRPr="009330C1">
              <w:t>Nil</w:t>
            </w:r>
          </w:p>
          <w:p w:rsidR="00000000" w:rsidRPr="009330C1" w:rsidP="009330C1">
            <w:pPr>
              <w:pStyle w:val="BodyText"/>
            </w:pPr>
            <w:r w:rsidRPr="009330C1">
              <w:rPr>
                <w:rStyle w:val="SpecialBold"/>
              </w:rPr>
              <w:t>Consistency in performance</w:t>
            </w:r>
          </w:p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t>Competency should be demonstrated over time and should be observed in a range of actual or simulated work contexts.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BodyText"/>
            </w:pPr>
            <w:r w:rsidRPr="009330C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BodyText"/>
            </w:pPr>
            <w:r w:rsidRPr="009330C1">
              <w:rPr>
                <w:rStyle w:val="SpecialBold"/>
              </w:rPr>
              <w:t>Context of assessment</w:t>
            </w:r>
          </w:p>
          <w:p w:rsidR="00000000" w:rsidRPr="009330C1" w:rsidP="009330C1">
            <w:pPr>
              <w:pStyle w:val="BodyText"/>
            </w:pPr>
            <w:r w:rsidRPr="009330C1">
              <w:t>Competency should be assessed in the workplace or in a simulated workplace environment.</w:t>
            </w:r>
          </w:p>
          <w:p w:rsidR="00000000" w:rsidRPr="009330C1" w:rsidP="009330C1">
            <w:pPr>
              <w:pStyle w:val="BodyText"/>
            </w:pPr>
            <w:r w:rsidRPr="009330C1">
              <w:rPr>
                <w:rStyle w:val="SpecialBold"/>
              </w:rPr>
              <w:t>Specific resources for assessment</w:t>
            </w:r>
          </w:p>
          <w:p w:rsidR="00000000" w:rsidRPr="009330C1" w:rsidP="009330C1">
            <w:pPr>
              <w:pStyle w:val="BodyText"/>
            </w:pPr>
            <w:r w:rsidRPr="009330C1">
              <w:t>Access is required to: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legislation, guidelines, procedures and protocols relating to planning and management </w:t>
            </w:r>
          </w:p>
          <w:p w:rsidR="00000000" w:rsidRPr="009330C1" w:rsidP="009330C1">
            <w:pPr>
              <w:pStyle w:val="ListBullet"/>
            </w:pPr>
            <w:r w:rsidRPr="009330C1">
              <w:t>c</w:t>
            </w:r>
            <w:r w:rsidRPr="009330C1">
              <w:t xml:space="preserve">omputer and relevant software </w:t>
            </w:r>
          </w:p>
          <w:p w:rsidR="00000000" w:rsidP="009330C1">
            <w:pPr>
              <w:pStyle w:val="ListBullet"/>
              <w:rPr>
                <w:lang w:val="en-NZ"/>
              </w:rPr>
            </w:pPr>
            <w:r w:rsidRPr="009330C1">
              <w:t>workplace documentation.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rPr>
                <w:rStyle w:val="SpecialBold"/>
              </w:rPr>
              <w:t>Guidance information for assessment</w:t>
            </w:r>
            <w:r w:rsidRPr="009330C1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BodyText"/>
            </w:pPr>
            <w:r w:rsidRPr="009330C1">
              <w:t>In all cases, assessment should be supported by questions to assess required knowledge and those aspects of competency which are difficult to assess directly. Que</w:t>
            </w:r>
            <w:r w:rsidRPr="009330C1">
              <w:t>stioning techniques should suit the language and literacy levels of the candidate.</w:t>
            </w:r>
          </w:p>
          <w:p w:rsidR="00000000" w:rsidRPr="009330C1" w:rsidP="009330C1">
            <w:pPr>
              <w:pStyle w:val="BodyText"/>
            </w:pPr>
            <w:r w:rsidRPr="009330C1">
              <w:t xml:space="preserve">Assessment methods should reflect workplace demands such as literacy and the needs of particular groups. </w:t>
            </w:r>
          </w:p>
          <w:p w:rsidR="00000000" w:rsidRPr="009330C1" w:rsidP="009330C1">
            <w:pPr>
              <w:pStyle w:val="BodyText"/>
            </w:pPr>
            <w:r w:rsidRPr="009330C1">
              <w:t xml:space="preserve">Assessment methods suitable for valid and reliable assessment of this unit may include, but are not limited to, a combination of: 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authenticated evidence from the workplace and/or training programs </w:t>
            </w:r>
          </w:p>
          <w:p w:rsidR="00000000" w:rsidRPr="009330C1" w:rsidP="009330C1">
            <w:pPr>
              <w:pStyle w:val="ListBullet"/>
            </w:pPr>
            <w:r w:rsidRPr="009330C1">
              <w:t>case studies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demonstration </w:t>
            </w:r>
          </w:p>
          <w:p w:rsidR="00000000" w:rsidRPr="009330C1" w:rsidP="009330C1">
            <w:pPr>
              <w:pStyle w:val="ListBullet"/>
            </w:pPr>
            <w:r w:rsidRPr="009330C1">
              <w:t>feedback from supervisors an</w:t>
            </w:r>
            <w:r w:rsidRPr="009330C1">
              <w:t xml:space="preserve">d peers regarding the candidate's ability </w:t>
            </w:r>
          </w:p>
          <w:p w:rsidR="00000000" w:rsidRPr="009330C1" w:rsidP="009330C1">
            <w:pPr>
              <w:pStyle w:val="ListBullet"/>
            </w:pPr>
            <w:r w:rsidRPr="009330C1">
              <w:t>observation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portfolios </w:t>
            </w:r>
          </w:p>
          <w:p w:rsidR="00000000" w:rsidRPr="009330C1" w:rsidP="009330C1">
            <w:pPr>
              <w:pStyle w:val="ListBullet"/>
            </w:pPr>
            <w:r w:rsidRPr="009330C1">
              <w:t>projects</w:t>
            </w:r>
          </w:p>
          <w:p w:rsidR="00000000" w:rsidRPr="009330C1" w:rsidP="009330C1">
            <w:pPr>
              <w:pStyle w:val="ListBullet"/>
            </w:pPr>
            <w:r w:rsidRPr="009330C1">
              <w:t>questioning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reviews or reports prepared by the candidate </w:t>
            </w:r>
          </w:p>
          <w:p w:rsidR="00000000" w:rsidRPr="009330C1" w:rsidP="009330C1">
            <w:pPr>
              <w:pStyle w:val="ListBullet"/>
            </w:pPr>
            <w:r w:rsidRPr="009330C1">
              <w:t>scenarios</w:t>
            </w:r>
          </w:p>
          <w:p w:rsidR="00000000" w:rsidRPr="009330C1" w:rsidP="009330C1">
            <w:pPr>
              <w:pStyle w:val="ListBullet"/>
            </w:pPr>
            <w:r w:rsidRPr="009330C1">
              <w:t>simulation or role plays.</w:t>
            </w:r>
          </w:p>
        </w:tc>
      </w:tr>
    </w:tbl>
    <w:p w:rsidR="00000000" w:rsidRPr="009330C1" w:rsidP="009330C1">
      <w:pPr>
        <w:pStyle w:val="BodyText"/>
      </w:pPr>
    </w:p>
    <w:p w:rsidR="00000000" w:rsidRPr="009330C1" w:rsidP="009330C1">
      <w:pPr>
        <w:pStyle w:val="AllowPageBreak"/>
      </w:pPr>
    </w:p>
    <w:p w:rsidR="00000000" w:rsidRPr="009330C1" w:rsidP="009330C1">
      <w:pPr>
        <w:pStyle w:val="Heading1"/>
      </w:pPr>
      <w:bookmarkStart w:id="11" w:name="O_522205"/>
      <w:bookmarkEnd w:id="11"/>
      <w:r w:rsidRPr="009330C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t xml:space="preserve">The Range Statement relates to the Unit of Competency as a whole. It allows for different work environments and situations that may affect performance. </w:t>
            </w:r>
            <w:r w:rsidRPr="009330C1">
              <w:rPr>
                <w:rStyle w:val="BoldandItalics"/>
              </w:rPr>
              <w:t>Bold italicised</w:t>
            </w:r>
            <w:r w:rsidRPr="009330C1">
              <w:t xml:space="preserve"> wording in the Performance Criteria is detailed below.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rPr>
                <w:rStyle w:val="BoldandItalics"/>
              </w:rPr>
              <w:t xml:space="preserve">Stakeholders </w:t>
            </w:r>
            <w:r w:rsidRPr="009330C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ListBullet"/>
            </w:pPr>
            <w:r w:rsidRPr="009330C1">
              <w:t>Clie</w:t>
            </w:r>
            <w:r w:rsidRPr="009330C1">
              <w:t>nts or customers (internal and external)</w:t>
            </w:r>
          </w:p>
          <w:p w:rsidR="00000000" w:rsidRPr="009330C1" w:rsidP="009330C1">
            <w:pPr>
              <w:pStyle w:val="ListBullet"/>
            </w:pPr>
            <w:r w:rsidRPr="009330C1">
              <w:t>End user/s</w:t>
            </w:r>
          </w:p>
          <w:p w:rsidR="00000000" w:rsidRPr="009330C1" w:rsidP="009330C1">
            <w:pPr>
              <w:pStyle w:val="ListBullet"/>
            </w:pPr>
            <w:r w:rsidRPr="009330C1">
              <w:t>Functional areas</w:t>
            </w:r>
          </w:p>
          <w:p w:rsidR="00000000" w:rsidRPr="009330C1" w:rsidP="009330C1">
            <w:pPr>
              <w:pStyle w:val="ListBullet"/>
            </w:pPr>
            <w:r w:rsidRPr="009330C1">
              <w:t>General public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Industry </w:t>
            </w:r>
          </w:p>
          <w:p w:rsidR="00000000" w:rsidRPr="009330C1" w:rsidP="009330C1">
            <w:pPr>
              <w:pStyle w:val="ListBullet"/>
            </w:pPr>
            <w:r w:rsidRPr="009330C1">
              <w:t>Organisation's senior management</w:t>
            </w:r>
          </w:p>
          <w:p w:rsidR="00000000" w:rsidRPr="009330C1" w:rsidP="009330C1">
            <w:pPr>
              <w:pStyle w:val="ListBullet"/>
            </w:pPr>
            <w:r w:rsidRPr="009330C1">
              <w:t>Other agencies</w:t>
            </w:r>
          </w:p>
          <w:p w:rsidR="00000000" w:rsidRPr="009330C1" w:rsidP="009330C1">
            <w:pPr>
              <w:pStyle w:val="ListBullet"/>
            </w:pPr>
            <w:r w:rsidRPr="009330C1">
              <w:t>Other test facilities</w:t>
            </w:r>
          </w:p>
          <w:p w:rsidR="00000000" w:rsidRPr="009330C1" w:rsidP="009330C1">
            <w:pPr>
              <w:pStyle w:val="ListBullet"/>
            </w:pPr>
            <w:r w:rsidRPr="009330C1">
              <w:t>Project teams</w:t>
            </w:r>
          </w:p>
          <w:p w:rsidR="00000000" w:rsidRPr="009330C1" w:rsidP="009330C1">
            <w:pPr>
              <w:pStyle w:val="ListBullet"/>
            </w:pPr>
            <w:r w:rsidRPr="009330C1">
              <w:t>Relevant interest groups</w:t>
            </w:r>
          </w:p>
          <w:p w:rsidR="00000000" w:rsidRPr="009330C1" w:rsidP="009330C1">
            <w:pPr>
              <w:pStyle w:val="ListBullet"/>
            </w:pPr>
            <w:r w:rsidRPr="009330C1">
              <w:t>Sponsor/funding bodies</w:t>
            </w:r>
          </w:p>
          <w:p w:rsidR="00000000" w:rsidRPr="009330C1" w:rsidP="009330C1">
            <w:pPr>
              <w:pStyle w:val="ListBullet"/>
            </w:pPr>
            <w:r w:rsidRPr="009330C1">
              <w:t>Steering committee members</w:t>
            </w:r>
          </w:p>
          <w:p w:rsidR="00000000" w:rsidRPr="009330C1" w:rsidP="009330C1">
            <w:pPr>
              <w:pStyle w:val="ListBullet"/>
            </w:pPr>
            <w:r w:rsidRPr="009330C1">
              <w:t>Supplier/service</w:t>
            </w:r>
          </w:p>
          <w:p w:rsidR="00000000" w:rsidP="009330C1">
            <w:pPr>
              <w:pStyle w:val="ListBullet"/>
              <w:rPr>
                <w:lang w:val="en-NZ"/>
              </w:rPr>
            </w:pPr>
            <w:r w:rsidRPr="009330C1">
              <w:t>Unions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rPr>
                <w:rStyle w:val="BoldandItalics"/>
              </w:rPr>
              <w:t xml:space="preserve">Organisations </w:t>
            </w:r>
            <w:r w:rsidRPr="009330C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ListBullet"/>
            </w:pPr>
            <w:r w:rsidRPr="009330C1">
              <w:t>Defence</w:t>
            </w:r>
          </w:p>
          <w:p w:rsidR="00000000" w:rsidRPr="009330C1" w:rsidP="009330C1">
            <w:pPr>
              <w:pStyle w:val="ListBullet"/>
            </w:pPr>
            <w:r w:rsidRPr="009330C1">
              <w:t>Defence contractors and sub-contractors</w:t>
            </w:r>
          </w:p>
          <w:p w:rsidR="00000000" w:rsidRPr="009330C1" w:rsidP="009330C1">
            <w:pPr>
              <w:pStyle w:val="ListBullet"/>
            </w:pPr>
            <w:r w:rsidRPr="009330C1">
              <w:t>Defence Materiel Organisation</w:t>
            </w:r>
          </w:p>
          <w:p w:rsidR="00000000" w:rsidRPr="009330C1" w:rsidP="009330C1">
            <w:pPr>
              <w:pStyle w:val="ListBullet"/>
            </w:pPr>
            <w:r w:rsidRPr="009330C1">
              <w:t>Defence Science and Technology Organisation</w:t>
            </w:r>
          </w:p>
          <w:p w:rsidR="00000000" w:rsidRPr="009330C1" w:rsidP="009330C1">
            <w:pPr>
              <w:pStyle w:val="ListBullet"/>
            </w:pPr>
            <w:r w:rsidRPr="009330C1">
              <w:t>International test agencies</w:t>
            </w:r>
          </w:p>
          <w:p w:rsidR="00000000" w:rsidP="009330C1">
            <w:pPr>
              <w:pStyle w:val="ListBullet"/>
              <w:rPr>
                <w:lang w:val="en-NZ"/>
              </w:rPr>
            </w:pPr>
            <w:r w:rsidRPr="009330C1">
              <w:t>Universities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rPr>
                <w:rStyle w:val="BoldandItalics"/>
              </w:rPr>
              <w:t>Policy and procedures</w:t>
            </w:r>
            <w:r w:rsidRPr="009330C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ListBullet"/>
            </w:pPr>
            <w:r w:rsidRPr="009330C1">
              <w:t>Relevant commonwealth, state/territory and local legislation affecting organisation's administration such as:</w:t>
            </w:r>
          </w:p>
          <w:p w:rsidR="00000000" w:rsidRPr="009330C1" w:rsidP="009330C1">
            <w:pPr>
              <w:pStyle w:val="ListBullet2"/>
            </w:pPr>
            <w:r w:rsidRPr="009330C1">
              <w:t>financial management, and accounting legislation and regulations</w:t>
            </w:r>
          </w:p>
          <w:p w:rsidR="00000000" w:rsidRPr="009330C1" w:rsidP="009330C1">
            <w:pPr>
              <w:pStyle w:val="ListBullet2"/>
            </w:pPr>
            <w:r w:rsidRPr="009330C1">
              <w:t>occupational health and safety legislation</w:t>
            </w:r>
          </w:p>
          <w:p w:rsidR="00000000" w:rsidRPr="009330C1" w:rsidP="009330C1">
            <w:pPr>
              <w:pStyle w:val="ListBullet2"/>
            </w:pPr>
            <w:r w:rsidRPr="009330C1">
              <w:t>public sector management acts</w:t>
            </w:r>
          </w:p>
          <w:p w:rsidR="00000000" w:rsidRPr="009330C1" w:rsidP="009330C1">
            <w:pPr>
              <w:pStyle w:val="ListBullet"/>
            </w:pPr>
            <w:r w:rsidRPr="009330C1">
              <w:t>Government and organisational policy, guidelines and procedures relating to:</w:t>
            </w:r>
          </w:p>
          <w:p w:rsidR="00000000" w:rsidRPr="009330C1" w:rsidP="009330C1">
            <w:pPr>
              <w:pStyle w:val="ListBullet2"/>
            </w:pPr>
            <w:r w:rsidRPr="009330C1">
              <w:t>delegation approvals</w:t>
            </w:r>
          </w:p>
          <w:p w:rsidR="00000000" w:rsidRPr="009330C1" w:rsidP="009330C1">
            <w:pPr>
              <w:pStyle w:val="ListBullet2"/>
            </w:pPr>
            <w:r w:rsidRPr="009330C1">
              <w:t>industrial agreements</w:t>
            </w:r>
          </w:p>
          <w:p w:rsidR="00000000" w:rsidRPr="009330C1" w:rsidP="009330C1">
            <w:pPr>
              <w:pStyle w:val="ListBullet2"/>
            </w:pPr>
            <w:r w:rsidRPr="009330C1">
              <w:t>procurement guidelines</w:t>
            </w:r>
          </w:p>
          <w:p w:rsidR="00000000" w:rsidRPr="009330C1" w:rsidP="009330C1">
            <w:pPr>
              <w:pStyle w:val="ListBullet2"/>
            </w:pPr>
            <w:r w:rsidRPr="009330C1">
              <w:t>resourcing</w:t>
            </w:r>
          </w:p>
          <w:p w:rsidR="00000000" w:rsidRPr="009330C1" w:rsidP="009330C1">
            <w:pPr>
              <w:pStyle w:val="ListBullet2"/>
            </w:pPr>
            <w:r w:rsidRPr="009330C1">
              <w:t>risk management</w:t>
            </w:r>
          </w:p>
          <w:p w:rsidR="00000000" w:rsidRPr="009330C1" w:rsidP="009330C1">
            <w:pPr>
              <w:pStyle w:val="ListBullet2"/>
            </w:pPr>
            <w:r w:rsidRPr="009330C1">
              <w:t>security</w:t>
            </w:r>
          </w:p>
          <w:p w:rsidR="00000000" w:rsidRPr="009330C1" w:rsidP="009330C1">
            <w:pPr>
              <w:pStyle w:val="ListBullet2"/>
            </w:pPr>
            <w:r w:rsidRPr="009330C1">
              <w:t>strategic or operational plans</w:t>
            </w:r>
          </w:p>
          <w:p w:rsidR="00000000" w:rsidRPr="009330C1" w:rsidP="009330C1">
            <w:pPr>
              <w:pStyle w:val="ListBullet2"/>
            </w:pPr>
            <w:r w:rsidRPr="009330C1">
              <w:t>technical and regulatory framework</w:t>
            </w:r>
          </w:p>
          <w:p w:rsidR="00000000" w:rsidRPr="009330C1" w:rsidP="009330C1">
            <w:pPr>
              <w:pStyle w:val="ListBullet2"/>
            </w:pPr>
            <w:r w:rsidRPr="009330C1">
              <w:t>testing an</w:t>
            </w:r>
            <w:r w:rsidRPr="009330C1">
              <w:t>d evaluation</w:t>
            </w:r>
          </w:p>
          <w:p w:rsidR="00000000" w:rsidP="009330C1">
            <w:pPr>
              <w:pStyle w:val="ListBullet2"/>
              <w:rPr>
                <w:lang w:val="en-NZ"/>
              </w:rPr>
            </w:pPr>
            <w:r w:rsidRPr="009330C1">
              <w:t>training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rPr>
                <w:rStyle w:val="BoldandItalics"/>
              </w:rPr>
              <w:t xml:space="preserve">Agreements </w:t>
            </w:r>
            <w:r w:rsidRPr="009330C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ListBullet"/>
            </w:pPr>
            <w:r w:rsidRPr="009330C1">
              <w:t>Contract</w:t>
            </w:r>
          </w:p>
          <w:p w:rsidR="00000000" w:rsidRPr="009330C1" w:rsidP="009330C1">
            <w:pPr>
              <w:pStyle w:val="ListBullet"/>
            </w:pPr>
            <w:r w:rsidRPr="009330C1">
              <w:t>Memorandum of understanding</w:t>
            </w:r>
          </w:p>
          <w:p w:rsidR="00000000" w:rsidRPr="009330C1" w:rsidP="009330C1">
            <w:pPr>
              <w:pStyle w:val="ListBullet"/>
            </w:pPr>
            <w:r w:rsidRPr="009330C1">
              <w:t>SLA</w:t>
            </w:r>
          </w:p>
          <w:p w:rsidR="00000000" w:rsidP="009330C1">
            <w:pPr>
              <w:pStyle w:val="ListBullet"/>
              <w:rPr>
                <w:lang w:val="en-NZ"/>
              </w:rPr>
            </w:pPr>
            <w:r w:rsidRPr="009330C1">
              <w:t>TORs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rPr>
                <w:rStyle w:val="BoldandItalics"/>
              </w:rPr>
              <w:t xml:space="preserve">Work breakdown structures </w:t>
            </w:r>
            <w:r w:rsidRPr="009330C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ListBullet"/>
            </w:pPr>
            <w:r w:rsidRPr="009330C1">
              <w:t>How the testing is to be performed, and how cost and schedule data are to be tracked and reported</w:t>
            </w:r>
          </w:p>
          <w:p w:rsidR="00000000" w:rsidRPr="009330C1" w:rsidP="009330C1">
            <w:pPr>
              <w:pStyle w:val="ListBullet"/>
            </w:pPr>
            <w:r w:rsidRPr="009330C1">
              <w:t>Identific</w:t>
            </w:r>
            <w:r w:rsidRPr="009330C1">
              <w:t xml:space="preserve">ation of specific management responsibilities for tasks </w:t>
            </w:r>
          </w:p>
          <w:p w:rsidR="00000000" w:rsidP="009330C1">
            <w:pPr>
              <w:pStyle w:val="ListBullet"/>
              <w:rPr>
                <w:lang w:val="en-NZ"/>
              </w:rPr>
            </w:pPr>
            <w:r w:rsidRPr="009330C1">
              <w:t>Identification of testing tasks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rPr>
                <w:rStyle w:val="BoldandItalics"/>
              </w:rPr>
              <w:t xml:space="preserve">Infrastructure </w:t>
            </w:r>
            <w:r w:rsidRPr="009330C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ListBullet"/>
            </w:pPr>
            <w:r w:rsidRPr="009330C1">
              <w:t>Aspects such as:</w:t>
            </w:r>
          </w:p>
          <w:p w:rsidR="00000000" w:rsidRPr="009330C1" w:rsidP="009330C1">
            <w:pPr>
              <w:pStyle w:val="ListBullet2"/>
            </w:pPr>
            <w:r w:rsidRPr="009330C1">
              <w:t>accommodation</w:t>
            </w:r>
          </w:p>
          <w:p w:rsidR="00000000" w:rsidRPr="009330C1" w:rsidP="009330C1">
            <w:pPr>
              <w:pStyle w:val="ListBullet2"/>
            </w:pPr>
            <w:r w:rsidRPr="009330C1">
              <w:t>equipment and technical support</w:t>
            </w:r>
          </w:p>
          <w:p w:rsidR="00000000" w:rsidRPr="009330C1" w:rsidP="009330C1">
            <w:pPr>
              <w:pStyle w:val="ListBullet2"/>
            </w:pPr>
            <w:r w:rsidRPr="009330C1">
              <w:t>instrumentation</w:t>
            </w:r>
          </w:p>
          <w:p w:rsidR="00000000" w:rsidRPr="009330C1" w:rsidP="009330C1">
            <w:pPr>
              <w:pStyle w:val="ListBullet"/>
            </w:pPr>
            <w:r w:rsidRPr="009330C1">
              <w:t>management infrastructure</w:t>
            </w:r>
          </w:p>
          <w:p w:rsidR="00000000" w:rsidRPr="009330C1" w:rsidP="009330C1">
            <w:pPr>
              <w:pStyle w:val="ListBullet2"/>
            </w:pPr>
            <w:r w:rsidRPr="009330C1">
              <w:t>need for recruitment action and training</w:t>
            </w:r>
          </w:p>
          <w:p w:rsidR="00000000" w:rsidRPr="009330C1" w:rsidP="009330C1">
            <w:pPr>
              <w:pStyle w:val="ListBullet2"/>
            </w:pPr>
            <w:r w:rsidRPr="009330C1">
              <w:t>resource requirements including travel, finance etc.</w:t>
            </w:r>
          </w:p>
          <w:p w:rsidR="00000000" w:rsidRPr="009330C1" w:rsidP="009330C1">
            <w:pPr>
              <w:pStyle w:val="ListBullet2"/>
            </w:pPr>
            <w:r w:rsidRPr="009330C1">
              <w:t>staffing levels</w:t>
            </w:r>
          </w:p>
          <w:p w:rsidR="00000000" w:rsidRPr="009330C1" w:rsidP="009330C1">
            <w:pPr>
              <w:pStyle w:val="ListBullet"/>
            </w:pPr>
            <w:r w:rsidRPr="009330C1">
              <w:t>and may also include:</w:t>
            </w:r>
          </w:p>
          <w:p w:rsidR="00000000" w:rsidRPr="009330C1" w:rsidP="009330C1">
            <w:pPr>
              <w:pStyle w:val="ListBullet2"/>
            </w:pPr>
            <w:r w:rsidRPr="009330C1">
              <w:t xml:space="preserve">calibration </w:t>
            </w:r>
          </w:p>
          <w:p w:rsidR="00000000" w:rsidRPr="009330C1" w:rsidP="009330C1">
            <w:pPr>
              <w:pStyle w:val="ListBullet2"/>
            </w:pPr>
            <w:r w:rsidRPr="009330C1">
              <w:t xml:space="preserve">effective test readiness reviews </w:t>
            </w:r>
          </w:p>
          <w:p w:rsidR="00000000" w:rsidRPr="009330C1" w:rsidP="009330C1">
            <w:pPr>
              <w:pStyle w:val="ListBullet2"/>
            </w:pPr>
            <w:r w:rsidRPr="009330C1">
              <w:t>inspections</w:t>
            </w:r>
          </w:p>
          <w:p w:rsidR="00000000" w:rsidP="009330C1">
            <w:pPr>
              <w:pStyle w:val="ListBullet2"/>
              <w:rPr>
                <w:lang w:val="en-NZ"/>
              </w:rPr>
            </w:pPr>
            <w:r w:rsidRPr="009330C1">
              <w:t>testing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rPr>
                <w:rStyle w:val="BoldandItalics"/>
              </w:rPr>
              <w:t>Test plans</w:t>
            </w:r>
            <w:r w:rsidRPr="009330C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ListBullet"/>
            </w:pPr>
            <w:r w:rsidRPr="009330C1">
              <w:t>Acquisition strategies</w:t>
            </w:r>
          </w:p>
          <w:p w:rsidR="00000000" w:rsidRPr="009330C1" w:rsidP="009330C1">
            <w:pPr>
              <w:pStyle w:val="ListBullet"/>
            </w:pPr>
            <w:r w:rsidRPr="009330C1">
              <w:t>Budget and financial management strategy</w:t>
            </w:r>
          </w:p>
          <w:p w:rsidR="00000000" w:rsidRPr="009330C1" w:rsidP="009330C1">
            <w:pPr>
              <w:pStyle w:val="ListBullet"/>
            </w:pPr>
            <w:r w:rsidRPr="009330C1">
              <w:t>Contract management</w:t>
            </w:r>
          </w:p>
          <w:p w:rsidR="00000000" w:rsidRPr="009330C1" w:rsidP="009330C1">
            <w:pPr>
              <w:pStyle w:val="ListBullet"/>
            </w:pPr>
            <w:r w:rsidRPr="009330C1">
              <w:t>Cost estimates</w:t>
            </w:r>
          </w:p>
          <w:p w:rsidR="00000000" w:rsidRPr="009330C1" w:rsidP="009330C1">
            <w:pPr>
              <w:pStyle w:val="ListBullet"/>
            </w:pPr>
            <w:r w:rsidRPr="009330C1">
              <w:t>Evaluation criteria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Expected/measurable outcomes </w:t>
            </w:r>
          </w:p>
          <w:p w:rsidR="00000000" w:rsidRPr="009330C1" w:rsidP="009330C1">
            <w:pPr>
              <w:pStyle w:val="ListBullet"/>
            </w:pPr>
            <w:r w:rsidRPr="009330C1">
              <w:t>Facilities</w:t>
            </w:r>
          </w:p>
          <w:p w:rsidR="00000000" w:rsidRPr="009330C1" w:rsidP="009330C1">
            <w:pPr>
              <w:pStyle w:val="ListBullet"/>
            </w:pPr>
            <w:r w:rsidRPr="009330C1">
              <w:t>Functional performance specifications</w:t>
            </w:r>
          </w:p>
          <w:p w:rsidR="00000000" w:rsidRPr="009330C1" w:rsidP="009330C1">
            <w:pPr>
              <w:pStyle w:val="ListBullet"/>
            </w:pPr>
            <w:r w:rsidRPr="009330C1">
              <w:t>Governance strategy</w:t>
            </w:r>
          </w:p>
          <w:p w:rsidR="00000000" w:rsidRPr="009330C1" w:rsidP="009330C1">
            <w:pPr>
              <w:pStyle w:val="ListBullet"/>
            </w:pPr>
            <w:r w:rsidRPr="009330C1">
              <w:t>Implementation strategy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Inclusions and exclusions </w:t>
            </w:r>
          </w:p>
          <w:p w:rsidR="00000000" w:rsidRPr="009330C1" w:rsidP="009330C1">
            <w:pPr>
              <w:pStyle w:val="ListBullet"/>
            </w:pPr>
            <w:r w:rsidRPr="009330C1">
              <w:t>Informatio</w:t>
            </w:r>
            <w:r w:rsidRPr="009330C1">
              <w:t>n/communication strategy</w:t>
            </w:r>
          </w:p>
          <w:p w:rsidR="00000000" w:rsidRPr="009330C1" w:rsidP="009330C1">
            <w:pPr>
              <w:pStyle w:val="ListBullet"/>
            </w:pPr>
            <w:r w:rsidRPr="009330C1">
              <w:t>Intellectual property strategies</w:t>
            </w:r>
          </w:p>
          <w:p w:rsidR="00000000" w:rsidRPr="009330C1" w:rsidP="009330C1">
            <w:pPr>
              <w:pStyle w:val="ListBullet"/>
            </w:pPr>
            <w:r w:rsidRPr="009330C1">
              <w:t>Milestones</w:t>
            </w:r>
          </w:p>
          <w:p w:rsidR="00000000" w:rsidRPr="009330C1" w:rsidP="009330C1">
            <w:pPr>
              <w:pStyle w:val="ListBullet"/>
            </w:pPr>
            <w:r w:rsidRPr="009330C1">
              <w:t>Objectives</w:t>
            </w:r>
          </w:p>
          <w:p w:rsidR="00000000" w:rsidRPr="009330C1" w:rsidP="009330C1">
            <w:pPr>
              <w:pStyle w:val="ListBullet"/>
            </w:pPr>
            <w:r w:rsidRPr="009330C1">
              <w:t>Occupational concept document</w:t>
            </w:r>
          </w:p>
          <w:p w:rsidR="00000000" w:rsidRPr="009330C1" w:rsidP="009330C1">
            <w:pPr>
              <w:pStyle w:val="ListBullet"/>
            </w:pPr>
            <w:r w:rsidRPr="009330C1">
              <w:t>People plan including human resource management and human resource development</w:t>
            </w:r>
          </w:p>
          <w:p w:rsidR="00000000" w:rsidRPr="009330C1" w:rsidP="009330C1">
            <w:pPr>
              <w:pStyle w:val="ListBullet"/>
            </w:pPr>
            <w:r w:rsidRPr="009330C1">
              <w:t>Performance criteria/indicators</w:t>
            </w:r>
          </w:p>
          <w:p w:rsidR="00000000" w:rsidRPr="009330C1" w:rsidP="009330C1">
            <w:pPr>
              <w:pStyle w:val="ListBullet"/>
            </w:pPr>
            <w:r w:rsidRPr="009330C1">
              <w:t>Purpose</w:t>
            </w:r>
          </w:p>
          <w:p w:rsidR="00000000" w:rsidRPr="009330C1" w:rsidP="009330C1">
            <w:pPr>
              <w:pStyle w:val="ListBullet"/>
            </w:pPr>
            <w:r w:rsidRPr="009330C1">
              <w:t>Quality assurance</w:t>
            </w:r>
          </w:p>
          <w:p w:rsidR="00000000" w:rsidRPr="009330C1" w:rsidP="009330C1">
            <w:pPr>
              <w:pStyle w:val="ListBullet"/>
            </w:pPr>
            <w:r w:rsidRPr="009330C1">
              <w:t>Quality control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Quality standards </w:t>
            </w:r>
          </w:p>
          <w:p w:rsidR="00000000" w:rsidRPr="009330C1" w:rsidP="009330C1">
            <w:pPr>
              <w:pStyle w:val="ListBullet"/>
            </w:pPr>
            <w:r w:rsidRPr="009330C1">
              <w:t>Rationale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Required resources </w:t>
            </w:r>
          </w:p>
          <w:p w:rsidR="00000000" w:rsidRPr="009330C1" w:rsidP="009330C1">
            <w:pPr>
              <w:pStyle w:val="ListBullet"/>
            </w:pPr>
            <w:r w:rsidRPr="009330C1">
              <w:t>Resource management</w:t>
            </w:r>
          </w:p>
          <w:p w:rsidR="00000000" w:rsidRPr="009330C1" w:rsidP="009330C1">
            <w:pPr>
              <w:pStyle w:val="ListBullet"/>
            </w:pPr>
            <w:r w:rsidRPr="009330C1">
              <w:t>Risk management</w:t>
            </w:r>
          </w:p>
          <w:p w:rsidR="00000000" w:rsidRPr="009330C1" w:rsidP="009330C1">
            <w:pPr>
              <w:pStyle w:val="ListBullet"/>
            </w:pPr>
            <w:r w:rsidRPr="009330C1">
              <w:t>Roles and responsibilities</w:t>
            </w:r>
          </w:p>
          <w:p w:rsidR="00000000" w:rsidRPr="009330C1" w:rsidP="009330C1">
            <w:pPr>
              <w:pStyle w:val="ListBullet"/>
            </w:pPr>
            <w:r w:rsidRPr="009330C1">
              <w:t>Safety criteria</w:t>
            </w:r>
          </w:p>
          <w:p w:rsidR="00000000" w:rsidRPr="009330C1" w:rsidP="009330C1">
            <w:pPr>
              <w:pStyle w:val="ListBullet"/>
            </w:pPr>
            <w:r w:rsidRPr="009330C1">
              <w:t>Schedule/timeline</w:t>
            </w:r>
          </w:p>
          <w:p w:rsidR="00000000" w:rsidRPr="009330C1" w:rsidP="009330C1">
            <w:pPr>
              <w:pStyle w:val="ListBullet"/>
            </w:pPr>
            <w:r w:rsidRPr="009330C1">
              <w:t>Specific equipment, instrumentation, and/or specialised facilities and required conditions</w:t>
            </w:r>
          </w:p>
          <w:p w:rsidR="00000000" w:rsidRPr="009330C1" w:rsidP="009330C1">
            <w:pPr>
              <w:pStyle w:val="ListBullet"/>
            </w:pPr>
            <w:r w:rsidRPr="009330C1">
              <w:t>Tas</w:t>
            </w:r>
            <w:r w:rsidRPr="009330C1">
              <w:t>k/WBS</w:t>
            </w:r>
          </w:p>
          <w:p w:rsidR="00000000" w:rsidRPr="009330C1" w:rsidP="009330C1">
            <w:pPr>
              <w:pStyle w:val="ListBullet"/>
            </w:pPr>
            <w:r w:rsidRPr="009330C1">
              <w:t>Test and evaluation master plan (TEMP) criteria</w:t>
            </w:r>
          </w:p>
          <w:p w:rsidR="00000000" w:rsidRPr="009330C1" w:rsidP="009330C1">
            <w:pPr>
              <w:pStyle w:val="ListBullet"/>
            </w:pPr>
            <w:r w:rsidRPr="009330C1">
              <w:t>Test concept document</w:t>
            </w:r>
          </w:p>
          <w:p w:rsidR="00000000" w:rsidRPr="009330C1" w:rsidP="009330C1">
            <w:pPr>
              <w:pStyle w:val="ListBullet"/>
            </w:pPr>
            <w:r w:rsidRPr="009330C1">
              <w:t>Testing control mechanisms</w:t>
            </w:r>
          </w:p>
          <w:p w:rsidR="00000000" w:rsidP="009330C1">
            <w:pPr>
              <w:pStyle w:val="ListBullet"/>
              <w:rPr>
                <w:lang w:val="en-NZ"/>
              </w:rPr>
            </w:pPr>
            <w:r w:rsidRPr="009330C1">
              <w:t>Testing deliverables and their acceptance criteria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rPr>
                <w:rStyle w:val="BoldandItalics"/>
              </w:rPr>
              <w:t xml:space="preserve">Specialists </w:t>
            </w:r>
            <w:r w:rsidRPr="009330C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ListBullet"/>
            </w:pPr>
            <w:r w:rsidRPr="009330C1">
              <w:t xml:space="preserve">Environmental 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Financial 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Legal </w:t>
            </w:r>
          </w:p>
          <w:p w:rsidR="00000000" w:rsidRPr="009330C1" w:rsidP="009330C1">
            <w:pPr>
              <w:pStyle w:val="ListBullet"/>
            </w:pPr>
            <w:r w:rsidRPr="009330C1">
              <w:t>Logistics</w:t>
            </w:r>
          </w:p>
          <w:p w:rsidR="00000000" w:rsidRPr="009330C1" w:rsidP="009330C1">
            <w:pPr>
              <w:pStyle w:val="ListBullet"/>
            </w:pPr>
            <w:r w:rsidRPr="009330C1">
              <w:t>Operators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Other functional areas 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Other relevant agencies </w:t>
            </w:r>
          </w:p>
          <w:p w:rsidR="00000000" w:rsidRPr="009330C1" w:rsidP="009330C1">
            <w:pPr>
              <w:pStyle w:val="ListBullet"/>
            </w:pPr>
            <w:r w:rsidRPr="009330C1">
              <w:t>Regulatory</w:t>
            </w:r>
          </w:p>
          <w:p w:rsidR="00000000" w:rsidRPr="009330C1" w:rsidP="009330C1">
            <w:pPr>
              <w:pStyle w:val="ListBullet"/>
            </w:pPr>
            <w:r w:rsidRPr="009330C1">
              <w:t>Safety</w:t>
            </w:r>
          </w:p>
          <w:p w:rsidR="00000000" w:rsidP="009330C1">
            <w:pPr>
              <w:pStyle w:val="ListBullet"/>
              <w:rPr>
                <w:lang w:val="en-NZ"/>
              </w:rPr>
            </w:pPr>
            <w:r w:rsidRPr="009330C1">
              <w:t xml:space="preserve">Technical 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5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rPr>
                <w:rStyle w:val="BoldandItalics"/>
              </w:rPr>
              <w:t>Required systems</w:t>
            </w:r>
            <w:r w:rsidRPr="009330C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ListBullet"/>
            </w:pPr>
            <w:r w:rsidRPr="009330C1">
              <w:t>Data collection systems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Financial management </w:t>
            </w:r>
          </w:p>
          <w:p w:rsidR="00000000" w:rsidRPr="009330C1" w:rsidP="009330C1">
            <w:pPr>
              <w:pStyle w:val="ListBullet"/>
            </w:pPr>
            <w:r w:rsidRPr="009330C1">
              <w:t>Planning and monitoring system</w:t>
            </w:r>
          </w:p>
          <w:p w:rsidR="00000000" w:rsidRPr="009330C1" w:rsidP="009330C1">
            <w:pPr>
              <w:pStyle w:val="ListBullet"/>
            </w:pPr>
            <w:r w:rsidRPr="009330C1">
              <w:t>Recordkeeping for documented information such as:</w:t>
            </w:r>
          </w:p>
          <w:p w:rsidR="00000000" w:rsidRPr="009330C1" w:rsidP="009330C1">
            <w:pPr>
              <w:pStyle w:val="ListBullet2"/>
            </w:pPr>
            <w:r w:rsidRPr="009330C1">
              <w:t>contracts</w:t>
            </w:r>
          </w:p>
          <w:p w:rsidR="00000000" w:rsidRPr="009330C1" w:rsidP="009330C1">
            <w:pPr>
              <w:pStyle w:val="ListBullet2"/>
            </w:pPr>
            <w:r w:rsidRPr="009330C1">
              <w:t>correspondence</w:t>
            </w:r>
          </w:p>
          <w:p w:rsidR="00000000" w:rsidRPr="009330C1" w:rsidP="009330C1">
            <w:pPr>
              <w:pStyle w:val="ListBullet2"/>
            </w:pPr>
            <w:r w:rsidRPr="009330C1">
              <w:t>outcomes</w:t>
            </w:r>
          </w:p>
          <w:p w:rsidR="00000000" w:rsidRPr="009330C1" w:rsidP="009330C1">
            <w:pPr>
              <w:pStyle w:val="ListBullet2"/>
            </w:pPr>
            <w:r w:rsidRPr="009330C1">
              <w:t>performance reports against milestones</w:t>
            </w:r>
          </w:p>
          <w:p w:rsidR="00000000" w:rsidRPr="009330C1" w:rsidP="009330C1">
            <w:pPr>
              <w:pStyle w:val="ListBullet2"/>
            </w:pPr>
            <w:r w:rsidRPr="009330C1">
              <w:t>progress reports</w:t>
            </w:r>
          </w:p>
          <w:p w:rsidR="00000000" w:rsidRPr="009330C1" w:rsidP="009330C1">
            <w:pPr>
              <w:pStyle w:val="ListBullet2"/>
            </w:pPr>
            <w:r w:rsidRPr="009330C1">
              <w:t xml:space="preserve">quality data including test results, survey, needs </w:t>
            </w:r>
          </w:p>
          <w:p w:rsidR="00000000" w:rsidRPr="009330C1" w:rsidP="009330C1">
            <w:pPr>
              <w:pStyle w:val="ListBullet2"/>
            </w:pPr>
            <w:r w:rsidRPr="009330C1">
              <w:t>samples, prototypes, models</w:t>
            </w:r>
          </w:p>
          <w:p w:rsidR="00000000" w:rsidP="009330C1">
            <w:pPr>
              <w:pStyle w:val="ListBullet2"/>
              <w:rPr>
                <w:lang w:val="en-NZ"/>
              </w:rPr>
            </w:pPr>
            <w:r w:rsidRPr="009330C1">
              <w:t xml:space="preserve">time allocated and spent </w:t>
            </w:r>
          </w:p>
        </w:tc>
      </w:tr>
      <w:tr w:rsidTr="00E473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0C1">
            <w:pPr>
              <w:pStyle w:val="BodyText"/>
              <w:rPr>
                <w:lang w:val="en-NZ"/>
              </w:rPr>
            </w:pPr>
            <w:r w:rsidRPr="009330C1">
              <w:rPr>
                <w:rStyle w:val="BoldandItalics"/>
              </w:rPr>
              <w:t>Management tools</w:t>
            </w:r>
            <w:r w:rsidRPr="009330C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0C1" w:rsidP="009330C1">
            <w:pPr>
              <w:pStyle w:val="ListBullet"/>
            </w:pPr>
            <w:r w:rsidRPr="009330C1">
              <w:t>Communications plan</w:t>
            </w:r>
          </w:p>
          <w:p w:rsidR="00000000" w:rsidRPr="009330C1" w:rsidP="009330C1">
            <w:pPr>
              <w:pStyle w:val="ListBullet"/>
            </w:pPr>
            <w:r w:rsidRPr="009330C1">
              <w:t>Life cycle cost analysis</w:t>
            </w:r>
          </w:p>
          <w:p w:rsidR="00000000" w:rsidRPr="009330C1" w:rsidP="009330C1">
            <w:pPr>
              <w:pStyle w:val="ListBullet"/>
            </w:pPr>
            <w:r w:rsidRPr="009330C1">
              <w:t>Logistics support analysis</w:t>
            </w:r>
          </w:p>
          <w:p w:rsidR="00000000" w:rsidRPr="009330C1" w:rsidP="009330C1">
            <w:pPr>
              <w:pStyle w:val="ListBullet"/>
            </w:pPr>
            <w:r w:rsidRPr="009330C1">
              <w:t>Organisational testing governance framework</w:t>
            </w:r>
          </w:p>
          <w:p w:rsidR="00000000" w:rsidRPr="009330C1" w:rsidP="009330C1">
            <w:pPr>
              <w:pStyle w:val="ListBullet"/>
            </w:pPr>
            <w:r w:rsidRPr="009330C1">
              <w:t>Recording systems - electronic and manual</w:t>
            </w:r>
          </w:p>
          <w:p w:rsidR="00000000" w:rsidRPr="009330C1" w:rsidP="009330C1">
            <w:pPr>
              <w:pStyle w:val="ListBullet"/>
            </w:pPr>
            <w:r w:rsidRPr="009330C1">
              <w:t>Reporting framework</w:t>
            </w:r>
          </w:p>
          <w:p w:rsidR="00000000" w:rsidRPr="009330C1" w:rsidP="009330C1">
            <w:pPr>
              <w:pStyle w:val="ListBullet"/>
            </w:pPr>
            <w:r w:rsidRPr="009330C1">
              <w:t>Risk analysis</w:t>
            </w:r>
          </w:p>
          <w:p w:rsidR="00000000" w:rsidRPr="009330C1" w:rsidP="009330C1">
            <w:pPr>
              <w:pStyle w:val="ListBullet"/>
            </w:pPr>
            <w:r w:rsidRPr="009330C1">
              <w:t xml:space="preserve">Test and evaluation management software and other tools: </w:t>
            </w:r>
          </w:p>
          <w:p w:rsidR="00000000" w:rsidRPr="009330C1" w:rsidP="009330C1">
            <w:pPr>
              <w:pStyle w:val="ListBullet2"/>
            </w:pPr>
            <w:r w:rsidRPr="009330C1">
              <w:t>cost schedule control sys</w:t>
            </w:r>
            <w:r w:rsidRPr="009330C1">
              <w:t>tem</w:t>
            </w:r>
          </w:p>
          <w:p w:rsidR="00000000" w:rsidRPr="009330C1" w:rsidP="009330C1">
            <w:pPr>
              <w:pStyle w:val="ListBullet2"/>
            </w:pPr>
            <w:r w:rsidRPr="009330C1">
              <w:t>critical path method</w:t>
            </w:r>
          </w:p>
          <w:p w:rsidR="00000000" w:rsidRPr="009330C1" w:rsidP="009330C1">
            <w:pPr>
              <w:pStyle w:val="ListBullet2"/>
            </w:pPr>
            <w:r w:rsidRPr="009330C1">
              <w:t>Gantt and bar charts</w:t>
            </w:r>
          </w:p>
          <w:p w:rsidR="00000000" w:rsidRPr="009330C1" w:rsidP="009330C1">
            <w:pPr>
              <w:pStyle w:val="ListBullet2"/>
            </w:pPr>
            <w:r w:rsidRPr="009330C1">
              <w:t>program evaluation and review technique (PERT) charts</w:t>
            </w:r>
          </w:p>
          <w:p w:rsidR="00000000" w:rsidRPr="009330C1" w:rsidP="009330C1">
            <w:pPr>
              <w:pStyle w:val="ListBullet2"/>
            </w:pPr>
            <w:r w:rsidRPr="009330C1">
              <w:t>spreadsheets</w:t>
            </w:r>
          </w:p>
        </w:tc>
      </w:tr>
    </w:tbl>
    <w:p w:rsidR="00000000" w:rsidRPr="009330C1" w:rsidP="009330C1">
      <w:pPr>
        <w:pStyle w:val="BodyText"/>
      </w:pPr>
    </w:p>
    <w:p w:rsidR="00000000" w:rsidRPr="009330C1" w:rsidP="009330C1">
      <w:pPr>
        <w:pStyle w:val="AllowPageBreak"/>
      </w:pPr>
    </w:p>
    <w:p w:rsidR="00000000" w:rsidRPr="009330C1" w:rsidP="009330C1">
      <w:pPr>
        <w:pStyle w:val="Heading1"/>
      </w:pPr>
      <w:bookmarkStart w:id="12" w:name="O_522204"/>
      <w:bookmarkEnd w:id="12"/>
      <w:r w:rsidRPr="009330C1">
        <w:t>Unit Sector(s)</w:t>
      </w:r>
    </w:p>
    <w:p w:rsidR="00000000" w:rsidRPr="009330C1" w:rsidP="009330C1">
      <w:pPr>
        <w:pStyle w:val="BodyText"/>
      </w:pPr>
      <w:r w:rsidRPr="009330C1">
        <w:t>Not applicable.</w:t>
      </w:r>
    </w:p>
    <w:p w:rsidR="00000000" w:rsidRPr="009330C1" w:rsidP="009330C1"/>
    <w:sectPr w:rsidSect="009330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C1" w:rsidRPr="00E473A7" w:rsidP="00E473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3A7" w:rsidP="009330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473A7" w:rsidP="009330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473A7" w:rsidP="009330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C1" w:rsidRPr="00E473A7" w:rsidP="00E473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3A7" w:rsidRPr="002D2AF8" w:rsidP="009330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DEFTE002A Prepare testing and evaluation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E473A7" w:rsidP="009330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CE5D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921A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42CF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0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0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0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0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0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0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0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0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0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0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0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0C1"/>
  </w:style>
  <w:style w:type="character" w:customStyle="1" w:styleId="Heading1Char">
    <w:name w:val="Heading 1 Char"/>
    <w:basedOn w:val="DefaultParagraphFont"/>
    <w:link w:val="Heading1"/>
    <w:rsid w:val="009330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0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0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30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30C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30C1"/>
    <w:rPr>
      <w:b/>
      <w:spacing w:val="0"/>
    </w:rPr>
  </w:style>
  <w:style w:type="paragraph" w:styleId="ListBullet2">
    <w:name w:val="List Bullet 2"/>
    <w:basedOn w:val="List2"/>
    <w:rsid w:val="009330C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30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0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330C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330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0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0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0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0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0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0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0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0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0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0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0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0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0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30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30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0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0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30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0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0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0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0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0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0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0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0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30C1"/>
    <w:rPr>
      <w:i/>
    </w:rPr>
  </w:style>
  <w:style w:type="paragraph" w:styleId="Caption">
    <w:name w:val="caption"/>
    <w:basedOn w:val="BodyText"/>
    <w:next w:val="Normal"/>
    <w:qFormat/>
    <w:rsid w:val="009330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0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0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0C1"/>
  </w:style>
  <w:style w:type="paragraph" w:styleId="TableofFigures">
    <w:name w:val="table of figures"/>
    <w:basedOn w:val="Normal"/>
    <w:next w:val="Normal"/>
    <w:semiHidden/>
    <w:rsid w:val="009330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0C1"/>
    <w:pPr>
      <w:numPr>
        <w:numId w:val="11"/>
      </w:numPr>
    </w:pPr>
  </w:style>
  <w:style w:type="character" w:customStyle="1" w:styleId="WingdingSymbols">
    <w:name w:val="Wingding Symbols"/>
    <w:rsid w:val="009330C1"/>
    <w:rPr>
      <w:rFonts w:ascii="Wingdings" w:hAnsi="Wingdings"/>
    </w:rPr>
  </w:style>
  <w:style w:type="paragraph" w:customStyle="1" w:styleId="TableHeading">
    <w:name w:val="Table Heading"/>
    <w:basedOn w:val="HeadingBase"/>
    <w:rsid w:val="009330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0C1"/>
    <w:rPr>
      <w:color w:val="0033CC"/>
      <w:u w:val="none"/>
    </w:rPr>
  </w:style>
  <w:style w:type="paragraph" w:customStyle="1" w:styleId="BodyTextRight">
    <w:name w:val="Body Text Right"/>
    <w:basedOn w:val="BodyText"/>
    <w:rsid w:val="009330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0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0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0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0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0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0C1"/>
    <w:rPr>
      <w:sz w:val="32"/>
    </w:rPr>
  </w:style>
  <w:style w:type="paragraph" w:customStyle="1" w:styleId="HeadingProcedure">
    <w:name w:val="Heading Procedure"/>
    <w:basedOn w:val="HeadingBase"/>
    <w:next w:val="Normal"/>
    <w:rsid w:val="009330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0C1"/>
    <w:pPr>
      <w:spacing w:before="60" w:after="60"/>
    </w:pPr>
  </w:style>
  <w:style w:type="paragraph" w:styleId="ListContinue">
    <w:name w:val="List Continue"/>
    <w:basedOn w:val="List"/>
    <w:rsid w:val="009330C1"/>
    <w:pPr>
      <w:ind w:firstLine="0"/>
    </w:pPr>
  </w:style>
  <w:style w:type="paragraph" w:customStyle="1" w:styleId="ListNote">
    <w:name w:val="List Note"/>
    <w:basedOn w:val="List"/>
    <w:rsid w:val="009330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0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0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0C1"/>
    <w:rPr>
      <w:rFonts w:ascii="Courier New" w:hAnsi="Courier New"/>
    </w:rPr>
  </w:style>
  <w:style w:type="paragraph" w:customStyle="1" w:styleId="NoteBullet">
    <w:name w:val="Note Bullet"/>
    <w:basedOn w:val="Note"/>
    <w:rsid w:val="009330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0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0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0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0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330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0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0C1"/>
    <w:rPr>
      <w:b/>
      <w:smallCaps/>
    </w:rPr>
  </w:style>
  <w:style w:type="paragraph" w:customStyle="1" w:styleId="TableListNumber">
    <w:name w:val="Table List Number"/>
    <w:basedOn w:val="ListNumber"/>
    <w:rsid w:val="009330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0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0C1"/>
    <w:pPr>
      <w:numPr>
        <w:numId w:val="9"/>
      </w:numPr>
    </w:pPr>
  </w:style>
  <w:style w:type="paragraph" w:customStyle="1" w:styleId="ListAlpha2">
    <w:name w:val="List Alpha 2"/>
    <w:basedOn w:val="List2"/>
    <w:rsid w:val="009330C1"/>
    <w:pPr>
      <w:numPr>
        <w:numId w:val="8"/>
      </w:numPr>
    </w:pPr>
  </w:style>
  <w:style w:type="paragraph" w:styleId="List2">
    <w:name w:val="List 2"/>
    <w:basedOn w:val="BodyText"/>
    <w:rsid w:val="009330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0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0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0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0C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0C1"/>
    <w:pPr>
      <w:numPr>
        <w:numId w:val="3"/>
      </w:numPr>
    </w:pPr>
  </w:style>
  <w:style w:type="paragraph" w:styleId="ListBullet5">
    <w:name w:val="List Bullet 5"/>
    <w:basedOn w:val="List5"/>
    <w:rsid w:val="009330C1"/>
    <w:pPr>
      <w:numPr>
        <w:numId w:val="4"/>
      </w:numPr>
    </w:pPr>
  </w:style>
  <w:style w:type="paragraph" w:styleId="ListContinue2">
    <w:name w:val="List Continue 2"/>
    <w:basedOn w:val="List2"/>
    <w:rsid w:val="009330C1"/>
    <w:pPr>
      <w:ind w:firstLine="0"/>
    </w:pPr>
  </w:style>
  <w:style w:type="paragraph" w:styleId="ListContinue3">
    <w:name w:val="List Continue 3"/>
    <w:basedOn w:val="List3"/>
    <w:rsid w:val="009330C1"/>
    <w:pPr>
      <w:ind w:left="1021" w:firstLine="0"/>
    </w:pPr>
  </w:style>
  <w:style w:type="paragraph" w:styleId="ListContinue4">
    <w:name w:val="List Continue 4"/>
    <w:basedOn w:val="List4"/>
    <w:rsid w:val="009330C1"/>
    <w:pPr>
      <w:ind w:firstLine="0"/>
    </w:pPr>
  </w:style>
  <w:style w:type="paragraph" w:styleId="ListContinue5">
    <w:name w:val="List Continue 5"/>
    <w:basedOn w:val="List5"/>
    <w:rsid w:val="009330C1"/>
    <w:pPr>
      <w:ind w:firstLine="0"/>
    </w:pPr>
  </w:style>
  <w:style w:type="paragraph" w:styleId="ListNumber3">
    <w:name w:val="List Number 3"/>
    <w:basedOn w:val="List3"/>
    <w:rsid w:val="009330C1"/>
    <w:pPr>
      <w:numPr>
        <w:numId w:val="5"/>
      </w:numPr>
    </w:pPr>
  </w:style>
  <w:style w:type="paragraph" w:styleId="ListNumber4">
    <w:name w:val="List Number 4"/>
    <w:basedOn w:val="List4"/>
    <w:rsid w:val="009330C1"/>
    <w:pPr>
      <w:numPr>
        <w:numId w:val="6"/>
      </w:numPr>
    </w:pPr>
  </w:style>
  <w:style w:type="paragraph" w:styleId="ListNumber5">
    <w:name w:val="List Number 5"/>
    <w:basedOn w:val="List5"/>
    <w:rsid w:val="009330C1"/>
    <w:pPr>
      <w:numPr>
        <w:numId w:val="7"/>
      </w:numPr>
    </w:pPr>
  </w:style>
  <w:style w:type="paragraph" w:styleId="BlockText">
    <w:name w:val="Block Text"/>
    <w:basedOn w:val="Normal"/>
    <w:rsid w:val="009330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0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0C1"/>
    <w:rPr>
      <w:sz w:val="16"/>
      <w:vertAlign w:val="superscript"/>
    </w:rPr>
  </w:style>
  <w:style w:type="character" w:customStyle="1" w:styleId="Symbols">
    <w:name w:val="Symbols"/>
    <w:basedOn w:val="DefaultParagraphFont"/>
    <w:rsid w:val="009330C1"/>
    <w:rPr>
      <w:rFonts w:ascii="Symbol" w:hAnsi="Symbol"/>
    </w:rPr>
  </w:style>
  <w:style w:type="character" w:customStyle="1" w:styleId="MenuOptions">
    <w:name w:val="Menu Options"/>
    <w:basedOn w:val="DefaultParagraphFont"/>
    <w:rsid w:val="009330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0C1"/>
    <w:rPr>
      <w:b/>
    </w:rPr>
  </w:style>
  <w:style w:type="character" w:customStyle="1" w:styleId="Underlined">
    <w:name w:val="Underlined"/>
    <w:basedOn w:val="DefaultParagraphFont"/>
    <w:rsid w:val="009330C1"/>
    <w:rPr>
      <w:u w:val="single"/>
    </w:rPr>
  </w:style>
  <w:style w:type="paragraph" w:customStyle="1" w:styleId="TableBodyTextRight">
    <w:name w:val="Table Body Text Right"/>
    <w:basedOn w:val="TableBodyText"/>
    <w:rsid w:val="009330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0C1"/>
    <w:rPr>
      <w:sz w:val="18"/>
    </w:rPr>
  </w:style>
  <w:style w:type="paragraph" w:customStyle="1" w:styleId="BodySmallRight">
    <w:name w:val="Body Small Right"/>
    <w:basedOn w:val="BodyTextRight"/>
    <w:rsid w:val="009330C1"/>
    <w:rPr>
      <w:sz w:val="18"/>
      <w:szCs w:val="18"/>
    </w:rPr>
  </w:style>
  <w:style w:type="paragraph" w:customStyle="1" w:styleId="MarginEdition">
    <w:name w:val="Margin Edition"/>
    <w:basedOn w:val="MarginNote"/>
    <w:rsid w:val="009330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0C1"/>
    <w:rPr>
      <w:sz w:val="2"/>
      <w:szCs w:val="2"/>
    </w:rPr>
  </w:style>
  <w:style w:type="character" w:customStyle="1" w:styleId="Small">
    <w:name w:val="Small"/>
    <w:basedOn w:val="DefaultParagraphFont"/>
    <w:rsid w:val="009330C1"/>
    <w:rPr>
      <w:sz w:val="16"/>
    </w:rPr>
  </w:style>
  <w:style w:type="paragraph" w:customStyle="1" w:styleId="WideTable">
    <w:name w:val="Wide Table"/>
    <w:basedOn w:val="Normal"/>
    <w:rsid w:val="009330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0C1"/>
  </w:style>
  <w:style w:type="paragraph" w:styleId="Quote">
    <w:name w:val="Quote"/>
    <w:basedOn w:val="Heading1"/>
    <w:link w:val="QuoteChar"/>
    <w:qFormat/>
    <w:rsid w:val="009330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0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0C1"/>
    <w:pPr>
      <w:pageBreakBefore/>
    </w:pPr>
  </w:style>
  <w:style w:type="paragraph" w:customStyle="1" w:styleId="Border">
    <w:name w:val="Border"/>
    <w:basedOn w:val="Normal"/>
    <w:qFormat/>
    <w:rsid w:val="009330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0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0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0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0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0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0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0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0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0C1"/>
    <w:rPr>
      <w:u w:val="single"/>
    </w:rPr>
  </w:style>
  <w:style w:type="paragraph" w:styleId="BalloonText">
    <w:name w:val="Balloon Text"/>
    <w:basedOn w:val="Normal"/>
    <w:link w:val="BalloonTextChar"/>
    <w:rsid w:val="00933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0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0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0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0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0C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1488</Words>
  <Characters>9945</Characters>
  <Application>Microsoft Office Word</Application>
  <DocSecurity>0</DocSecurity>
  <Lines>366</Lines>
  <Paragraphs>246</Paragraphs>
  <ScaleCrop>false</ScaleCrop>
  <Company>Author-it Software Corporation Ltd.</Company>
  <LinksUpToDate>false</LinksUpToDate>
  <CharactersWithSpaces>11389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DEFTE002A Prepare testing and evaluation processes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2013-01-24T04:34:00Z</dcterms:created>
  <dcterms:modified xsi:type="dcterms:W3CDTF">2013-01-24T04:34:00Z</dcterms:modified>
</cp:coreProperties>
</file>