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69B" w:rsidP="0083569B">
      <w:pPr>
        <w:pStyle w:val="Title"/>
      </w:pPr>
      <w:r>
        <w:fldChar w:fldCharType="begin"/>
      </w:r>
      <w:r>
        <w:instrText xml:space="preserve"> TITLE   \* MERGEFORMAT </w:instrText>
      </w:r>
      <w:r>
        <w:fldChar w:fldCharType="separate"/>
      </w:r>
      <w:r>
        <w:t>DEFSO003C Operate a torpedo fire control system</w:t>
      </w:r>
      <w:r>
        <w:fldChar w:fldCharType="end"/>
      </w:r>
    </w:p>
    <w:p w:rsidR="0083569B" w:rsidP="0083569B">
      <w:pPr>
        <w:pStyle w:val="Version"/>
        <w:sectPr w:rsidSect="00A465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6555" w:rsidP="00A46555">
      <w:pPr>
        <w:pStyle w:val="SuperHeading"/>
      </w:pPr>
      <w:r w:rsidRPr="00A46555">
        <w:t>DEFSO003C Operate a torpedo fire control system</w:t>
      </w:r>
    </w:p>
    <w:p w:rsidR="00000000" w:rsidRPr="00A46555" w:rsidP="00A46555">
      <w:pPr>
        <w:pStyle w:val="Heading1"/>
      </w:pPr>
      <w:bookmarkStart w:id="1" w:name="O_522007"/>
      <w:bookmarkEnd w:id="1"/>
      <w:r w:rsidRPr="00A46555">
        <w:t>Modification History</w:t>
      </w:r>
    </w:p>
    <w:tbl>
      <w:tblPr>
        <w:tblW w:w="0" w:type="auto"/>
        <w:tblLayout w:type="fixed"/>
        <w:tblCellMar>
          <w:left w:w="62" w:type="dxa"/>
          <w:right w:w="62" w:type="dxa"/>
        </w:tblCellMar>
        <w:tblLook w:val="0000"/>
      </w:tblPr>
      <w:tblGrid>
        <w:gridCol w:w="1121"/>
        <w:gridCol w:w="1725"/>
        <w:gridCol w:w="4437"/>
      </w:tblGrid>
      <w:tr w:rsidTr="0083569B">
        <w:tblPrEx>
          <w:tblW w:w="0" w:type="auto"/>
          <w:tblLayout w:type="fixed"/>
          <w:tblCellMar>
            <w:left w:w="62" w:type="dxa"/>
            <w:right w:w="62" w:type="dxa"/>
          </w:tblCellMar>
          <w:tblLook w:val="0000"/>
        </w:tblPrEx>
        <w:trPr>
          <w:trHeight w:val="501"/>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BodyText"/>
            </w:pPr>
            <w:r w:rsidRPr="00A46555">
              <w:rPr>
                <w:rStyle w:val="SpecialBold"/>
              </w:rPr>
              <w:t>Release</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BodyText"/>
            </w:pPr>
            <w:r w:rsidRPr="00A46555">
              <w:rPr>
                <w:rStyle w:val="SpecialBold"/>
              </w:rPr>
              <w:t>TP version</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rPr>
                <w:rStyle w:val="SpecialBold"/>
              </w:rPr>
              <w:t xml:space="preserve"> Comments</w:t>
            </w:r>
          </w:p>
        </w:tc>
      </w:tr>
      <w:tr w:rsidTr="0083569B">
        <w:tblPrEx>
          <w:tblW w:w="0" w:type="auto"/>
          <w:tblLayout w:type="fixed"/>
          <w:tblCellMar>
            <w:left w:w="62" w:type="dxa"/>
            <w:right w:w="62" w:type="dxa"/>
          </w:tblCellMar>
          <w:tblLook w:val="0000"/>
        </w:tblPrEx>
        <w:trPr>
          <w:trHeight w:val="414"/>
        </w:trPr>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t>2</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t>DEF12 V2</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t xml:space="preserve">Layout adjusted. </w:t>
            </w:r>
          </w:p>
        </w:tc>
      </w:tr>
      <w:tr w:rsidTr="0083569B">
        <w:tblPrEx>
          <w:tblW w:w="0" w:type="auto"/>
          <w:tblLayout w:type="fixed"/>
          <w:tblCellMar>
            <w:left w:w="62" w:type="dxa"/>
            <w:right w:w="62" w:type="dxa"/>
          </w:tblCellMar>
          <w:tblLook w:val="0000"/>
        </w:tblPrEx>
        <w:tc>
          <w:tcPr>
            <w:tcW w:w="1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t>1</w:t>
            </w:r>
          </w:p>
        </w:tc>
        <w:tc>
          <w:tcPr>
            <w:tcW w:w="17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t>DEF12 V1</w:t>
            </w:r>
          </w:p>
        </w:tc>
        <w:tc>
          <w:tcPr>
            <w:tcW w:w="4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BodyText"/>
            </w:pPr>
            <w:r w:rsidRPr="00A46555">
              <w:t>First release.</w:t>
            </w:r>
          </w:p>
        </w:tc>
      </w:tr>
    </w:tbl>
    <w:p w:rsidR="0083569B" w:rsidP="00A46555">
      <w:pPr>
        <w:pStyle w:val="BodyText"/>
      </w:pPr>
    </w:p>
    <w:p w:rsidR="0083569B" w:rsidP="00A46555">
      <w:pPr>
        <w:pStyle w:val="BodyText"/>
      </w:pPr>
    </w:p>
    <w:p w:rsidR="00000000" w:rsidRPr="00A46555" w:rsidP="00A46555">
      <w:pPr>
        <w:pStyle w:val="Heading1"/>
      </w:pPr>
      <w:bookmarkStart w:id="2" w:name="O_522006"/>
      <w:bookmarkEnd w:id="2"/>
      <w:r w:rsidRPr="00A46555">
        <w:t>Unit Descriptor</w:t>
      </w:r>
    </w:p>
    <w:p w:rsidR="00000000" w:rsidRPr="00A46555" w:rsidP="00A46555">
      <w:pPr>
        <w:pStyle w:val="BodyText"/>
      </w:pPr>
      <w:r w:rsidRPr="00A46555">
        <w:t>This unit covers the competency required to operate a torpedo fire control system as part of a team and under supervision.</w:t>
      </w:r>
    </w:p>
    <w:p w:rsidR="00000000" w:rsidRPr="00A46555" w:rsidP="00A46555">
      <w:pPr>
        <w:pStyle w:val="BodyText"/>
      </w:pPr>
      <w:r w:rsidRPr="00A46555">
        <w:t>It includes the requirement to enable the torpedo fire control system, input pre firing data, to ensure accurate information is enter</w:t>
      </w:r>
      <w:r w:rsidRPr="00A46555">
        <w:t>ed in to the system.</w:t>
      </w:r>
    </w:p>
    <w:p w:rsidR="00000000" w:rsidRPr="00A46555" w:rsidP="00A46555">
      <w:pPr>
        <w:pStyle w:val="BodyText"/>
      </w:pPr>
      <w:r w:rsidRPr="00A46555">
        <w:t>This activity could continue for a prolonged period requiring the operator to hand over effectively to another operator.</w:t>
      </w:r>
    </w:p>
    <w:p w:rsidR="00000000" w:rsidRPr="00A46555" w:rsidP="00A46555">
      <w:pPr>
        <w:pStyle w:val="AllowPageBreak"/>
      </w:pPr>
    </w:p>
    <w:p w:rsidR="00000000" w:rsidRPr="00A46555" w:rsidP="00A46555">
      <w:pPr>
        <w:pStyle w:val="Heading1"/>
      </w:pPr>
      <w:bookmarkStart w:id="3" w:name="O_522005"/>
      <w:bookmarkEnd w:id="3"/>
      <w:r w:rsidRPr="00A46555">
        <w:t>Application of the Unit</w:t>
      </w:r>
    </w:p>
    <w:p w:rsidR="00000000" w:rsidRPr="00A46555" w:rsidP="00A46555">
      <w:pPr>
        <w:pStyle w:val="BodyText"/>
      </w:pPr>
      <w:r w:rsidRPr="00A46555">
        <w:t>This unit was developed for Combat Systems Operators working within Defen</w:t>
      </w:r>
      <w:r w:rsidRPr="00A46555">
        <w:t>ce but is applicable to any individual in this field of work.</w:t>
      </w:r>
    </w:p>
    <w:p w:rsidR="00000000" w:rsidRPr="00A46555" w:rsidP="00A46555">
      <w:pPr>
        <w:pStyle w:val="BodyText"/>
      </w:pPr>
      <w:r w:rsidRPr="00A46555">
        <w:t>The torpedo fire control system is operated in a wide variety of environments and conditions. Typically operators work independently and as part of a team under direct and/or indirect supervisio</w:t>
      </w:r>
      <w:r w:rsidRPr="00A46555">
        <w:t>n, use discretion and judgement, and take responsibility for the quality of their outputs. All activities are carried out in accordance with relevant organisational policies and procedures.</w:t>
      </w:r>
    </w:p>
    <w:p w:rsidR="00000000" w:rsidRPr="00A46555" w:rsidP="00A46555">
      <w:pPr>
        <w:pStyle w:val="AllowPageBreak"/>
      </w:pPr>
    </w:p>
    <w:p w:rsidR="00000000" w:rsidRPr="00A46555" w:rsidP="00A46555">
      <w:pPr>
        <w:pStyle w:val="Heading1"/>
      </w:pPr>
      <w:bookmarkStart w:id="4" w:name="O_522004"/>
      <w:bookmarkEnd w:id="4"/>
      <w:r w:rsidRPr="00A46555">
        <w:t>Licensing/Regulatory Information</w:t>
      </w:r>
    </w:p>
    <w:p w:rsidR="00000000" w:rsidRPr="00A46555" w:rsidP="00A46555">
      <w:pPr>
        <w:pStyle w:val="BodyText"/>
      </w:pPr>
      <w:r w:rsidRPr="00A46555">
        <w:t>Not applicable.</w:t>
      </w:r>
    </w:p>
    <w:p w:rsidR="00000000" w:rsidRPr="00A46555" w:rsidP="00A46555">
      <w:pPr>
        <w:pStyle w:val="AllowPageBreak"/>
      </w:pPr>
    </w:p>
    <w:p w:rsidR="00000000" w:rsidRPr="00A46555" w:rsidP="00A46555">
      <w:pPr>
        <w:pStyle w:val="Heading1"/>
      </w:pPr>
      <w:bookmarkStart w:id="5" w:name="O_522003"/>
      <w:bookmarkEnd w:id="5"/>
      <w:r w:rsidRPr="00A46555">
        <w:t>Pre-Requisites</w:t>
      </w:r>
    </w:p>
    <w:p w:rsidR="00000000" w:rsidRPr="00A46555" w:rsidP="00A46555">
      <w:pPr>
        <w:pStyle w:val="BodyText"/>
      </w:pPr>
      <w:r w:rsidRPr="00A46555">
        <w:t>Not applicable.</w:t>
      </w:r>
    </w:p>
    <w:p w:rsidR="00000000" w:rsidRPr="00A46555" w:rsidP="00A46555">
      <w:pPr>
        <w:pStyle w:val="AllowPageBreak"/>
      </w:pPr>
    </w:p>
    <w:p w:rsidR="00000000" w:rsidRPr="00A46555" w:rsidP="00A46555">
      <w:pPr>
        <w:pStyle w:val="Heading1"/>
      </w:pPr>
      <w:bookmarkStart w:id="6" w:name="O_522002"/>
      <w:bookmarkEnd w:id="6"/>
      <w:r w:rsidRPr="00A46555">
        <w:t>Employability Skills Information</w:t>
      </w:r>
    </w:p>
    <w:p w:rsidR="00000000" w:rsidRPr="00A46555" w:rsidP="00A46555">
      <w:pPr>
        <w:pStyle w:val="BodyText"/>
      </w:pPr>
      <w:r w:rsidRPr="00A46555">
        <w:t>This unit contains employability skills.</w:t>
      </w:r>
    </w:p>
    <w:p w:rsidR="00000000" w:rsidRPr="00A46555" w:rsidP="00A46555">
      <w:pPr>
        <w:pStyle w:val="AllowPageBreak"/>
      </w:pPr>
    </w:p>
    <w:p w:rsidR="00000000" w:rsidRPr="00A46555" w:rsidP="00A46555">
      <w:pPr>
        <w:pStyle w:val="Heading1"/>
      </w:pPr>
      <w:bookmarkStart w:id="7" w:name="O_522001"/>
      <w:bookmarkEnd w:id="7"/>
      <w:r w:rsidRPr="00A46555">
        <w:t>Elements and Performance Criteria Pre-Content</w:t>
      </w:r>
    </w:p>
    <w:tbl>
      <w:tblPr>
        <w:tblW w:w="0" w:type="auto"/>
        <w:tblLayout w:type="fixed"/>
        <w:tblCellMar>
          <w:left w:w="62" w:type="dxa"/>
          <w:right w:w="62" w:type="dxa"/>
        </w:tblCellMar>
        <w:tblLook w:val="0000"/>
      </w:tblPr>
      <w:tblGrid>
        <w:gridCol w:w="3060"/>
        <w:gridCol w:w="5580"/>
      </w:tblGrid>
      <w:tr w:rsidTr="008356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555">
            <w:pPr>
              <w:pStyle w:val="BodyText"/>
              <w:rPr>
                <w:lang w:val="en-NZ"/>
              </w:rPr>
            </w:pPr>
            <w:r w:rsidRPr="00A46555">
              <w:t xml:space="preserve">Elements describe the essential outcomes of a Unit of </w:t>
            </w:r>
            <w:r w:rsidRPr="00A46555">
              <w:t>Competency.</w:t>
            </w:r>
          </w:p>
        </w:tc>
        <w:tc>
          <w:tcPr>
            <w:tcW w:w="5580" w:type="dxa"/>
            <w:tcBorders>
              <w:top w:val="nil"/>
              <w:left w:val="nil"/>
              <w:bottom w:val="nil"/>
              <w:right w:val="nil"/>
            </w:tcBorders>
            <w:tcMar>
              <w:top w:w="0" w:type="dxa"/>
              <w:left w:w="62" w:type="dxa"/>
              <w:bottom w:w="0" w:type="dxa"/>
              <w:right w:w="62" w:type="dxa"/>
            </w:tcMar>
          </w:tcPr>
          <w:p w:rsidR="00000000" w:rsidRPr="00A46555" w:rsidP="00A46555">
            <w:pPr>
              <w:pStyle w:val="BodyText"/>
            </w:pPr>
            <w:r w:rsidRPr="00A46555">
              <w:t xml:space="preserve">Performance Criteria describe the required performance needed to demonstrate achievement of the element. Where </w:t>
            </w:r>
            <w:r w:rsidRPr="00A46555">
              <w:rPr>
                <w:rStyle w:val="BoldandItalics"/>
              </w:rPr>
              <w:t>bold italicised</w:t>
            </w:r>
            <w:r w:rsidRPr="00A46555">
              <w:t xml:space="preserve"> text is used, further information is detailed in the Range Statement. Assessment of performance is to be consistent w</w:t>
            </w:r>
            <w:r w:rsidRPr="00A46555">
              <w:t>ith the Evidence Guide.</w:t>
            </w:r>
          </w:p>
        </w:tc>
      </w:tr>
    </w:tbl>
    <w:p w:rsidR="00000000" w:rsidRPr="00A46555" w:rsidP="00A46555">
      <w:pPr>
        <w:pStyle w:val="BodyText"/>
      </w:pPr>
    </w:p>
    <w:p w:rsidR="00000000" w:rsidRPr="00A46555" w:rsidP="00A46555">
      <w:pPr>
        <w:pStyle w:val="AllowPageBreak"/>
      </w:pPr>
    </w:p>
    <w:p w:rsidR="00000000" w:rsidRPr="00A46555" w:rsidP="00A46555">
      <w:pPr>
        <w:pStyle w:val="Heading1"/>
      </w:pPr>
      <w:bookmarkStart w:id="8" w:name="O_522000"/>
      <w:bookmarkEnd w:id="8"/>
      <w:r w:rsidRPr="00A46555">
        <w:t>Elements and Performance Criteria</w:t>
      </w:r>
    </w:p>
    <w:tbl>
      <w:tblPr>
        <w:tblW w:w="0" w:type="auto"/>
        <w:tblLayout w:type="fixed"/>
        <w:tblCellMar>
          <w:left w:w="62" w:type="dxa"/>
          <w:right w:w="62" w:type="dxa"/>
        </w:tblCellMar>
        <w:tblLook w:val="0000"/>
      </w:tblPr>
      <w:tblGrid>
        <w:gridCol w:w="3060"/>
        <w:gridCol w:w="5580"/>
      </w:tblGrid>
      <w:tr w:rsidTr="0083569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46555" w:rsidP="00A46555">
            <w:pPr>
              <w:pStyle w:val="BodyText"/>
            </w:pPr>
            <w:r w:rsidRPr="00A46555">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46555">
            <w:pPr>
              <w:pStyle w:val="BodyText"/>
              <w:rPr>
                <w:lang w:val="en-NZ"/>
              </w:rPr>
            </w:pPr>
            <w:r w:rsidRPr="00A46555">
              <w:rPr>
                <w:rStyle w:val="SpecialBold"/>
              </w:rPr>
              <w:t>PERFORMANCE CRITERIA</w:t>
            </w:r>
          </w:p>
        </w:tc>
      </w:tr>
      <w:tr w:rsidTr="008356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555">
            <w:pPr>
              <w:pStyle w:val="List"/>
              <w:rPr>
                <w:lang w:val="en-NZ"/>
              </w:rPr>
            </w:pPr>
            <w:r w:rsidRPr="00A46555">
              <w:t>1.</w:t>
            </w:r>
            <w:r w:rsidRPr="00A46555">
              <w:tab/>
            </w:r>
            <w:r w:rsidRPr="00A46555">
              <w:rPr>
                <w:rStyle w:val="SpecialBold"/>
              </w:rPr>
              <w:t>Enable torpedo fire control system</w:t>
            </w:r>
          </w:p>
        </w:tc>
        <w:tc>
          <w:tcPr>
            <w:tcW w:w="5580" w:type="dxa"/>
            <w:tcBorders>
              <w:top w:val="nil"/>
              <w:left w:val="nil"/>
              <w:bottom w:val="nil"/>
              <w:right w:val="nil"/>
            </w:tcBorders>
            <w:tcMar>
              <w:top w:w="0" w:type="dxa"/>
              <w:left w:w="62" w:type="dxa"/>
              <w:bottom w:w="0" w:type="dxa"/>
              <w:right w:w="62" w:type="dxa"/>
            </w:tcMar>
          </w:tcPr>
          <w:p w:rsidR="00000000" w:rsidRPr="00A46555" w:rsidP="00A46555">
            <w:pPr>
              <w:pStyle w:val="List"/>
            </w:pPr>
            <w:r w:rsidRPr="00A46555">
              <w:t>1.1</w:t>
            </w:r>
            <w:r w:rsidRPr="00A46555">
              <w:tab/>
              <w:t xml:space="preserve">Serviceability of </w:t>
            </w:r>
            <w:r w:rsidRPr="00A46555">
              <w:rPr>
                <w:rStyle w:val="BoldandItalics"/>
              </w:rPr>
              <w:t>torpedo fire control system</w:t>
            </w:r>
            <w:r w:rsidRPr="00A46555">
              <w:t xml:space="preserve"> is confirmed </w:t>
            </w:r>
            <w:r w:rsidRPr="00A46555">
              <w:t>and any faults are recognised and reported to supervisor</w:t>
            </w:r>
          </w:p>
          <w:p w:rsidR="00000000" w:rsidRPr="00A46555" w:rsidP="00A46555">
            <w:pPr>
              <w:pStyle w:val="List"/>
            </w:pPr>
            <w:r w:rsidRPr="00A46555">
              <w:t>1.2</w:t>
            </w:r>
            <w:r w:rsidRPr="00A46555">
              <w:tab/>
              <w:t xml:space="preserve">Instructions are received from supervisor in accordance with </w:t>
            </w:r>
            <w:r w:rsidRPr="00A46555">
              <w:rPr>
                <w:rStyle w:val="BoldandItalics"/>
              </w:rPr>
              <w:t>standard operating procedures</w:t>
            </w:r>
            <w:r w:rsidRPr="00A46555">
              <w:t xml:space="preserve"> (SOPs)</w:t>
            </w:r>
          </w:p>
          <w:p w:rsidR="00000000" w:rsidRPr="00A46555" w:rsidP="00A46555">
            <w:pPr>
              <w:pStyle w:val="List"/>
            </w:pPr>
            <w:r w:rsidRPr="00A46555">
              <w:t>1.3</w:t>
            </w:r>
            <w:r w:rsidRPr="00A46555">
              <w:tab/>
              <w:t>Weapon parameters are inserted into torpedo fire control system in accordance with current th</w:t>
            </w:r>
            <w:r w:rsidRPr="00A46555">
              <w:t>reat parameters and ship manoeuvring</w:t>
            </w:r>
          </w:p>
          <w:p w:rsidR="00000000" w:rsidP="00A46555">
            <w:pPr>
              <w:pStyle w:val="List"/>
              <w:rPr>
                <w:lang w:val="en-NZ"/>
              </w:rPr>
            </w:pPr>
            <w:r w:rsidRPr="00A46555">
              <w:t>1.4</w:t>
            </w:r>
            <w:r w:rsidRPr="00A46555">
              <w:tab/>
              <w:t xml:space="preserve">External and </w:t>
            </w:r>
            <w:r w:rsidRPr="00A46555">
              <w:rPr>
                <w:rStyle w:val="BoldandItalics"/>
              </w:rPr>
              <w:t>internal communications</w:t>
            </w:r>
            <w:r w:rsidRPr="00A46555">
              <w:t xml:space="preserve"> are established</w:t>
            </w:r>
          </w:p>
        </w:tc>
      </w:tr>
      <w:tr w:rsidTr="008356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555">
            <w:pPr>
              <w:pStyle w:val="List"/>
              <w:rPr>
                <w:lang w:val="en-NZ"/>
              </w:rPr>
            </w:pPr>
            <w:r w:rsidRPr="00A46555">
              <w:t>2.</w:t>
            </w:r>
            <w:r w:rsidRPr="00A46555">
              <w:tab/>
            </w:r>
            <w:r w:rsidRPr="00A46555">
              <w:rPr>
                <w:rStyle w:val="SpecialBold"/>
              </w:rPr>
              <w:t>Establish and update torpedo fire control system information</w:t>
            </w:r>
          </w:p>
        </w:tc>
        <w:tc>
          <w:tcPr>
            <w:tcW w:w="5580" w:type="dxa"/>
            <w:tcBorders>
              <w:top w:val="nil"/>
              <w:left w:val="nil"/>
              <w:bottom w:val="nil"/>
              <w:right w:val="nil"/>
            </w:tcBorders>
            <w:tcMar>
              <w:top w:w="0" w:type="dxa"/>
              <w:left w:w="62" w:type="dxa"/>
              <w:bottom w:w="0" w:type="dxa"/>
              <w:right w:w="62" w:type="dxa"/>
            </w:tcMar>
          </w:tcPr>
          <w:p w:rsidR="00000000" w:rsidRPr="00A46555" w:rsidP="00A46555">
            <w:pPr>
              <w:pStyle w:val="List"/>
            </w:pPr>
            <w:r w:rsidRPr="00A46555">
              <w:t>2.1</w:t>
            </w:r>
            <w:r w:rsidRPr="00A46555">
              <w:tab/>
              <w:t xml:space="preserve">Information is collected using sonar and </w:t>
            </w:r>
            <w:r w:rsidRPr="00A46555">
              <w:rPr>
                <w:rStyle w:val="BoldandItalics"/>
              </w:rPr>
              <w:t>other sensors</w:t>
            </w:r>
            <w:r w:rsidRPr="00A46555">
              <w:t xml:space="preserve"> in accordance with organisational proc</w:t>
            </w:r>
            <w:r w:rsidRPr="00A46555">
              <w:t>edures</w:t>
            </w:r>
          </w:p>
          <w:p w:rsidR="00000000" w:rsidRPr="00A46555" w:rsidP="00A46555">
            <w:pPr>
              <w:pStyle w:val="List"/>
            </w:pPr>
            <w:r w:rsidRPr="00A46555">
              <w:t>2.2</w:t>
            </w:r>
            <w:r w:rsidRPr="00A46555">
              <w:tab/>
              <w:t>Information is collated and correctly input into the torpedo fire control system</w:t>
            </w:r>
          </w:p>
          <w:p w:rsidR="00000000" w:rsidRPr="00A46555" w:rsidP="00A46555">
            <w:pPr>
              <w:pStyle w:val="List"/>
            </w:pPr>
            <w:r w:rsidRPr="00A46555">
              <w:t>2.3</w:t>
            </w:r>
            <w:r w:rsidRPr="00A46555">
              <w:tab/>
              <w:t>Information is continuously collected, collated and analysed to ensure most up to date information is entered into the torpedo fire control system</w:t>
            </w:r>
          </w:p>
          <w:p w:rsidR="00000000" w:rsidRPr="00A46555" w:rsidP="00A46555">
            <w:pPr>
              <w:pStyle w:val="List"/>
            </w:pPr>
            <w:r w:rsidRPr="00A46555">
              <w:t>2.4</w:t>
            </w:r>
            <w:r w:rsidRPr="00A46555">
              <w:tab/>
              <w:t>Parameter</w:t>
            </w:r>
            <w:r w:rsidRPr="00A46555">
              <w:t>s are updated and continually reported to command</w:t>
            </w:r>
          </w:p>
          <w:p w:rsidR="00000000" w:rsidRPr="00A46555" w:rsidP="00A46555">
            <w:pPr>
              <w:pStyle w:val="List"/>
            </w:pPr>
            <w:r w:rsidRPr="00A46555">
              <w:t>2.5</w:t>
            </w:r>
            <w:r w:rsidRPr="00A46555">
              <w:tab/>
            </w:r>
            <w:r w:rsidRPr="00A46555">
              <w:rPr>
                <w:rStyle w:val="BoldandItalics"/>
              </w:rPr>
              <w:t>Problems or issues</w:t>
            </w:r>
            <w:r w:rsidRPr="00A46555">
              <w:t xml:space="preserve"> beyond own capability are reported immediately to supervisor</w:t>
            </w:r>
          </w:p>
          <w:p w:rsidR="00000000" w:rsidP="00A46555">
            <w:pPr>
              <w:pStyle w:val="List"/>
              <w:rPr>
                <w:lang w:val="en-NZ"/>
              </w:rPr>
            </w:pPr>
            <w:r w:rsidRPr="00A46555">
              <w:t>2.6</w:t>
            </w:r>
            <w:r w:rsidRPr="00A46555">
              <w:tab/>
              <w:t>Threats are responded to in accordance with organisational doctrine</w:t>
            </w:r>
          </w:p>
        </w:tc>
      </w:tr>
      <w:tr w:rsidTr="008356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555">
            <w:pPr>
              <w:pStyle w:val="List"/>
              <w:rPr>
                <w:lang w:val="en-NZ"/>
              </w:rPr>
            </w:pPr>
            <w:r w:rsidRPr="00A46555">
              <w:t>3.</w:t>
            </w:r>
            <w:r w:rsidRPr="00A46555">
              <w:tab/>
            </w:r>
            <w:r w:rsidRPr="00A46555">
              <w:rPr>
                <w:rStyle w:val="SpecialBold"/>
              </w:rPr>
              <w:t>Finalise operations</w:t>
            </w:r>
          </w:p>
        </w:tc>
        <w:tc>
          <w:tcPr>
            <w:tcW w:w="5580" w:type="dxa"/>
            <w:tcBorders>
              <w:top w:val="nil"/>
              <w:left w:val="nil"/>
              <w:bottom w:val="nil"/>
              <w:right w:val="nil"/>
            </w:tcBorders>
            <w:tcMar>
              <w:top w:w="0" w:type="dxa"/>
              <w:left w:w="62" w:type="dxa"/>
              <w:bottom w:w="0" w:type="dxa"/>
              <w:right w:w="62" w:type="dxa"/>
            </w:tcMar>
          </w:tcPr>
          <w:p w:rsidR="00000000" w:rsidRPr="00A46555" w:rsidP="00A46555">
            <w:pPr>
              <w:pStyle w:val="List"/>
            </w:pPr>
            <w:r w:rsidRPr="00A46555">
              <w:t>3.1</w:t>
            </w:r>
            <w:r w:rsidRPr="00A46555">
              <w:tab/>
            </w:r>
            <w:r w:rsidRPr="00A46555">
              <w:t xml:space="preserve">Torpedo fire control system operation is </w:t>
            </w:r>
            <w:r w:rsidRPr="00A46555">
              <w:rPr>
                <w:rStyle w:val="BoldandItalics"/>
              </w:rPr>
              <w:t>transferred</w:t>
            </w:r>
            <w:r w:rsidRPr="00A46555">
              <w:t xml:space="preserve"> to new operator as required</w:t>
            </w:r>
          </w:p>
          <w:p w:rsidR="00000000" w:rsidRPr="00A46555" w:rsidP="00A46555">
            <w:pPr>
              <w:pStyle w:val="List"/>
            </w:pPr>
            <w:r w:rsidRPr="00A46555">
              <w:t>3.2</w:t>
            </w:r>
            <w:r w:rsidRPr="00A46555">
              <w:tab/>
              <w:t>Operation of torpedo fire control system is ceased as directed by supervisor</w:t>
            </w:r>
          </w:p>
          <w:p w:rsidR="00000000" w:rsidRPr="00A46555" w:rsidP="00A46555">
            <w:pPr>
              <w:pStyle w:val="List"/>
            </w:pPr>
            <w:r w:rsidRPr="00A46555">
              <w:t>3.3</w:t>
            </w:r>
            <w:r w:rsidRPr="00A46555">
              <w:tab/>
              <w:t>Cleaning of system comp</w:t>
            </w:r>
            <w:r w:rsidRPr="00A46555">
              <w:t>onents is supervised and stowing of components is ensured in accordance with organisational procedures</w:t>
            </w:r>
          </w:p>
          <w:p w:rsidR="00000000" w:rsidRPr="00A46555" w:rsidP="00A46555">
            <w:pPr>
              <w:pStyle w:val="List"/>
            </w:pPr>
            <w:r w:rsidRPr="00A46555">
              <w:t>3.4</w:t>
            </w:r>
            <w:r w:rsidRPr="00A46555">
              <w:tab/>
              <w:t>Documentation is completed and secured in accordance with organisational procedures</w:t>
            </w:r>
          </w:p>
        </w:tc>
      </w:tr>
    </w:tbl>
    <w:p w:rsidR="00000000" w:rsidRPr="00A46555" w:rsidP="00A46555">
      <w:pPr>
        <w:pStyle w:val="BodyText"/>
      </w:pPr>
    </w:p>
    <w:p w:rsidR="00000000" w:rsidRPr="00A46555" w:rsidP="00A46555">
      <w:pPr>
        <w:pStyle w:val="AllowPageBreak"/>
      </w:pPr>
    </w:p>
    <w:p w:rsidR="00000000" w:rsidRPr="00A46555" w:rsidP="00A46555">
      <w:pPr>
        <w:pStyle w:val="Heading1"/>
      </w:pPr>
      <w:bookmarkStart w:id="9" w:name="O_521999"/>
      <w:bookmarkEnd w:id="9"/>
      <w:r w:rsidRPr="00A46555">
        <w:t>Required Skills and Knowledge</w:t>
      </w:r>
    </w:p>
    <w:tbl>
      <w:tblPr>
        <w:tblW w:w="0" w:type="auto"/>
        <w:tblLayout w:type="fixed"/>
        <w:tblCellMar>
          <w:left w:w="62" w:type="dxa"/>
          <w:right w:w="62" w:type="dxa"/>
        </w:tblCellMar>
        <w:tblLook w:val="0000"/>
      </w:tblPr>
      <w:tblGrid>
        <w:gridCol w:w="8640"/>
      </w:tblGrid>
      <w:tr w:rsidTr="008356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6555">
            <w:pPr>
              <w:pStyle w:val="BodyText"/>
              <w:rPr>
                <w:lang w:val="en-NZ"/>
              </w:rPr>
            </w:pPr>
            <w:r w:rsidRPr="00A46555">
              <w:t>This describes t</w:t>
            </w:r>
            <w:r w:rsidRPr="00A46555">
              <w:t>he essential skills and knowledge and their level, required for this unit.</w:t>
            </w:r>
          </w:p>
        </w:tc>
      </w:tr>
      <w:tr w:rsidTr="008356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6555">
            <w:pPr>
              <w:pStyle w:val="BodyText"/>
              <w:rPr>
                <w:lang w:val="en-NZ"/>
              </w:rPr>
            </w:pPr>
            <w:r w:rsidRPr="00A46555">
              <w:rPr>
                <w:rStyle w:val="SpecialBold"/>
              </w:rPr>
              <w:t>Required Skills</w:t>
            </w:r>
          </w:p>
        </w:tc>
      </w:tr>
      <w:tr w:rsidTr="008356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6555" w:rsidP="00A46555">
            <w:pPr>
              <w:pStyle w:val="ListBullet"/>
            </w:pPr>
            <w:r w:rsidRPr="00A46555">
              <w:t>apply organisational doctrine</w:t>
            </w:r>
          </w:p>
          <w:p w:rsidR="00000000" w:rsidRPr="00A46555" w:rsidP="00A46555">
            <w:pPr>
              <w:pStyle w:val="ListBullet"/>
            </w:pPr>
            <w:r w:rsidRPr="00A46555">
              <w:t>correctly input pre firing data into torpedo fire control system</w:t>
            </w:r>
          </w:p>
          <w:p w:rsidR="00000000" w:rsidRPr="00A46555" w:rsidP="00A46555">
            <w:pPr>
              <w:pStyle w:val="ListBullet"/>
            </w:pPr>
            <w:r w:rsidRPr="00A46555">
              <w:t>demonstrate correct voice procedure</w:t>
            </w:r>
          </w:p>
          <w:p w:rsidR="00000000" w:rsidRPr="00A46555" w:rsidP="00A46555">
            <w:pPr>
              <w:pStyle w:val="ListBullet"/>
            </w:pPr>
            <w:r w:rsidRPr="00A46555">
              <w:t>optimise sonar control room equipment</w:t>
            </w:r>
          </w:p>
          <w:p w:rsidR="00000000" w:rsidP="00A46555">
            <w:pPr>
              <w:pStyle w:val="ListBullet"/>
              <w:rPr>
                <w:lang w:val="en-NZ"/>
              </w:rPr>
            </w:pPr>
            <w:r w:rsidRPr="00A46555">
              <w:t>use sonar/torpedo fire control system equipment</w:t>
            </w:r>
          </w:p>
        </w:tc>
      </w:tr>
      <w:tr w:rsidTr="008356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46555">
            <w:pPr>
              <w:pStyle w:val="BodyText"/>
              <w:rPr>
                <w:lang w:val="en-NZ"/>
              </w:rPr>
            </w:pPr>
            <w:r w:rsidRPr="00A46555">
              <w:rPr>
                <w:rStyle w:val="SpecialBold"/>
              </w:rPr>
              <w:t>Required Knowledge</w:t>
            </w:r>
          </w:p>
        </w:tc>
      </w:tr>
      <w:tr w:rsidTr="0083569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46555" w:rsidP="00A46555">
            <w:pPr>
              <w:pStyle w:val="ListBullet"/>
            </w:pPr>
            <w:r w:rsidRPr="00A46555">
              <w:t>basic principles and characteristics of sonar theory</w:t>
            </w:r>
          </w:p>
          <w:p w:rsidR="00000000" w:rsidRPr="00A46555" w:rsidP="00A46555">
            <w:pPr>
              <w:pStyle w:val="ListBullet"/>
            </w:pPr>
            <w:r w:rsidRPr="00A46555">
              <w:t>daily system operability tests (DSOTS)</w:t>
            </w:r>
          </w:p>
          <w:p w:rsidR="00000000" w:rsidRPr="00A46555" w:rsidP="00A46555">
            <w:pPr>
              <w:pStyle w:val="ListBullet"/>
            </w:pPr>
            <w:r w:rsidRPr="00A46555">
              <w:t>external communications</w:t>
            </w:r>
          </w:p>
          <w:p w:rsidR="00000000" w:rsidRPr="00A46555" w:rsidP="00A46555">
            <w:pPr>
              <w:pStyle w:val="ListBullet"/>
            </w:pPr>
            <w:r w:rsidRPr="00A46555">
              <w:t>internal communications</w:t>
            </w:r>
          </w:p>
          <w:p w:rsidR="00000000" w:rsidRPr="00A46555" w:rsidP="00A46555">
            <w:pPr>
              <w:pStyle w:val="ListBullet"/>
            </w:pPr>
            <w:r w:rsidRPr="00A46555">
              <w:t>relevant</w:t>
            </w:r>
            <w:r w:rsidRPr="00A46555">
              <w:t xml:space="preserve"> registered publications</w:t>
            </w:r>
          </w:p>
          <w:p w:rsidR="00000000" w:rsidRPr="00A46555" w:rsidP="00A46555">
            <w:pPr>
              <w:pStyle w:val="ListBullet"/>
            </w:pPr>
            <w:r w:rsidRPr="00A46555">
              <w:t>threat identification</w:t>
            </w:r>
          </w:p>
          <w:p w:rsidR="00000000" w:rsidRPr="00A46555" w:rsidP="00A46555">
            <w:pPr>
              <w:pStyle w:val="ListBullet"/>
            </w:pPr>
            <w:r w:rsidRPr="00A46555">
              <w:t>torpedo search pattern characteristics</w:t>
            </w:r>
          </w:p>
        </w:tc>
      </w:tr>
    </w:tbl>
    <w:p w:rsidR="00000000" w:rsidRPr="00A46555" w:rsidP="00A46555">
      <w:pPr>
        <w:pStyle w:val="BodyText"/>
      </w:pPr>
    </w:p>
    <w:p w:rsidR="00000000" w:rsidRPr="00A46555" w:rsidP="00A46555">
      <w:pPr>
        <w:pStyle w:val="AllowPageBreak"/>
      </w:pPr>
    </w:p>
    <w:p w:rsidR="00000000" w:rsidRPr="00A46555" w:rsidP="00A46555">
      <w:pPr>
        <w:pStyle w:val="Heading1"/>
      </w:pPr>
      <w:bookmarkStart w:id="10" w:name="O_521998"/>
      <w:bookmarkEnd w:id="10"/>
      <w:r w:rsidRPr="00A46555">
        <w:t>Evidence Guide</w:t>
      </w:r>
    </w:p>
    <w:tbl>
      <w:tblPr>
        <w:tblW w:w="0" w:type="auto"/>
        <w:tblLayout w:type="fixed"/>
        <w:tblCellMar>
          <w:left w:w="62" w:type="dxa"/>
          <w:right w:w="62" w:type="dxa"/>
        </w:tblCellMar>
        <w:tblLook w:val="0000"/>
      </w:tblPr>
      <w:tblGrid>
        <w:gridCol w:w="3060"/>
        <w:gridCol w:w="5580"/>
      </w:tblGrid>
      <w:tr w:rsidTr="0083569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46555">
            <w:pPr>
              <w:pStyle w:val="BodyText"/>
              <w:rPr>
                <w:lang w:val="en-NZ"/>
              </w:rPr>
            </w:pPr>
            <w:r w:rsidRPr="00A46555">
              <w:t>The evidence guide provides advice on assessment and must be read in conjunction with the Performance Criteria, Required Skills and Knowledge, the Range Statement and the Assessment Guidelines for this Training Package.</w:t>
            </w:r>
          </w:p>
        </w:tc>
      </w:tr>
      <w:tr w:rsidTr="0083569B">
        <w:tblPrEx>
          <w:tblW w:w="0" w:type="auto"/>
          <w:tblLayout w:type="fixed"/>
          <w:tblCellMar>
            <w:left w:w="62" w:type="dxa"/>
            <w:right w:w="62" w:type="dxa"/>
          </w:tblCellMar>
          <w:tblLook w:val="0000"/>
        </w:tblPrEx>
        <w:trPr>
          <w:trHeight w:val="3060"/>
        </w:trPr>
        <w:tc>
          <w:tcPr>
            <w:tcW w:w="3060" w:type="dxa"/>
            <w:tcBorders>
              <w:top w:val="nil"/>
              <w:left w:val="nil"/>
              <w:bottom w:val="nil"/>
              <w:right w:val="nil"/>
            </w:tcBorders>
            <w:tcMar>
              <w:top w:w="0" w:type="dxa"/>
              <w:left w:w="62" w:type="dxa"/>
              <w:bottom w:w="0" w:type="dxa"/>
              <w:right w:w="62" w:type="dxa"/>
            </w:tcMar>
          </w:tcPr>
          <w:p w:rsidR="00000000" w:rsidP="00A46555">
            <w:pPr>
              <w:pStyle w:val="BodyText"/>
              <w:rPr>
                <w:lang w:val="en-NZ"/>
              </w:rPr>
            </w:pPr>
            <w:r w:rsidRPr="00A46555">
              <w:rPr>
                <w:rStyle w:val="SpecialBold"/>
              </w:rPr>
              <w:t>Critical aspects for assessment an</w:t>
            </w:r>
            <w:r w:rsidRPr="00A46555">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46555" w:rsidP="00A46555">
            <w:pPr>
              <w:pStyle w:val="BodyText"/>
            </w:pPr>
            <w:r w:rsidRPr="00A46555">
              <w:t>Assessment must confirm the ability to:</w:t>
            </w:r>
          </w:p>
          <w:p w:rsidR="00000000" w:rsidRPr="00A46555" w:rsidP="00A46555">
            <w:pPr>
              <w:pStyle w:val="ListBullet"/>
            </w:pPr>
            <w:r w:rsidRPr="00A46555">
              <w:t>maintain effective communication by using clear and concise procedures</w:t>
            </w:r>
          </w:p>
          <w:p w:rsidR="00000000" w:rsidRPr="00A46555" w:rsidP="00A46555">
            <w:pPr>
              <w:pStyle w:val="ListBullet"/>
            </w:pPr>
            <w:r w:rsidRPr="00A46555">
              <w:t>complete a minimum of eight real/simulated torpedo firings</w:t>
            </w:r>
          </w:p>
          <w:p w:rsidR="00000000" w:rsidRPr="00A46555" w:rsidP="00A46555">
            <w:pPr>
              <w:pStyle w:val="ListBullet"/>
            </w:pPr>
            <w:r w:rsidRPr="00A46555">
              <w:t>work within one's del</w:t>
            </w:r>
            <w:r w:rsidRPr="00A46555">
              <w:t>egated authority.</w:t>
            </w:r>
          </w:p>
          <w:p w:rsidR="00000000" w:rsidRPr="00A46555" w:rsidP="00A46555">
            <w:pPr>
              <w:pStyle w:val="BodyText"/>
            </w:pPr>
            <w:r w:rsidRPr="00A46555">
              <w:rPr>
                <w:rStyle w:val="SpecialBold"/>
              </w:rPr>
              <w:t>Consistency in performance</w:t>
            </w:r>
          </w:p>
          <w:p w:rsidR="00000000" w:rsidP="00A46555">
            <w:pPr>
              <w:pStyle w:val="BodyText"/>
              <w:rPr>
                <w:lang w:val="en-NZ"/>
              </w:rPr>
            </w:pPr>
            <w:r w:rsidRPr="00A46555">
              <w:t>Competency should be demonstrated over time that is sufficient to include dealings with a range and variety of situations.</w:t>
            </w:r>
          </w:p>
        </w:tc>
      </w:tr>
      <w:tr w:rsidTr="008356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46555" w:rsidP="00A46555">
            <w:pPr>
              <w:pStyle w:val="BodyText"/>
            </w:pPr>
            <w:r w:rsidRPr="00A46555">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46555" w:rsidP="00A46555">
            <w:pPr>
              <w:pStyle w:val="BodyText"/>
            </w:pPr>
            <w:r w:rsidRPr="00A46555">
              <w:rPr>
                <w:rStyle w:val="SpecialBold"/>
              </w:rPr>
              <w:t>Context of assessment</w:t>
            </w:r>
          </w:p>
          <w:p w:rsidR="00000000" w:rsidRPr="00A46555" w:rsidP="00A46555">
            <w:pPr>
              <w:pStyle w:val="BodyText"/>
            </w:pPr>
            <w:r w:rsidRPr="00A46555">
              <w:t>Competency shoul</w:t>
            </w:r>
            <w:r w:rsidRPr="00A46555">
              <w:t>d be assessed in an actual workplace or simulated workplace environment.</w:t>
            </w:r>
          </w:p>
          <w:p w:rsidR="00000000" w:rsidRPr="00A46555" w:rsidP="00A46555">
            <w:pPr>
              <w:pStyle w:val="BodyText"/>
            </w:pPr>
            <w:r w:rsidRPr="00A46555">
              <w:rPr>
                <w:rStyle w:val="SpecialBold"/>
              </w:rPr>
              <w:t>Specific resources for assessment</w:t>
            </w:r>
          </w:p>
          <w:p w:rsidR="00000000" w:rsidRPr="00A46555" w:rsidP="00A46555">
            <w:pPr>
              <w:pStyle w:val="BodyText"/>
            </w:pPr>
            <w:r w:rsidRPr="00A46555">
              <w:t>Access is required to:</w:t>
            </w:r>
          </w:p>
          <w:p w:rsidR="00000000" w:rsidP="00A46555">
            <w:pPr>
              <w:pStyle w:val="ListBullet"/>
              <w:rPr>
                <w:lang w:val="en-NZ"/>
              </w:rPr>
            </w:pPr>
            <w:r w:rsidRPr="00A46555">
              <w:t>appropriate documentation and resources normally used in the workplace.</w:t>
            </w:r>
          </w:p>
        </w:tc>
      </w:tr>
      <w:tr w:rsidTr="0083569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46555">
            <w:pPr>
              <w:pStyle w:val="BodyText"/>
              <w:rPr>
                <w:lang w:val="en-NZ"/>
              </w:rPr>
            </w:pPr>
            <w:r w:rsidRPr="00A46555">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A46555" w:rsidP="00A46555">
            <w:pPr>
              <w:pStyle w:val="BodyText"/>
            </w:pPr>
            <w:r w:rsidRPr="00A46555">
              <w:t>In a public safety environment assessment is usually conducted via direct observation in a training environment or in the workplace via subject matter supervision and/or mentoring, which is typically recorded in a competency workbook.</w:t>
            </w:r>
          </w:p>
          <w:p w:rsidR="00000000" w:rsidRPr="00A46555" w:rsidP="00A46555">
            <w:pPr>
              <w:pStyle w:val="BodyText"/>
            </w:pPr>
            <w:r w:rsidRPr="00A46555">
              <w:t>Assessment is complet</w:t>
            </w:r>
            <w:r w:rsidRPr="00A46555">
              <w:t>ed using appropriately qualified assessors who select the most appropriate method of assessment.</w:t>
            </w:r>
          </w:p>
          <w:p w:rsidR="00000000" w:rsidRPr="00A46555" w:rsidP="00A46555">
            <w:pPr>
              <w:pStyle w:val="BodyText"/>
            </w:pPr>
            <w:r w:rsidRPr="00A46555">
              <w:t>Assessment may occur in an operational environment or in an industry-approved simulated work environment. Forms of assessment that are typically used include:</w:t>
            </w:r>
          </w:p>
          <w:p w:rsidR="00000000" w:rsidRPr="00A46555" w:rsidP="00A46555">
            <w:pPr>
              <w:pStyle w:val="ListBullet"/>
            </w:pPr>
            <w:r w:rsidRPr="00A46555">
              <w:t>direct observation</w:t>
            </w:r>
          </w:p>
          <w:p w:rsidR="00000000" w:rsidRPr="00A46555" w:rsidP="00A46555">
            <w:pPr>
              <w:pStyle w:val="ListBullet"/>
            </w:pPr>
            <w:r w:rsidRPr="00A46555">
              <w:t>interviewing the candidate</w:t>
            </w:r>
          </w:p>
          <w:p w:rsidR="00000000" w:rsidRPr="00A46555" w:rsidP="00A46555">
            <w:pPr>
              <w:pStyle w:val="ListBullet"/>
            </w:pPr>
            <w:r w:rsidRPr="00A46555">
              <w:t>journals and workplace documentation</w:t>
            </w:r>
          </w:p>
          <w:p w:rsidR="00000000" w:rsidRPr="00A46555" w:rsidP="00A46555">
            <w:pPr>
              <w:pStyle w:val="ListBullet"/>
            </w:pPr>
            <w:r w:rsidRPr="00A46555">
              <w:t>third party reports from supervisors</w:t>
            </w:r>
          </w:p>
          <w:p w:rsidR="00000000" w:rsidRPr="00A46555" w:rsidP="00A46555">
            <w:pPr>
              <w:pStyle w:val="ListBullet"/>
            </w:pPr>
            <w:r w:rsidRPr="00A46555">
              <w:t>written or oral questions.</w:t>
            </w:r>
          </w:p>
        </w:tc>
      </w:tr>
    </w:tbl>
    <w:p w:rsidR="00000000" w:rsidRPr="00A46555" w:rsidP="00A46555">
      <w:pPr>
        <w:pStyle w:val="BodyText"/>
      </w:pPr>
    </w:p>
    <w:p w:rsidR="00000000" w:rsidRPr="00A46555" w:rsidP="00A46555">
      <w:pPr>
        <w:pStyle w:val="AllowPageBreak"/>
      </w:pPr>
    </w:p>
    <w:p w:rsidR="00000000" w:rsidRPr="00A46555" w:rsidP="00A46555">
      <w:pPr>
        <w:pStyle w:val="Heading1"/>
      </w:pPr>
      <w:bookmarkStart w:id="11" w:name="O_521997"/>
      <w:bookmarkEnd w:id="11"/>
      <w:r w:rsidRPr="00A46555">
        <w:t>Range Statement</w:t>
      </w:r>
    </w:p>
    <w:tbl>
      <w:tblPr>
        <w:tblW w:w="0" w:type="auto"/>
        <w:tblLayout w:type="fixed"/>
        <w:tblCellMar>
          <w:left w:w="62" w:type="dxa"/>
          <w:right w:w="62" w:type="dxa"/>
        </w:tblCellMar>
        <w:tblLook w:val="0000"/>
      </w:tblPr>
      <w:tblGrid>
        <w:gridCol w:w="3060"/>
        <w:gridCol w:w="5580"/>
      </w:tblGrid>
      <w:tr w:rsidTr="0083569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t xml:space="preserve">The Range Statement relates to the Unit of Competency as a whole. It allows for different work environments and situations that may affect performance. </w:t>
            </w:r>
            <w:r w:rsidRPr="00A46555">
              <w:rPr>
                <w:rStyle w:val="BoldandItalics"/>
              </w:rPr>
              <w:t>Bold italicised</w:t>
            </w:r>
            <w:r w:rsidRPr="00A46555">
              <w:t xml:space="preserve"> wording in the Performance Criteria is detailed below.</w:t>
            </w:r>
          </w:p>
        </w:tc>
      </w:tr>
      <w:tr w:rsidTr="0083569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rPr>
                <w:rStyle w:val="BoldandItalics"/>
              </w:rPr>
              <w:t>Torpedo fire control system</w:t>
            </w:r>
            <w:r w:rsidRPr="00A46555">
              <w:t xml:space="preserve"> may</w:t>
            </w:r>
            <w:r w:rsidRPr="00A46555">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ListBullet"/>
            </w:pPr>
            <w:r w:rsidRPr="00A46555">
              <w:t>Associated communications equipment:</w:t>
            </w:r>
          </w:p>
          <w:p w:rsidR="00000000" w:rsidRPr="00A46555" w:rsidP="00A46555">
            <w:pPr>
              <w:pStyle w:val="ListBullet2"/>
            </w:pPr>
            <w:r w:rsidRPr="00A46555">
              <w:t>equipment for internal communications with command and external (under water telephone)</w:t>
            </w:r>
          </w:p>
          <w:p w:rsidR="00000000" w:rsidRPr="00A46555" w:rsidP="00A46555">
            <w:pPr>
              <w:pStyle w:val="ListBullet2"/>
            </w:pPr>
            <w:r w:rsidRPr="00A46555">
              <w:t>headsets</w:t>
            </w:r>
          </w:p>
          <w:p w:rsidR="00000000" w:rsidRPr="00A46555" w:rsidP="00A46555">
            <w:pPr>
              <w:pStyle w:val="ListBullet2"/>
            </w:pPr>
            <w:r w:rsidRPr="00A46555">
              <w:t>internal voice</w:t>
            </w:r>
          </w:p>
          <w:p w:rsidR="00000000" w:rsidP="00A46555">
            <w:pPr>
              <w:pStyle w:val="ListBullet"/>
              <w:rPr>
                <w:lang w:val="en-NZ"/>
              </w:rPr>
            </w:pPr>
            <w:r w:rsidRPr="00A46555">
              <w:t>Torpedo control equipment</w:t>
            </w:r>
          </w:p>
        </w:tc>
      </w:tr>
      <w:tr w:rsidTr="0083569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rPr>
                <w:rStyle w:val="BoldandItalics"/>
              </w:rPr>
              <w:t>Standard operating procedures</w:t>
            </w:r>
            <w:r w:rsidRPr="00A4655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ListBullet"/>
            </w:pPr>
            <w:r w:rsidRPr="00A46555">
              <w:t>Australian Standards</w:t>
            </w:r>
          </w:p>
          <w:p w:rsidR="00000000" w:rsidRPr="00A46555" w:rsidP="00A46555">
            <w:pPr>
              <w:pStyle w:val="ListBullet"/>
            </w:pPr>
            <w:r w:rsidRPr="00A46555">
              <w:t>Job guides, pamphlets and other publications</w:t>
            </w:r>
          </w:p>
          <w:p w:rsidR="00000000" w:rsidRPr="00A46555" w:rsidP="00A46555">
            <w:pPr>
              <w:pStyle w:val="ListBullet"/>
            </w:pPr>
            <w:r w:rsidRPr="00A46555">
              <w:t>Manufacturers' handbooks, industry specifications and technical instructions</w:t>
            </w:r>
          </w:p>
          <w:p w:rsidR="00000000" w:rsidRPr="00A46555" w:rsidP="00A46555">
            <w:pPr>
              <w:pStyle w:val="ListBullet"/>
            </w:pPr>
            <w:r w:rsidRPr="00A46555">
              <w:t>Work health and safety regulations</w:t>
            </w:r>
          </w:p>
          <w:p w:rsidR="00000000" w:rsidRPr="00A46555" w:rsidP="00A46555">
            <w:pPr>
              <w:pStyle w:val="ListBullet"/>
            </w:pPr>
            <w:r w:rsidRPr="00A46555">
              <w:t>Organisational policies and procedures</w:t>
            </w:r>
          </w:p>
          <w:p w:rsidR="00000000" w:rsidRPr="00A46555" w:rsidP="00A46555">
            <w:pPr>
              <w:pStyle w:val="ListBullet"/>
            </w:pPr>
            <w:r w:rsidRPr="00A46555">
              <w:t>Relevant local government by laws</w:t>
            </w:r>
          </w:p>
          <w:p w:rsidR="00000000" w:rsidRPr="00A46555" w:rsidP="00A46555">
            <w:pPr>
              <w:pStyle w:val="ListBullet"/>
            </w:pPr>
            <w:r w:rsidRPr="00A46555">
              <w:t>Relevant state/territory o</w:t>
            </w:r>
            <w:r w:rsidRPr="00A46555">
              <w:t>r federal legislation or regulations</w:t>
            </w:r>
          </w:p>
          <w:p w:rsidR="00000000" w:rsidP="00A46555">
            <w:pPr>
              <w:pStyle w:val="ListBullet"/>
              <w:rPr>
                <w:lang w:val="en-NZ"/>
              </w:rPr>
            </w:pPr>
            <w:r w:rsidRPr="00A46555">
              <w:t>Written and verbal orders and job instructions</w:t>
            </w:r>
          </w:p>
        </w:tc>
      </w:tr>
      <w:tr w:rsidTr="0083569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rPr>
                <w:rStyle w:val="BoldandItalics"/>
              </w:rPr>
              <w:t>Internal communications</w:t>
            </w:r>
            <w:r w:rsidRPr="00A4655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ListBullet"/>
            </w:pPr>
            <w:r w:rsidRPr="00A46555">
              <w:t>Broadcast circuits</w:t>
            </w:r>
          </w:p>
          <w:p w:rsidR="00000000" w:rsidRPr="00A46555" w:rsidP="00A46555">
            <w:pPr>
              <w:pStyle w:val="ListBullet"/>
            </w:pPr>
            <w:r w:rsidRPr="00A46555">
              <w:t>Sound powered activated communications</w:t>
            </w:r>
          </w:p>
          <w:p w:rsidR="00000000" w:rsidP="00A46555">
            <w:pPr>
              <w:pStyle w:val="ListBullet"/>
              <w:rPr>
                <w:lang w:val="en-NZ"/>
              </w:rPr>
            </w:pPr>
            <w:r w:rsidRPr="00A46555">
              <w:t>Telephone</w:t>
            </w:r>
          </w:p>
        </w:tc>
      </w:tr>
      <w:tr w:rsidTr="0083569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rPr>
                <w:rStyle w:val="BoldandItalics"/>
              </w:rPr>
              <w:t xml:space="preserve">Other sensors </w:t>
            </w:r>
            <w:r w:rsidRPr="00A46555">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ListBullet"/>
            </w:pPr>
            <w:r w:rsidRPr="00A46555">
              <w:t>Combat data system</w:t>
            </w:r>
          </w:p>
          <w:p w:rsidR="00000000" w:rsidRPr="00A46555" w:rsidP="00A46555">
            <w:pPr>
              <w:pStyle w:val="ListBullet"/>
            </w:pPr>
            <w:r w:rsidRPr="00A46555">
              <w:t>Electronic support</w:t>
            </w:r>
          </w:p>
          <w:p w:rsidR="00000000" w:rsidRPr="00A46555" w:rsidP="00A46555">
            <w:pPr>
              <w:pStyle w:val="ListBullet"/>
            </w:pPr>
            <w:r w:rsidRPr="00A46555">
              <w:t>Radar</w:t>
            </w:r>
          </w:p>
          <w:p w:rsidR="00000000" w:rsidRPr="00A46555" w:rsidP="00A46555">
            <w:pPr>
              <w:pStyle w:val="ListBullet"/>
            </w:pPr>
            <w:r w:rsidRPr="00A46555">
              <w:t>Sonar</w:t>
            </w:r>
          </w:p>
          <w:p w:rsidR="00000000" w:rsidRPr="00A46555" w:rsidP="00A46555">
            <w:pPr>
              <w:pStyle w:val="ListBullet"/>
            </w:pPr>
            <w:r w:rsidRPr="00A46555">
              <w:t>Sonar buoys</w:t>
            </w:r>
          </w:p>
          <w:p w:rsidR="00000000" w:rsidP="00A46555">
            <w:pPr>
              <w:pStyle w:val="ListBullet"/>
              <w:rPr>
                <w:lang w:val="en-NZ"/>
              </w:rPr>
            </w:pPr>
            <w:r w:rsidRPr="00A46555">
              <w:t>Visual</w:t>
            </w:r>
          </w:p>
        </w:tc>
      </w:tr>
      <w:tr w:rsidTr="0083569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rPr>
                <w:rStyle w:val="BoldandItalics"/>
              </w:rPr>
              <w:t>Problems or issues</w:t>
            </w:r>
            <w:r w:rsidRPr="00A4655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ListBullet"/>
            </w:pPr>
            <w:r w:rsidRPr="00A46555">
              <w:t>Mechanical failure</w:t>
            </w:r>
          </w:p>
          <w:p w:rsidR="00000000" w:rsidRPr="00A46555" w:rsidP="00A46555">
            <w:pPr>
              <w:pStyle w:val="ListBullet"/>
            </w:pPr>
            <w:r w:rsidRPr="00A46555">
              <w:t>Power failure</w:t>
            </w:r>
          </w:p>
          <w:p w:rsidR="00000000" w:rsidRPr="00A46555" w:rsidP="00A46555">
            <w:pPr>
              <w:pStyle w:val="ListBullet"/>
            </w:pPr>
            <w:r w:rsidRPr="00A46555">
              <w:t>System failure</w:t>
            </w:r>
          </w:p>
          <w:p w:rsidR="00000000" w:rsidP="00A46555">
            <w:pPr>
              <w:pStyle w:val="ListBullet"/>
              <w:rPr>
                <w:lang w:val="en-NZ"/>
              </w:rPr>
            </w:pPr>
            <w:r w:rsidRPr="00A46555">
              <w:t>Tactical consideration</w:t>
            </w:r>
          </w:p>
        </w:tc>
      </w:tr>
      <w:tr w:rsidTr="0083569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6555">
            <w:pPr>
              <w:pStyle w:val="BodyText"/>
              <w:rPr>
                <w:lang w:val="en-NZ"/>
              </w:rPr>
            </w:pPr>
            <w:r w:rsidRPr="00A46555">
              <w:rPr>
                <w:rStyle w:val="BoldandItalics"/>
              </w:rPr>
              <w:t>Transferring the torpedo fire control system operation</w:t>
            </w:r>
            <w:r w:rsidRPr="00A46555">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6555" w:rsidP="00A46555">
            <w:pPr>
              <w:pStyle w:val="ListBullet"/>
            </w:pPr>
            <w:r w:rsidRPr="00A46555">
              <w:t>Comprehensive hand over of curr</w:t>
            </w:r>
            <w:r w:rsidRPr="00A46555">
              <w:t>ent situation and torpedo fire control system set up</w:t>
            </w:r>
          </w:p>
        </w:tc>
      </w:tr>
    </w:tbl>
    <w:p w:rsidR="00000000" w:rsidRPr="00A46555" w:rsidP="00A46555">
      <w:pPr>
        <w:pStyle w:val="BodyText"/>
      </w:pPr>
    </w:p>
    <w:p w:rsidR="00000000" w:rsidRPr="00A46555" w:rsidP="00A46555">
      <w:pPr>
        <w:pStyle w:val="AllowPageBreak"/>
      </w:pPr>
    </w:p>
    <w:p w:rsidR="00000000" w:rsidRPr="00A46555" w:rsidP="00A46555">
      <w:pPr>
        <w:pStyle w:val="Heading1"/>
      </w:pPr>
      <w:bookmarkStart w:id="12" w:name="O_521996"/>
      <w:bookmarkEnd w:id="12"/>
      <w:r w:rsidRPr="00A46555">
        <w:t>Unit Sector(s)</w:t>
      </w:r>
    </w:p>
    <w:p w:rsidR="00000000" w:rsidRPr="00A46555" w:rsidP="00A46555">
      <w:pPr>
        <w:pStyle w:val="BodyText"/>
      </w:pPr>
      <w:r w:rsidRPr="00A46555">
        <w:t>Not applicable.</w:t>
      </w:r>
    </w:p>
    <w:p w:rsidR="00000000" w:rsidRPr="00A46555" w:rsidP="00A46555"/>
    <w:sectPr w:rsidSect="00A465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5" w:rsidRPr="0083569B" w:rsidP="00835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9B" w:rsidP="00A465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569B" w:rsidP="00A4655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3569B" w:rsidP="00A465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5" w:rsidRPr="0083569B" w:rsidP="008356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5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69B" w:rsidRPr="002D2AF8" w:rsidP="00A46555">
    <w:pPr>
      <w:pStyle w:val="Header"/>
      <w:framePr w:wrap="around"/>
    </w:pPr>
    <w:r>
      <w:fldChar w:fldCharType="begin"/>
    </w:r>
    <w:r>
      <w:instrText xml:space="preserve"> TITLE   \* MERGEFORMAT </w:instrText>
    </w:r>
    <w:r>
      <w:fldChar w:fldCharType="separate"/>
    </w:r>
    <w:r>
      <w:t>DEFSO003C Operate a torpedo fire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83569B" w:rsidP="00A465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BC0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76C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E27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5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555"/>
    <w:pPr>
      <w:spacing w:before="360" w:after="60"/>
      <w:outlineLvl w:val="0"/>
    </w:pPr>
    <w:rPr>
      <w:sz w:val="32"/>
    </w:rPr>
  </w:style>
  <w:style w:type="paragraph" w:styleId="Heading2">
    <w:name w:val="heading 2"/>
    <w:basedOn w:val="HeadingBase"/>
    <w:next w:val="BodyText"/>
    <w:link w:val="Heading2Char"/>
    <w:qFormat/>
    <w:rsid w:val="00A46555"/>
    <w:pPr>
      <w:keepLines/>
      <w:spacing w:before="240" w:after="120"/>
      <w:outlineLvl w:val="1"/>
    </w:pPr>
    <w:rPr>
      <w:sz w:val="28"/>
      <w:szCs w:val="40"/>
    </w:rPr>
  </w:style>
  <w:style w:type="paragraph" w:styleId="Heading3">
    <w:name w:val="heading 3"/>
    <w:basedOn w:val="HeadingBase"/>
    <w:next w:val="BodyText"/>
    <w:link w:val="Heading3Char"/>
    <w:qFormat/>
    <w:rsid w:val="00A46555"/>
    <w:pPr>
      <w:spacing w:before="180" w:after="120"/>
      <w:outlineLvl w:val="2"/>
    </w:pPr>
    <w:rPr>
      <w:spacing w:val="-10"/>
      <w:kern w:val="32"/>
    </w:rPr>
  </w:style>
  <w:style w:type="paragraph" w:styleId="Heading4">
    <w:name w:val="heading 4"/>
    <w:basedOn w:val="HeadingBase"/>
    <w:next w:val="BodyText"/>
    <w:link w:val="Heading4Char"/>
    <w:qFormat/>
    <w:rsid w:val="00A46555"/>
    <w:pPr>
      <w:spacing w:before="160" w:after="120"/>
      <w:outlineLvl w:val="3"/>
    </w:pPr>
    <w:rPr>
      <w:sz w:val="22"/>
    </w:rPr>
  </w:style>
  <w:style w:type="paragraph" w:styleId="Heading5">
    <w:name w:val="heading 5"/>
    <w:basedOn w:val="HeadingBase"/>
    <w:next w:val="Normal"/>
    <w:link w:val="Heading5Char"/>
    <w:qFormat/>
    <w:rsid w:val="00A46555"/>
    <w:pPr>
      <w:spacing w:before="80"/>
      <w:outlineLvl w:val="4"/>
    </w:pPr>
    <w:rPr>
      <w:color w:val="918585"/>
      <w:sz w:val="20"/>
    </w:rPr>
  </w:style>
  <w:style w:type="paragraph" w:styleId="Heading6">
    <w:name w:val="heading 6"/>
    <w:basedOn w:val="HeadingBase"/>
    <w:next w:val="Normal"/>
    <w:link w:val="Heading6Char"/>
    <w:qFormat/>
    <w:rsid w:val="00A46555"/>
    <w:pPr>
      <w:spacing w:before="60"/>
      <w:outlineLvl w:val="5"/>
    </w:pPr>
    <w:rPr>
      <w:color w:val="918585"/>
      <w:sz w:val="20"/>
    </w:rPr>
  </w:style>
  <w:style w:type="paragraph" w:styleId="Heading7">
    <w:name w:val="heading 7"/>
    <w:basedOn w:val="Normal"/>
    <w:next w:val="Normal"/>
    <w:link w:val="Heading7Char"/>
    <w:qFormat/>
    <w:rsid w:val="00A46555"/>
    <w:pPr>
      <w:ind w:left="720"/>
      <w:outlineLvl w:val="6"/>
    </w:pPr>
    <w:rPr>
      <w:i/>
    </w:rPr>
  </w:style>
  <w:style w:type="paragraph" w:styleId="Heading8">
    <w:name w:val="heading 8"/>
    <w:basedOn w:val="Normal"/>
    <w:next w:val="Normal"/>
    <w:link w:val="Heading8Char"/>
    <w:qFormat/>
    <w:rsid w:val="00A46555"/>
    <w:pPr>
      <w:ind w:left="720"/>
      <w:outlineLvl w:val="7"/>
    </w:pPr>
    <w:rPr>
      <w:i/>
    </w:rPr>
  </w:style>
  <w:style w:type="paragraph" w:styleId="Heading9">
    <w:name w:val="heading 9"/>
    <w:basedOn w:val="Normal"/>
    <w:next w:val="Normal"/>
    <w:link w:val="Heading9Char"/>
    <w:qFormat/>
    <w:rsid w:val="00A46555"/>
    <w:pPr>
      <w:ind w:left="720"/>
      <w:outlineLvl w:val="8"/>
    </w:pPr>
    <w:rPr>
      <w:i/>
    </w:rPr>
  </w:style>
  <w:style w:type="character" w:default="1" w:styleId="DefaultParagraphFont">
    <w:name w:val="Default Paragraph Font"/>
    <w:uiPriority w:val="1"/>
    <w:unhideWhenUsed/>
    <w:rsid w:val="00A465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555"/>
  </w:style>
  <w:style w:type="character" w:customStyle="1" w:styleId="Heading1Char">
    <w:name w:val="Heading 1 Char"/>
    <w:basedOn w:val="DefaultParagraphFont"/>
    <w:link w:val="Heading1"/>
    <w:rsid w:val="00A46555"/>
    <w:rPr>
      <w:rFonts w:ascii="Times New Roman" w:eastAsia="Times New Roman" w:hAnsi="Times New Roman" w:cs="Times New Roman"/>
      <w:b/>
      <w:sz w:val="32"/>
      <w:szCs w:val="20"/>
      <w:lang w:eastAsia="en-US"/>
    </w:rPr>
  </w:style>
  <w:style w:type="paragraph" w:styleId="BodyText">
    <w:name w:val="Body Text"/>
    <w:basedOn w:val="Normal"/>
    <w:link w:val="BodyTextChar"/>
    <w:rsid w:val="00A465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6555"/>
    <w:rPr>
      <w:rFonts w:ascii="Times New Roman" w:eastAsia="Times New Roman" w:hAnsi="Times New Roman" w:cs="Times New Roman"/>
      <w:sz w:val="24"/>
      <w:lang w:eastAsia="en-US"/>
    </w:rPr>
  </w:style>
  <w:style w:type="paragraph" w:styleId="List">
    <w:name w:val="List"/>
    <w:basedOn w:val="BodyText"/>
    <w:next w:val="BodyText"/>
    <w:rsid w:val="00A46555"/>
    <w:pPr>
      <w:tabs>
        <w:tab w:val="left" w:pos="340"/>
      </w:tabs>
      <w:spacing w:before="60" w:after="60"/>
      <w:ind w:left="340" w:hanging="340"/>
    </w:pPr>
  </w:style>
  <w:style w:type="paragraph" w:styleId="ListBullet">
    <w:name w:val="List Bullet"/>
    <w:basedOn w:val="List"/>
    <w:rsid w:val="00A46555"/>
    <w:pPr>
      <w:numPr>
        <w:numId w:val="13"/>
      </w:numPr>
      <w:tabs>
        <w:tab w:val="clear" w:pos="340"/>
      </w:tabs>
      <w:spacing w:before="40" w:after="40"/>
    </w:pPr>
  </w:style>
  <w:style w:type="character" w:customStyle="1" w:styleId="SpecialBold">
    <w:name w:val="Special Bold"/>
    <w:basedOn w:val="DefaultParagraphFont"/>
    <w:rsid w:val="00A46555"/>
    <w:rPr>
      <w:b/>
      <w:spacing w:val="0"/>
    </w:rPr>
  </w:style>
  <w:style w:type="paragraph" w:styleId="ListBullet2">
    <w:name w:val="List Bullet 2"/>
    <w:basedOn w:val="List2"/>
    <w:rsid w:val="00A46555"/>
    <w:pPr>
      <w:numPr>
        <w:numId w:val="14"/>
      </w:numPr>
      <w:tabs>
        <w:tab w:val="clear" w:pos="680"/>
      </w:tabs>
    </w:pPr>
  </w:style>
  <w:style w:type="paragraph" w:customStyle="1" w:styleId="SuperHeading">
    <w:name w:val="SuperHeading"/>
    <w:basedOn w:val="Normal"/>
    <w:rsid w:val="00A46555"/>
    <w:pPr>
      <w:spacing w:before="240" w:after="120"/>
      <w:outlineLvl w:val="0"/>
    </w:pPr>
    <w:rPr>
      <w:rFonts w:ascii="Times New Roman" w:hAnsi="Times New Roman"/>
      <w:b/>
      <w:sz w:val="32"/>
    </w:rPr>
  </w:style>
  <w:style w:type="paragraph" w:customStyle="1" w:styleId="AllowPageBreak">
    <w:name w:val="AllowPageBreak"/>
    <w:rsid w:val="00A465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46555"/>
    <w:rPr>
      <w:b/>
      <w:i/>
      <w:u w:val="none"/>
    </w:rPr>
  </w:style>
  <w:style w:type="character" w:customStyle="1" w:styleId="Heading2Char">
    <w:name w:val="Heading 2 Char"/>
    <w:basedOn w:val="DefaultParagraphFont"/>
    <w:link w:val="Heading2"/>
    <w:rsid w:val="00A465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5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5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5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5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5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5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555"/>
    <w:rPr>
      <w:rFonts w:ascii="Courier New" w:eastAsia="Times New Roman" w:hAnsi="Courier New" w:cs="Times New Roman"/>
      <w:i/>
      <w:szCs w:val="20"/>
      <w:lang w:eastAsia="en-US"/>
    </w:rPr>
  </w:style>
  <w:style w:type="paragraph" w:customStyle="1" w:styleId="HeadingBase">
    <w:name w:val="Heading Base"/>
    <w:rsid w:val="00A465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555"/>
    <w:pPr>
      <w:tabs>
        <w:tab w:val="right" w:leader="dot" w:pos="9072"/>
      </w:tabs>
      <w:ind w:left="567"/>
    </w:pPr>
    <w:rPr>
      <w:szCs w:val="22"/>
    </w:rPr>
  </w:style>
  <w:style w:type="paragraph" w:customStyle="1" w:styleId="TOCBase">
    <w:name w:val="TOC Base"/>
    <w:rsid w:val="00A465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555"/>
    <w:pPr>
      <w:tabs>
        <w:tab w:val="right" w:leader="dot" w:pos="9072"/>
      </w:tabs>
      <w:spacing w:before="40" w:after="40"/>
      <w:ind w:left="284"/>
    </w:pPr>
    <w:rPr>
      <w:rFonts w:ascii="Times New Roman" w:hAnsi="Times New Roman"/>
    </w:rPr>
  </w:style>
  <w:style w:type="paragraph" w:styleId="TOC1">
    <w:name w:val="toc 1"/>
    <w:basedOn w:val="TOCBase"/>
    <w:next w:val="Normal"/>
    <w:rsid w:val="00A465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5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555"/>
    <w:rPr>
      <w:rFonts w:ascii="Times New Roman" w:eastAsia="Times New Roman" w:hAnsi="Times New Roman" w:cs="Times New Roman"/>
      <w:sz w:val="16"/>
      <w:lang w:eastAsia="en-US"/>
    </w:rPr>
  </w:style>
  <w:style w:type="paragraph" w:styleId="Title">
    <w:name w:val="Title"/>
    <w:basedOn w:val="HeadingBase"/>
    <w:link w:val="TitleChar"/>
    <w:qFormat/>
    <w:rsid w:val="00A46555"/>
    <w:pPr>
      <w:spacing w:before="5040"/>
      <w:jc w:val="center"/>
    </w:pPr>
    <w:rPr>
      <w:sz w:val="48"/>
      <w:szCs w:val="72"/>
      <w:lang w:val="en-US"/>
    </w:rPr>
  </w:style>
  <w:style w:type="character" w:customStyle="1" w:styleId="TitleChar">
    <w:name w:val="Title Char"/>
    <w:basedOn w:val="DefaultParagraphFont"/>
    <w:link w:val="Title"/>
    <w:rsid w:val="00A465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555"/>
    <w:pPr>
      <w:tabs>
        <w:tab w:val="left" w:pos="3600"/>
        <w:tab w:val="left" w:pos="3958"/>
      </w:tabs>
    </w:pPr>
  </w:style>
  <w:style w:type="paragraph" w:customStyle="1" w:styleId="Note">
    <w:name w:val="Note"/>
    <w:basedOn w:val="BodyText"/>
    <w:rsid w:val="00A465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555"/>
    <w:pPr>
      <w:framePr w:wrap="auto" w:hAnchor="text" w:y="6049"/>
    </w:pPr>
    <w:rPr>
      <w:color w:val="000000"/>
      <w:sz w:val="40"/>
    </w:rPr>
  </w:style>
  <w:style w:type="paragraph" w:customStyle="1" w:styleId="TOCTitle">
    <w:name w:val="TOCTitle"/>
    <w:basedOn w:val="Heading1"/>
    <w:rsid w:val="00A46555"/>
    <w:pPr>
      <w:spacing w:after="240"/>
      <w:jc w:val="center"/>
      <w:outlineLvl w:val="9"/>
    </w:pPr>
    <w:rPr>
      <w:caps/>
    </w:rPr>
  </w:style>
  <w:style w:type="paragraph" w:customStyle="1" w:styleId="Version">
    <w:name w:val="Version"/>
    <w:rsid w:val="00A465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555"/>
    <w:pPr>
      <w:keepNext w:val="0"/>
      <w:tabs>
        <w:tab w:val="right" w:pos="4176"/>
      </w:tabs>
      <w:ind w:left="198" w:hanging="198"/>
    </w:pPr>
    <w:rPr>
      <w:rFonts w:ascii="Garamond" w:hAnsi="Garamond"/>
    </w:rPr>
  </w:style>
  <w:style w:type="paragraph" w:styleId="IndexHeading">
    <w:name w:val="index heading"/>
    <w:basedOn w:val="Normal"/>
    <w:next w:val="Index1"/>
    <w:semiHidden/>
    <w:rsid w:val="00A46555"/>
    <w:pPr>
      <w:spacing w:before="120" w:after="120"/>
    </w:pPr>
    <w:rPr>
      <w:rFonts w:ascii="Arial" w:hAnsi="Arial"/>
      <w:b/>
      <w:color w:val="918585"/>
      <w:sz w:val="24"/>
    </w:rPr>
  </w:style>
  <w:style w:type="paragraph" w:styleId="Header">
    <w:name w:val="header"/>
    <w:basedOn w:val="Normal"/>
    <w:link w:val="HeaderChar"/>
    <w:rsid w:val="00A465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555"/>
    <w:rPr>
      <w:rFonts w:ascii="Times New Roman" w:eastAsia="Times New Roman" w:hAnsi="Times New Roman" w:cs="Times New Roman"/>
      <w:sz w:val="16"/>
      <w:szCs w:val="20"/>
      <w:lang w:val="en-GB" w:eastAsia="en-US"/>
    </w:rPr>
  </w:style>
  <w:style w:type="paragraph" w:customStyle="1" w:styleId="Chapter">
    <w:name w:val="Chapter"/>
    <w:basedOn w:val="Normal"/>
    <w:rsid w:val="00A46555"/>
    <w:pPr>
      <w:spacing w:before="240"/>
    </w:pPr>
    <w:rPr>
      <w:rFonts w:ascii="Times New Roman" w:hAnsi="Times New Roman"/>
      <w:smallCaps/>
      <w:spacing w:val="80"/>
      <w:sz w:val="28"/>
    </w:rPr>
  </w:style>
  <w:style w:type="paragraph" w:customStyle="1" w:styleId="InChapter">
    <w:name w:val="InChapter"/>
    <w:basedOn w:val="Heading3"/>
    <w:rsid w:val="00A46555"/>
    <w:pPr>
      <w:spacing w:after="240"/>
      <w:outlineLvl w:val="9"/>
    </w:pPr>
    <w:rPr>
      <w:noProof/>
    </w:rPr>
  </w:style>
  <w:style w:type="paragraph" w:styleId="Index2">
    <w:name w:val="index 2"/>
    <w:basedOn w:val="Normal"/>
    <w:next w:val="Normal"/>
    <w:semiHidden/>
    <w:rsid w:val="00A46555"/>
    <w:pPr>
      <w:tabs>
        <w:tab w:val="right" w:pos="4176"/>
      </w:tabs>
      <w:ind w:left="568" w:hanging="284"/>
    </w:pPr>
    <w:rPr>
      <w:rFonts w:ascii="Garamond" w:hAnsi="Garamond"/>
    </w:rPr>
  </w:style>
  <w:style w:type="paragraph" w:customStyle="1" w:styleId="Byline">
    <w:name w:val="Byline"/>
    <w:rsid w:val="00A465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555"/>
    <w:pPr>
      <w:tabs>
        <w:tab w:val="clear" w:pos="3600"/>
        <w:tab w:val="clear" w:pos="3958"/>
      </w:tabs>
      <w:jc w:val="right"/>
    </w:pPr>
  </w:style>
  <w:style w:type="character" w:styleId="Emphasis">
    <w:name w:val="Emphasis"/>
    <w:basedOn w:val="DefaultParagraphFont"/>
    <w:qFormat/>
    <w:rsid w:val="00A46555"/>
    <w:rPr>
      <w:i/>
    </w:rPr>
  </w:style>
  <w:style w:type="paragraph" w:styleId="Caption">
    <w:name w:val="caption"/>
    <w:basedOn w:val="BodyText"/>
    <w:next w:val="Normal"/>
    <w:qFormat/>
    <w:rsid w:val="00A46555"/>
    <w:pPr>
      <w:framePr w:w="2268" w:hSpace="181" w:vSpace="181" w:wrap="around" w:vAnchor="text" w:hAnchor="page" w:x="1135" w:y="285" w:anchorLock="1"/>
    </w:pPr>
    <w:rPr>
      <w:i/>
    </w:rPr>
  </w:style>
  <w:style w:type="paragraph" w:customStyle="1" w:styleId="MiniTOCTitle">
    <w:name w:val="MiniTOCTitle"/>
    <w:basedOn w:val="Heading4"/>
    <w:rsid w:val="00A46555"/>
    <w:pPr>
      <w:spacing w:before="240"/>
      <w:outlineLvl w:val="9"/>
    </w:pPr>
    <w:rPr>
      <w:noProof/>
      <w:sz w:val="24"/>
    </w:rPr>
  </w:style>
  <w:style w:type="paragraph" w:customStyle="1" w:styleId="MiniTOCItem">
    <w:name w:val="MiniTOCItem"/>
    <w:basedOn w:val="ListBullet"/>
    <w:rsid w:val="00A46555"/>
    <w:pPr>
      <w:numPr>
        <w:numId w:val="0"/>
      </w:numPr>
      <w:tabs>
        <w:tab w:val="right" w:leader="dot" w:pos="6521"/>
      </w:tabs>
      <w:spacing w:before="0" w:after="0"/>
    </w:pPr>
  </w:style>
  <w:style w:type="paragraph" w:customStyle="1" w:styleId="TOFTitle">
    <w:name w:val="TOFTitle"/>
    <w:basedOn w:val="TOCTitle"/>
    <w:rsid w:val="00A46555"/>
  </w:style>
  <w:style w:type="paragraph" w:styleId="TableofFigures">
    <w:name w:val="table of figures"/>
    <w:basedOn w:val="Normal"/>
    <w:next w:val="Normal"/>
    <w:semiHidden/>
    <w:rsid w:val="00A46555"/>
    <w:pPr>
      <w:tabs>
        <w:tab w:val="right" w:leader="dot" w:pos="9072"/>
      </w:tabs>
      <w:ind w:left="970" w:hanging="403"/>
    </w:pPr>
    <w:rPr>
      <w:rFonts w:ascii="Times New Roman" w:hAnsi="Times New Roman"/>
      <w:b/>
    </w:rPr>
  </w:style>
  <w:style w:type="paragraph" w:styleId="ListNumber">
    <w:name w:val="List Number"/>
    <w:basedOn w:val="List"/>
    <w:rsid w:val="00A46555"/>
    <w:pPr>
      <w:numPr>
        <w:numId w:val="11"/>
      </w:numPr>
    </w:pPr>
  </w:style>
  <w:style w:type="character" w:customStyle="1" w:styleId="WingdingSymbols">
    <w:name w:val="Wingding Symbols"/>
    <w:rsid w:val="00A46555"/>
    <w:rPr>
      <w:rFonts w:ascii="Wingdings" w:hAnsi="Wingdings"/>
    </w:rPr>
  </w:style>
  <w:style w:type="paragraph" w:customStyle="1" w:styleId="TableHeading">
    <w:name w:val="Table Heading"/>
    <w:basedOn w:val="HeadingBase"/>
    <w:rsid w:val="00A46555"/>
    <w:pPr>
      <w:keepLines/>
      <w:pBdr>
        <w:bottom w:val="single" w:sz="6" w:space="1" w:color="918585"/>
      </w:pBdr>
      <w:spacing w:before="240"/>
    </w:pPr>
  </w:style>
  <w:style w:type="character" w:customStyle="1" w:styleId="HotSpot">
    <w:name w:val="HotSpot"/>
    <w:rsid w:val="00A46555"/>
    <w:rPr>
      <w:color w:val="0033CC"/>
      <w:u w:val="none"/>
    </w:rPr>
  </w:style>
  <w:style w:type="paragraph" w:customStyle="1" w:styleId="BodyTextRight">
    <w:name w:val="Body Text Right"/>
    <w:basedOn w:val="BodyText"/>
    <w:rsid w:val="00A46555"/>
    <w:pPr>
      <w:spacing w:before="0" w:after="0"/>
      <w:jc w:val="right"/>
    </w:pPr>
  </w:style>
  <w:style w:type="paragraph" w:styleId="Index3">
    <w:name w:val="index 3"/>
    <w:basedOn w:val="ListNumber2"/>
    <w:next w:val="Normal"/>
    <w:semiHidden/>
    <w:rsid w:val="00A46555"/>
    <w:pPr>
      <w:numPr>
        <w:numId w:val="0"/>
      </w:numPr>
      <w:tabs>
        <w:tab w:val="right" w:leader="dot" w:pos="4176"/>
      </w:tabs>
    </w:pPr>
  </w:style>
  <w:style w:type="paragraph" w:styleId="ListNumber2">
    <w:name w:val="List Number 2"/>
    <w:basedOn w:val="List2"/>
    <w:rsid w:val="00A46555"/>
    <w:pPr>
      <w:numPr>
        <w:numId w:val="10"/>
      </w:numPr>
      <w:tabs>
        <w:tab w:val="clear" w:pos="1060"/>
      </w:tabs>
    </w:pPr>
  </w:style>
  <w:style w:type="paragraph" w:customStyle="1" w:styleId="MarginNote">
    <w:name w:val="Margin Note"/>
    <w:basedOn w:val="BodyText"/>
    <w:rsid w:val="00A465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5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5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555"/>
    <w:rPr>
      <w:sz w:val="32"/>
    </w:rPr>
  </w:style>
  <w:style w:type="paragraph" w:customStyle="1" w:styleId="HeadingProcedure">
    <w:name w:val="Heading Procedure"/>
    <w:basedOn w:val="HeadingBase"/>
    <w:next w:val="Normal"/>
    <w:rsid w:val="00A46555"/>
    <w:pPr>
      <w:tabs>
        <w:tab w:val="left" w:pos="0"/>
      </w:tabs>
      <w:spacing w:before="120" w:after="60"/>
    </w:pPr>
    <w:rPr>
      <w:i/>
      <w:color w:val="918585"/>
      <w:sz w:val="22"/>
    </w:rPr>
  </w:style>
  <w:style w:type="paragraph" w:customStyle="1" w:styleId="TableBodyText">
    <w:name w:val="Table Body Text"/>
    <w:basedOn w:val="BodyText"/>
    <w:rsid w:val="00A46555"/>
    <w:pPr>
      <w:spacing w:before="60" w:after="60"/>
    </w:pPr>
  </w:style>
  <w:style w:type="paragraph" w:styleId="ListContinue">
    <w:name w:val="List Continue"/>
    <w:basedOn w:val="List"/>
    <w:rsid w:val="00A46555"/>
    <w:pPr>
      <w:ind w:firstLine="0"/>
    </w:pPr>
  </w:style>
  <w:style w:type="paragraph" w:customStyle="1" w:styleId="ListNote">
    <w:name w:val="List Note"/>
    <w:basedOn w:val="List"/>
    <w:rsid w:val="00A46555"/>
    <w:pPr>
      <w:pBdr>
        <w:top w:val="single" w:sz="6" w:space="2" w:color="918585"/>
        <w:bottom w:val="single" w:sz="6" w:space="2" w:color="918585"/>
      </w:pBdr>
      <w:tabs>
        <w:tab w:val="left" w:pos="1021"/>
      </w:tabs>
      <w:ind w:firstLine="0"/>
    </w:pPr>
  </w:style>
  <w:style w:type="paragraph" w:customStyle="1" w:styleId="Warning">
    <w:name w:val="Warning"/>
    <w:basedOn w:val="BodyText"/>
    <w:rsid w:val="00A46555"/>
    <w:pPr>
      <w:shd w:val="clear" w:color="auto" w:fill="D9D9D9"/>
      <w:tabs>
        <w:tab w:val="left" w:pos="992"/>
      </w:tabs>
      <w:ind w:left="119" w:right="119"/>
    </w:pPr>
    <w:rPr>
      <w:sz w:val="20"/>
    </w:rPr>
  </w:style>
  <w:style w:type="paragraph" w:customStyle="1" w:styleId="MarginIcons">
    <w:name w:val="Margin Icons"/>
    <w:basedOn w:val="BodyText"/>
    <w:rsid w:val="00A465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555"/>
    <w:rPr>
      <w:rFonts w:ascii="Courier New" w:hAnsi="Courier New"/>
    </w:rPr>
  </w:style>
  <w:style w:type="paragraph" w:customStyle="1" w:styleId="NoteBullet">
    <w:name w:val="Note Bullet"/>
    <w:basedOn w:val="Note"/>
    <w:rsid w:val="00A46555"/>
    <w:pPr>
      <w:tabs>
        <w:tab w:val="clear" w:pos="680"/>
      </w:tabs>
      <w:spacing w:before="60" w:after="60"/>
    </w:pPr>
  </w:style>
  <w:style w:type="paragraph" w:customStyle="1" w:styleId="SubHeading2">
    <w:name w:val="SubHeading2"/>
    <w:basedOn w:val="HeadingBase"/>
    <w:rsid w:val="00A46555"/>
    <w:pPr>
      <w:spacing w:before="240" w:after="60"/>
    </w:pPr>
    <w:rPr>
      <w:sz w:val="20"/>
    </w:rPr>
  </w:style>
  <w:style w:type="paragraph" w:customStyle="1" w:styleId="SubHeading1">
    <w:name w:val="SubHeading1"/>
    <w:basedOn w:val="HeadingBase"/>
    <w:rsid w:val="00A46555"/>
    <w:pPr>
      <w:spacing w:before="240" w:after="60"/>
    </w:pPr>
    <w:rPr>
      <w:color w:val="918585"/>
      <w:sz w:val="22"/>
    </w:rPr>
  </w:style>
  <w:style w:type="paragraph" w:customStyle="1" w:styleId="SideHeading">
    <w:name w:val="Side Heading"/>
    <w:basedOn w:val="HeadingBase"/>
    <w:rsid w:val="00A465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555"/>
    <w:pPr>
      <w:numPr>
        <w:numId w:val="12"/>
      </w:numPr>
    </w:pPr>
  </w:style>
  <w:style w:type="paragraph" w:styleId="PlainText">
    <w:name w:val="Plain Text"/>
    <w:basedOn w:val="Normal"/>
    <w:link w:val="PlainTextChar"/>
    <w:rsid w:val="00A46555"/>
    <w:rPr>
      <w:sz w:val="20"/>
    </w:rPr>
  </w:style>
  <w:style w:type="character" w:customStyle="1" w:styleId="PlainTextChar">
    <w:name w:val="Plain Text Char"/>
    <w:basedOn w:val="DefaultParagraphFont"/>
    <w:link w:val="PlainText"/>
    <w:rsid w:val="00A46555"/>
    <w:rPr>
      <w:rFonts w:ascii="Courier New" w:eastAsia="Times New Roman" w:hAnsi="Courier New" w:cs="Times New Roman"/>
      <w:sz w:val="20"/>
      <w:szCs w:val="20"/>
      <w:lang w:eastAsia="en-US"/>
    </w:rPr>
  </w:style>
  <w:style w:type="character" w:customStyle="1" w:styleId="MenuOption">
    <w:name w:val="Menu Option"/>
    <w:basedOn w:val="DefaultParagraphFont"/>
    <w:rsid w:val="00A46555"/>
    <w:rPr>
      <w:b/>
      <w:smallCaps/>
    </w:rPr>
  </w:style>
  <w:style w:type="paragraph" w:customStyle="1" w:styleId="TableListNumber">
    <w:name w:val="Table List Number"/>
    <w:basedOn w:val="ListNumber"/>
    <w:rsid w:val="00A46555"/>
    <w:pPr>
      <w:numPr>
        <w:numId w:val="0"/>
      </w:numPr>
    </w:pPr>
  </w:style>
  <w:style w:type="paragraph" w:styleId="TOC4">
    <w:name w:val="toc 4"/>
    <w:basedOn w:val="TOCBase"/>
    <w:next w:val="Normal"/>
    <w:semiHidden/>
    <w:rsid w:val="00A46555"/>
    <w:pPr>
      <w:tabs>
        <w:tab w:val="right" w:leader="dot" w:pos="9071"/>
      </w:tabs>
      <w:ind w:left="1701"/>
    </w:pPr>
  </w:style>
  <w:style w:type="paragraph" w:customStyle="1" w:styleId="ListAlpha">
    <w:name w:val="List Alpha"/>
    <w:basedOn w:val="List"/>
    <w:rsid w:val="00A46555"/>
    <w:pPr>
      <w:numPr>
        <w:numId w:val="9"/>
      </w:numPr>
    </w:pPr>
  </w:style>
  <w:style w:type="paragraph" w:customStyle="1" w:styleId="ListAlpha2">
    <w:name w:val="List Alpha 2"/>
    <w:basedOn w:val="List2"/>
    <w:rsid w:val="00A46555"/>
    <w:pPr>
      <w:numPr>
        <w:numId w:val="8"/>
      </w:numPr>
    </w:pPr>
  </w:style>
  <w:style w:type="paragraph" w:styleId="List2">
    <w:name w:val="List 2"/>
    <w:basedOn w:val="BodyText"/>
    <w:rsid w:val="00A46555"/>
    <w:pPr>
      <w:tabs>
        <w:tab w:val="left" w:pos="680"/>
      </w:tabs>
      <w:spacing w:before="60" w:after="60"/>
      <w:ind w:left="680" w:hanging="340"/>
    </w:pPr>
  </w:style>
  <w:style w:type="paragraph" w:styleId="List3">
    <w:name w:val="List 3"/>
    <w:basedOn w:val="BodyText"/>
    <w:rsid w:val="00A46555"/>
    <w:pPr>
      <w:tabs>
        <w:tab w:val="left" w:pos="1021"/>
      </w:tabs>
      <w:spacing w:before="60" w:after="60"/>
      <w:ind w:left="1020" w:hanging="340"/>
    </w:pPr>
  </w:style>
  <w:style w:type="paragraph" w:styleId="List4">
    <w:name w:val="List 4"/>
    <w:basedOn w:val="BodyText"/>
    <w:rsid w:val="00A46555"/>
    <w:pPr>
      <w:tabs>
        <w:tab w:val="left" w:pos="1361"/>
      </w:tabs>
      <w:spacing w:before="60" w:after="60"/>
      <w:ind w:left="1361" w:hanging="340"/>
    </w:pPr>
  </w:style>
  <w:style w:type="paragraph" w:styleId="List5">
    <w:name w:val="List 5"/>
    <w:basedOn w:val="BodyText"/>
    <w:rsid w:val="00A46555"/>
    <w:pPr>
      <w:tabs>
        <w:tab w:val="left" w:pos="1701"/>
      </w:tabs>
      <w:spacing w:before="60" w:after="60"/>
      <w:ind w:left="1701" w:hanging="340"/>
    </w:pPr>
  </w:style>
  <w:style w:type="paragraph" w:styleId="ListBullet3">
    <w:name w:val="List Bullet 3"/>
    <w:basedOn w:val="List3"/>
    <w:rsid w:val="00A46555"/>
    <w:pPr>
      <w:numPr>
        <w:numId w:val="15"/>
      </w:numPr>
      <w:tabs>
        <w:tab w:val="clear" w:pos="1021"/>
      </w:tabs>
      <w:ind w:left="1037" w:hanging="357"/>
    </w:pPr>
  </w:style>
  <w:style w:type="paragraph" w:styleId="ListBullet4">
    <w:name w:val="List Bullet 4"/>
    <w:basedOn w:val="List4"/>
    <w:rsid w:val="00A46555"/>
    <w:pPr>
      <w:numPr>
        <w:numId w:val="3"/>
      </w:numPr>
    </w:pPr>
  </w:style>
  <w:style w:type="paragraph" w:styleId="ListBullet5">
    <w:name w:val="List Bullet 5"/>
    <w:basedOn w:val="List5"/>
    <w:rsid w:val="00A46555"/>
    <w:pPr>
      <w:numPr>
        <w:numId w:val="4"/>
      </w:numPr>
    </w:pPr>
  </w:style>
  <w:style w:type="paragraph" w:styleId="ListContinue2">
    <w:name w:val="List Continue 2"/>
    <w:basedOn w:val="List2"/>
    <w:rsid w:val="00A46555"/>
    <w:pPr>
      <w:ind w:firstLine="0"/>
    </w:pPr>
  </w:style>
  <w:style w:type="paragraph" w:styleId="ListContinue3">
    <w:name w:val="List Continue 3"/>
    <w:basedOn w:val="List3"/>
    <w:rsid w:val="00A46555"/>
    <w:pPr>
      <w:ind w:left="1021" w:firstLine="0"/>
    </w:pPr>
  </w:style>
  <w:style w:type="paragraph" w:styleId="ListContinue4">
    <w:name w:val="List Continue 4"/>
    <w:basedOn w:val="List4"/>
    <w:rsid w:val="00A46555"/>
    <w:pPr>
      <w:ind w:firstLine="0"/>
    </w:pPr>
  </w:style>
  <w:style w:type="paragraph" w:styleId="ListContinue5">
    <w:name w:val="List Continue 5"/>
    <w:basedOn w:val="List5"/>
    <w:rsid w:val="00A46555"/>
    <w:pPr>
      <w:ind w:firstLine="0"/>
    </w:pPr>
  </w:style>
  <w:style w:type="paragraph" w:styleId="ListNumber3">
    <w:name w:val="List Number 3"/>
    <w:basedOn w:val="List3"/>
    <w:rsid w:val="00A46555"/>
    <w:pPr>
      <w:numPr>
        <w:numId w:val="5"/>
      </w:numPr>
    </w:pPr>
  </w:style>
  <w:style w:type="paragraph" w:styleId="ListNumber4">
    <w:name w:val="List Number 4"/>
    <w:basedOn w:val="List4"/>
    <w:rsid w:val="00A46555"/>
    <w:pPr>
      <w:numPr>
        <w:numId w:val="6"/>
      </w:numPr>
    </w:pPr>
  </w:style>
  <w:style w:type="paragraph" w:styleId="ListNumber5">
    <w:name w:val="List Number 5"/>
    <w:basedOn w:val="List5"/>
    <w:rsid w:val="00A46555"/>
    <w:pPr>
      <w:numPr>
        <w:numId w:val="7"/>
      </w:numPr>
    </w:pPr>
  </w:style>
  <w:style w:type="paragraph" w:styleId="BlockText">
    <w:name w:val="Block Text"/>
    <w:basedOn w:val="Normal"/>
    <w:rsid w:val="00A46555"/>
    <w:pPr>
      <w:spacing w:after="120"/>
      <w:ind w:left="1440" w:right="1440"/>
    </w:pPr>
  </w:style>
  <w:style w:type="character" w:customStyle="1" w:styleId="Subscript">
    <w:name w:val="Subscript"/>
    <w:basedOn w:val="DefaultParagraphFont"/>
    <w:rsid w:val="00A46555"/>
    <w:rPr>
      <w:sz w:val="16"/>
      <w:vertAlign w:val="subscript"/>
    </w:rPr>
  </w:style>
  <w:style w:type="character" w:customStyle="1" w:styleId="Superscript">
    <w:name w:val="Superscript"/>
    <w:basedOn w:val="DefaultParagraphFont"/>
    <w:rsid w:val="00A46555"/>
    <w:rPr>
      <w:sz w:val="16"/>
      <w:vertAlign w:val="superscript"/>
    </w:rPr>
  </w:style>
  <w:style w:type="character" w:customStyle="1" w:styleId="Symbols">
    <w:name w:val="Symbols"/>
    <w:basedOn w:val="DefaultParagraphFont"/>
    <w:rsid w:val="00A46555"/>
    <w:rPr>
      <w:rFonts w:ascii="Symbol" w:hAnsi="Symbol"/>
    </w:rPr>
  </w:style>
  <w:style w:type="character" w:customStyle="1" w:styleId="MenuOptions">
    <w:name w:val="Menu Options"/>
    <w:basedOn w:val="DefaultParagraphFont"/>
    <w:rsid w:val="00A46555"/>
    <w:rPr>
      <w:rFonts w:ascii="Arial Narrow" w:hAnsi="Arial Narrow"/>
      <w:smallCaps/>
    </w:rPr>
  </w:style>
  <w:style w:type="character" w:customStyle="1" w:styleId="Buttons">
    <w:name w:val="Buttons"/>
    <w:basedOn w:val="DefaultParagraphFont"/>
    <w:rsid w:val="00A46555"/>
    <w:rPr>
      <w:b/>
    </w:rPr>
  </w:style>
  <w:style w:type="character" w:customStyle="1" w:styleId="Underlined">
    <w:name w:val="Underlined"/>
    <w:basedOn w:val="DefaultParagraphFont"/>
    <w:rsid w:val="00A46555"/>
    <w:rPr>
      <w:u w:val="single"/>
    </w:rPr>
  </w:style>
  <w:style w:type="paragraph" w:customStyle="1" w:styleId="TableBodyTextRight">
    <w:name w:val="Table Body Text Right"/>
    <w:basedOn w:val="TableBodyText"/>
    <w:rsid w:val="00A46555"/>
    <w:pPr>
      <w:widowControl w:val="0"/>
      <w:autoSpaceDE w:val="0"/>
      <w:autoSpaceDN w:val="0"/>
      <w:adjustRightInd w:val="0"/>
      <w:jc w:val="right"/>
    </w:pPr>
    <w:rPr>
      <w:rFonts w:cs="Arial"/>
      <w:szCs w:val="18"/>
    </w:rPr>
  </w:style>
  <w:style w:type="paragraph" w:customStyle="1" w:styleId="CopyrightText">
    <w:name w:val="Copyright Text"/>
    <w:basedOn w:val="BodyText"/>
    <w:rsid w:val="00A46555"/>
    <w:rPr>
      <w:sz w:val="18"/>
    </w:rPr>
  </w:style>
  <w:style w:type="paragraph" w:customStyle="1" w:styleId="BodySmallRight">
    <w:name w:val="Body Small Right"/>
    <w:basedOn w:val="BodyTextRight"/>
    <w:rsid w:val="00A46555"/>
    <w:rPr>
      <w:sz w:val="18"/>
      <w:szCs w:val="18"/>
    </w:rPr>
  </w:style>
  <w:style w:type="paragraph" w:customStyle="1" w:styleId="MarginEdition">
    <w:name w:val="Margin Edition"/>
    <w:basedOn w:val="MarginNote"/>
    <w:rsid w:val="00A46555"/>
    <w:pPr>
      <w:spacing w:before="0" w:after="0"/>
    </w:pPr>
    <w:rPr>
      <w:rFonts w:ascii="Times New Roman" w:hAnsi="Times New Roman"/>
      <w:color w:val="999999"/>
    </w:rPr>
  </w:style>
  <w:style w:type="paragraph" w:customStyle="1" w:styleId="Spacer">
    <w:name w:val="Spacer"/>
    <w:basedOn w:val="Normal"/>
    <w:rsid w:val="00A46555"/>
    <w:rPr>
      <w:sz w:val="2"/>
      <w:szCs w:val="2"/>
    </w:rPr>
  </w:style>
  <w:style w:type="character" w:customStyle="1" w:styleId="Small">
    <w:name w:val="Small"/>
    <w:basedOn w:val="DefaultParagraphFont"/>
    <w:rsid w:val="00A46555"/>
    <w:rPr>
      <w:sz w:val="16"/>
    </w:rPr>
  </w:style>
  <w:style w:type="paragraph" w:customStyle="1" w:styleId="WideTable">
    <w:name w:val="Wide Table"/>
    <w:basedOn w:val="Normal"/>
    <w:rsid w:val="00A46555"/>
    <w:pPr>
      <w:ind w:left="-1418"/>
    </w:pPr>
    <w:rPr>
      <w:sz w:val="2"/>
      <w:szCs w:val="2"/>
    </w:rPr>
  </w:style>
  <w:style w:type="character" w:styleId="PageNumber">
    <w:name w:val="page number"/>
    <w:basedOn w:val="DefaultParagraphFont"/>
    <w:rsid w:val="00A46555"/>
  </w:style>
  <w:style w:type="paragraph" w:styleId="Quote">
    <w:name w:val="Quote"/>
    <w:basedOn w:val="Heading1"/>
    <w:link w:val="QuoteChar"/>
    <w:qFormat/>
    <w:rsid w:val="00A46555"/>
    <w:rPr>
      <w:b w:val="0"/>
      <w:sz w:val="72"/>
      <w:szCs w:val="72"/>
      <w:lang w:val="en-NZ"/>
    </w:rPr>
  </w:style>
  <w:style w:type="character" w:customStyle="1" w:styleId="QuoteChar">
    <w:name w:val="Quote Char"/>
    <w:basedOn w:val="DefaultParagraphFont"/>
    <w:link w:val="Quote"/>
    <w:rsid w:val="00A465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555"/>
    <w:pPr>
      <w:pageBreakBefore/>
    </w:pPr>
  </w:style>
  <w:style w:type="paragraph" w:customStyle="1" w:styleId="Border">
    <w:name w:val="Border"/>
    <w:basedOn w:val="Normal"/>
    <w:qFormat/>
    <w:rsid w:val="00A465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555"/>
    <w:rPr>
      <w:b/>
      <w:bCs/>
      <w:i/>
      <w:iCs/>
      <w:color w:val="auto"/>
    </w:rPr>
  </w:style>
  <w:style w:type="paragraph" w:styleId="IntenseQuote">
    <w:name w:val="Intense Quote"/>
    <w:basedOn w:val="Normal"/>
    <w:next w:val="Normal"/>
    <w:link w:val="IntenseQuoteChar"/>
    <w:uiPriority w:val="30"/>
    <w:qFormat/>
    <w:rsid w:val="00A465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5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555"/>
    <w:rPr>
      <w:smallCaps/>
      <w:color w:val="auto"/>
      <w:u w:val="single"/>
    </w:rPr>
  </w:style>
  <w:style w:type="character" w:styleId="IntenseReference">
    <w:name w:val="Intense Reference"/>
    <w:basedOn w:val="DefaultParagraphFont"/>
    <w:uiPriority w:val="32"/>
    <w:qFormat/>
    <w:rsid w:val="00A46555"/>
    <w:rPr>
      <w:b/>
      <w:bCs/>
      <w:smallCaps/>
      <w:color w:val="auto"/>
      <w:spacing w:val="5"/>
      <w:u w:val="single"/>
    </w:rPr>
  </w:style>
  <w:style w:type="paragraph" w:customStyle="1" w:styleId="2ColumnHeading">
    <w:name w:val="2Column Heading"/>
    <w:basedOn w:val="BodyText"/>
    <w:qFormat/>
    <w:rsid w:val="00A46555"/>
    <w:pPr>
      <w:spacing w:after="60"/>
      <w:ind w:left="-2268"/>
    </w:pPr>
    <w:rPr>
      <w:b/>
    </w:rPr>
  </w:style>
  <w:style w:type="paragraph" w:customStyle="1" w:styleId="Heading1TOC">
    <w:name w:val="Heading1 TOC"/>
    <w:basedOn w:val="Normal"/>
    <w:qFormat/>
    <w:rsid w:val="00A46555"/>
    <w:pPr>
      <w:spacing w:before="240" w:after="120"/>
    </w:pPr>
    <w:rPr>
      <w:rFonts w:ascii="Times New Roman" w:hAnsi="Times New Roman"/>
      <w:b/>
      <w:sz w:val="32"/>
    </w:rPr>
  </w:style>
  <w:style w:type="paragraph" w:customStyle="1" w:styleId="Heading2TOC">
    <w:name w:val="Heading2 TOC"/>
    <w:basedOn w:val="Normal"/>
    <w:qFormat/>
    <w:rsid w:val="00A46555"/>
    <w:pPr>
      <w:spacing w:before="240" w:after="60"/>
    </w:pPr>
    <w:rPr>
      <w:rFonts w:ascii="Times New Roman" w:hAnsi="Times New Roman"/>
      <w:b/>
      <w:sz w:val="28"/>
    </w:rPr>
  </w:style>
  <w:style w:type="character" w:customStyle="1" w:styleId="Underline">
    <w:name w:val="Underline"/>
    <w:basedOn w:val="DefaultParagraphFont"/>
    <w:qFormat/>
    <w:rsid w:val="00A46555"/>
    <w:rPr>
      <w:u w:val="single"/>
    </w:rPr>
  </w:style>
  <w:style w:type="paragraph" w:styleId="BalloonText">
    <w:name w:val="Balloon Text"/>
    <w:basedOn w:val="Normal"/>
    <w:link w:val="BalloonTextChar"/>
    <w:rsid w:val="00A46555"/>
    <w:rPr>
      <w:rFonts w:ascii="Tahoma" w:hAnsi="Tahoma" w:cs="Tahoma"/>
      <w:sz w:val="16"/>
      <w:szCs w:val="16"/>
    </w:rPr>
  </w:style>
  <w:style w:type="character" w:customStyle="1" w:styleId="BalloonTextChar">
    <w:name w:val="Balloon Text Char"/>
    <w:basedOn w:val="DefaultParagraphFont"/>
    <w:link w:val="BalloonText"/>
    <w:rsid w:val="00A465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5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65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555"/>
    <w:rPr>
      <w:b/>
      <w:color w:val="660033"/>
      <w:spacing w:val="0"/>
    </w:rPr>
  </w:style>
  <w:style w:type="paragraph" w:customStyle="1" w:styleId="Nameditemlist">
    <w:name w:val="Named item list"/>
    <w:basedOn w:val="BodyText"/>
    <w:qFormat/>
    <w:rsid w:val="00A465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942</Words>
  <Characters>5958</Characters>
  <Application>Microsoft Office Word</Application>
  <DocSecurity>0</DocSecurity>
  <Lines>215</Lines>
  <Paragraphs>126</Paragraphs>
  <ScaleCrop>false</ScaleCrop>
  <Company>Author-it Software Corporation Ltd.</Company>
  <LinksUpToDate>false</LinksUpToDate>
  <CharactersWithSpaces>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DEFSO003C Operate a torpedo fire control system</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2013-01-24T03:47:00Z</dcterms:created>
  <dcterms:modified xsi:type="dcterms:W3CDTF">2013-01-24T03:47:00Z</dcterms:modified>
</cp:coreProperties>
</file>