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538" w:rsidP="00035538">
      <w:pPr>
        <w:pStyle w:val="Title"/>
      </w:pPr>
      <w:bookmarkStart w:id="0" w:name="_GoBack"/>
      <w:bookmarkEnd w:id="0"/>
      <w:r>
        <w:fldChar w:fldCharType="begin"/>
      </w:r>
      <w:r>
        <w:instrText xml:space="preserve"> TITLE   \* MERGEFORMAT </w:instrText>
      </w:r>
      <w:r>
        <w:fldChar w:fldCharType="separate"/>
      </w:r>
      <w:r>
        <w:t>DEFRM206B Conduct range inspections</w:t>
      </w:r>
      <w:r>
        <w:fldChar w:fldCharType="end"/>
      </w:r>
    </w:p>
    <w:p w:rsidR="00035538" w:rsidP="00035538">
      <w:pPr>
        <w:pStyle w:val="Version"/>
        <w:sectPr w:rsidSect="00A363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639B" w:rsidP="00A3639B">
      <w:pPr>
        <w:pStyle w:val="SuperHeading"/>
      </w:pPr>
      <w:r w:rsidRPr="00A3639B">
        <w:t>DEFRM206B Conduct range inspections</w:t>
      </w:r>
    </w:p>
    <w:p w:rsidR="00000000" w:rsidRPr="00A3639B" w:rsidP="00A3639B">
      <w:pPr>
        <w:pStyle w:val="Heading1"/>
      </w:pPr>
      <w:bookmarkStart w:id="1" w:name="O_521784"/>
      <w:bookmarkEnd w:id="1"/>
      <w:r w:rsidRPr="00A3639B">
        <w:t>Modification History</w:t>
      </w:r>
    </w:p>
    <w:tbl>
      <w:tblPr>
        <w:tblW w:w="0" w:type="auto"/>
        <w:tblLayout w:type="fixed"/>
        <w:tblCellMar>
          <w:left w:w="62" w:type="dxa"/>
          <w:right w:w="62" w:type="dxa"/>
        </w:tblCellMar>
        <w:tblLook w:val="0000"/>
      </w:tblPr>
      <w:tblGrid>
        <w:gridCol w:w="1134"/>
        <w:gridCol w:w="1746"/>
        <w:gridCol w:w="4491"/>
      </w:tblGrid>
      <w:tr w:rsidTr="00035538">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BodyText"/>
            </w:pPr>
            <w:r w:rsidRPr="00A3639B">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BodyText"/>
            </w:pPr>
            <w:r w:rsidRPr="00A3639B">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SpecialBold"/>
              </w:rPr>
              <w:t xml:space="preserve"> Comments</w:t>
            </w:r>
          </w:p>
        </w:tc>
      </w:tr>
      <w:tr w:rsidTr="00035538">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t xml:space="preserve">Layout adjusted. </w:t>
            </w:r>
          </w:p>
        </w:tc>
      </w:tr>
      <w:tr w:rsidTr="000355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BodyText"/>
            </w:pPr>
            <w:r w:rsidRPr="00A3639B">
              <w:t>First release.</w:t>
            </w:r>
          </w:p>
        </w:tc>
      </w:tr>
    </w:tbl>
    <w:p w:rsidR="00035538" w:rsidP="00A3639B">
      <w:pPr>
        <w:pStyle w:val="BodyText"/>
      </w:pPr>
    </w:p>
    <w:p w:rsidR="00035538" w:rsidP="00A3639B">
      <w:pPr>
        <w:pStyle w:val="BodyText"/>
      </w:pPr>
    </w:p>
    <w:p w:rsidR="00000000" w:rsidRPr="00A3639B" w:rsidP="00A3639B">
      <w:pPr>
        <w:pStyle w:val="Heading1"/>
      </w:pPr>
      <w:bookmarkStart w:id="2" w:name="O_521783"/>
      <w:bookmarkEnd w:id="2"/>
      <w:r w:rsidRPr="00A3639B">
        <w:t>Unit Descriptor</w:t>
      </w:r>
    </w:p>
    <w:p w:rsidR="00000000" w:rsidRPr="00A3639B" w:rsidP="00A3639B">
      <w:pPr>
        <w:pStyle w:val="BodyText"/>
      </w:pPr>
      <w:r w:rsidRPr="00A3639B">
        <w:t>This unit covers the competency required to plan, prepare, conduct and follow-up on a range inspection. It includes the requirement to ensure the safety of the range and to identify those aspects that may inhibit or jeopardise the safety of the range inclu</w:t>
      </w:r>
      <w:r w:rsidRPr="00A3639B">
        <w:t>ding maintenance requirements.</w:t>
      </w:r>
    </w:p>
    <w:p w:rsidR="00000000" w:rsidRPr="00A3639B" w:rsidP="00A3639B">
      <w:pPr>
        <w:pStyle w:val="BodyText"/>
      </w:pPr>
      <w:r w:rsidRPr="00A3639B">
        <w:t xml:space="preserve">Designated range inspectors in the Department of Defence conduct these technical range inspections. Inspections are a statutory requirement and may be scheduled, special or follow-up. They include the inspection requirements </w:t>
      </w:r>
      <w:r w:rsidRPr="00A3639B">
        <w:t>of a Range Safety Board.</w:t>
      </w:r>
    </w:p>
    <w:p w:rsidR="00000000" w:rsidRPr="00A3639B" w:rsidP="00A3639B">
      <w:pPr>
        <w:pStyle w:val="AllowPageBreak"/>
      </w:pPr>
    </w:p>
    <w:p w:rsidR="00000000" w:rsidRPr="00A3639B" w:rsidP="00A3639B">
      <w:pPr>
        <w:pStyle w:val="Heading1"/>
      </w:pPr>
      <w:bookmarkStart w:id="3" w:name="O_521782"/>
      <w:bookmarkEnd w:id="3"/>
      <w:r w:rsidRPr="00A3639B">
        <w:t>Application of the Unit</w:t>
      </w:r>
    </w:p>
    <w:p w:rsidR="00000000" w:rsidRPr="00A3639B" w:rsidP="00A3639B">
      <w:pPr>
        <w:pStyle w:val="BodyText"/>
      </w:pPr>
      <w:r w:rsidRPr="00A3639B">
        <w:t>This unit was developed for range management and range control work within Defence but may be applicable to work in this field.</w:t>
      </w:r>
    </w:p>
    <w:p w:rsidR="00000000" w:rsidRPr="00A3639B" w:rsidP="00A3639B">
      <w:pPr>
        <w:pStyle w:val="BodyText"/>
      </w:pPr>
      <w:r w:rsidRPr="00A3639B">
        <w:t>Typically, people who or apply this unit would work independen</w:t>
      </w:r>
      <w:r w:rsidRPr="00A3639B">
        <w:t>tly or as part of a team under direct and indirect supervision, use discretion and judgement and take responsibility for the quality of their outputs. All activities are carried out in accordance with relevant organisational policies and procedures.</w:t>
      </w:r>
    </w:p>
    <w:p w:rsidR="00000000" w:rsidRPr="00A3639B" w:rsidP="00A3639B">
      <w:pPr>
        <w:pStyle w:val="AllowPageBreak"/>
      </w:pPr>
    </w:p>
    <w:p w:rsidR="00000000" w:rsidRPr="00A3639B" w:rsidP="00A3639B">
      <w:pPr>
        <w:pStyle w:val="Heading1"/>
      </w:pPr>
      <w:bookmarkStart w:id="4" w:name="O_521781"/>
      <w:bookmarkEnd w:id="4"/>
      <w:r w:rsidRPr="00A3639B">
        <w:t>Licensing/Regulatory Information</w:t>
      </w:r>
    </w:p>
    <w:p w:rsidR="00000000" w:rsidRPr="00A3639B" w:rsidP="00A3639B">
      <w:pPr>
        <w:pStyle w:val="BodyText"/>
      </w:pPr>
      <w:r w:rsidRPr="00A3639B">
        <w:t>Not applicable.</w:t>
      </w:r>
    </w:p>
    <w:p w:rsidR="00000000" w:rsidRPr="00A3639B" w:rsidP="00A3639B">
      <w:pPr>
        <w:pStyle w:val="AllowPageBreak"/>
      </w:pPr>
    </w:p>
    <w:p w:rsidR="00000000" w:rsidRPr="00A3639B" w:rsidP="00A3639B">
      <w:pPr>
        <w:pStyle w:val="Heading1"/>
      </w:pPr>
      <w:bookmarkStart w:id="5" w:name="O_521780"/>
      <w:bookmarkEnd w:id="5"/>
      <w:r w:rsidRPr="00A3639B">
        <w:t>Pre-Requisites</w:t>
      </w:r>
    </w:p>
    <w:p w:rsidR="00000000" w:rsidRPr="00A3639B" w:rsidP="00A3639B">
      <w:pPr>
        <w:pStyle w:val="BodyText"/>
      </w:pPr>
      <w:r w:rsidRPr="00A3639B">
        <w:t xml:space="preserve">Not applicable. </w:t>
      </w:r>
    </w:p>
    <w:p w:rsidR="00000000" w:rsidRPr="00A3639B" w:rsidP="00A3639B">
      <w:pPr>
        <w:pStyle w:val="AllowPageBreak"/>
      </w:pPr>
    </w:p>
    <w:p w:rsidR="00000000" w:rsidRPr="00A3639B" w:rsidP="00A3639B">
      <w:pPr>
        <w:pStyle w:val="Heading1"/>
      </w:pPr>
      <w:bookmarkStart w:id="6" w:name="O_521779"/>
      <w:bookmarkEnd w:id="6"/>
      <w:r w:rsidRPr="00A3639B">
        <w:t>Employability Skills Information</w:t>
      </w:r>
    </w:p>
    <w:p w:rsidR="00000000" w:rsidRPr="00A3639B" w:rsidP="00A3639B">
      <w:pPr>
        <w:pStyle w:val="BodyText"/>
      </w:pPr>
      <w:r w:rsidRPr="00A3639B">
        <w:t>This unit contains employability skills.</w:t>
      </w:r>
    </w:p>
    <w:p w:rsidR="00000000" w:rsidRPr="00A3639B" w:rsidP="00A3639B">
      <w:pPr>
        <w:pStyle w:val="AllowPageBreak"/>
      </w:pPr>
    </w:p>
    <w:p w:rsidR="00000000" w:rsidRPr="00A3639B" w:rsidP="00A3639B">
      <w:pPr>
        <w:pStyle w:val="Heading1"/>
      </w:pPr>
      <w:bookmarkStart w:id="7" w:name="O_521778"/>
      <w:bookmarkEnd w:id="7"/>
      <w:r w:rsidRPr="00A3639B">
        <w:t>Elements and Performance Criteria Pre-C</w:t>
      </w:r>
      <w:r w:rsidRPr="00A3639B">
        <w:t>ontent</w:t>
      </w:r>
    </w:p>
    <w:tbl>
      <w:tblPr>
        <w:tblW w:w="0" w:type="auto"/>
        <w:tblLayout w:type="fixed"/>
        <w:tblCellMar>
          <w:left w:w="62" w:type="dxa"/>
          <w:right w:w="62" w:type="dxa"/>
        </w:tblCellMar>
        <w:tblLook w:val="0000"/>
      </w:tblPr>
      <w:tblGrid>
        <w:gridCol w:w="3060"/>
        <w:gridCol w:w="5580"/>
      </w:tblGrid>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BodyText"/>
            </w:pPr>
            <w:r w:rsidRPr="00A3639B">
              <w:t xml:space="preserve">Performance Criteria describe the required performance needed to demonstrate achievement of the element. Where </w:t>
            </w:r>
            <w:r w:rsidRPr="00A3639B">
              <w:rPr>
                <w:rStyle w:val="BoldandItalics"/>
              </w:rPr>
              <w:t>bold italicised</w:t>
            </w:r>
            <w:r w:rsidRPr="00A3639B">
              <w:t xml:space="preserve"> text is used, further information is detailed in the Range Statement. Assessment of performance is to be consistent with the Evidence Guide.</w:t>
            </w:r>
          </w:p>
        </w:tc>
      </w:tr>
    </w:tbl>
    <w:p w:rsidR="00000000" w:rsidRPr="00A3639B" w:rsidP="00A3639B">
      <w:pPr>
        <w:pStyle w:val="BodyText"/>
      </w:pPr>
    </w:p>
    <w:p w:rsidR="00000000" w:rsidRPr="00A3639B" w:rsidP="00A3639B">
      <w:pPr>
        <w:pStyle w:val="AllowPageBreak"/>
      </w:pPr>
    </w:p>
    <w:p w:rsidR="00000000" w:rsidRPr="00A3639B" w:rsidP="00A3639B">
      <w:pPr>
        <w:pStyle w:val="Heading1"/>
      </w:pPr>
      <w:bookmarkStart w:id="8" w:name="O_521777"/>
      <w:bookmarkEnd w:id="8"/>
      <w:r w:rsidRPr="00A3639B">
        <w:t>Elements and Performance Criteria</w:t>
      </w:r>
    </w:p>
    <w:tbl>
      <w:tblPr>
        <w:tblW w:w="0" w:type="auto"/>
        <w:tblLayout w:type="fixed"/>
        <w:tblCellMar>
          <w:left w:w="62" w:type="dxa"/>
          <w:right w:w="62" w:type="dxa"/>
        </w:tblCellMar>
        <w:tblLook w:val="0000"/>
      </w:tblPr>
      <w:tblGrid>
        <w:gridCol w:w="3060"/>
        <w:gridCol w:w="5580"/>
      </w:tblGrid>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t>ELEMENT</w:t>
            </w:r>
          </w:p>
        </w:tc>
        <w:tc>
          <w:tcPr>
            <w:tcW w:w="558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t>PERFORMANCE CRITERIA</w:t>
            </w:r>
          </w:p>
        </w:tc>
      </w:tr>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List"/>
              <w:rPr>
                <w:lang w:val="en-NZ"/>
              </w:rPr>
            </w:pPr>
            <w:r w:rsidRPr="00A3639B">
              <w:t>1.</w:t>
            </w:r>
            <w:r w:rsidRPr="00A3639B">
              <w:tab/>
            </w:r>
            <w:r w:rsidRPr="00A3639B">
              <w:rPr>
                <w:rStyle w:val="SpecialBold"/>
              </w:rPr>
              <w:t>Prepare to conduct range ins</w:t>
            </w:r>
            <w:r w:rsidRPr="00A3639B">
              <w:rPr>
                <w:rStyle w:val="SpecialBold"/>
              </w:rPr>
              <w:t>pection</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List"/>
            </w:pPr>
            <w:r w:rsidRPr="00A3639B">
              <w:t>1.1</w:t>
            </w:r>
            <w:r w:rsidRPr="00A3639B">
              <w:tab/>
              <w:t xml:space="preserve">Statutory requirements relevant to the </w:t>
            </w:r>
            <w:r w:rsidRPr="00A3639B">
              <w:rPr>
                <w:rStyle w:val="BoldandItalics"/>
              </w:rPr>
              <w:t>range</w:t>
            </w:r>
            <w:r w:rsidRPr="00A3639B">
              <w:t xml:space="preserve"> and purpose of the </w:t>
            </w:r>
            <w:r w:rsidRPr="00A3639B">
              <w:rPr>
                <w:rStyle w:val="BoldandItalics"/>
              </w:rPr>
              <w:t>inspection</w:t>
            </w:r>
            <w:r w:rsidRPr="00A3639B">
              <w:t xml:space="preserve"> are established and confirmed with relevant personnel</w:t>
            </w:r>
          </w:p>
          <w:p w:rsidR="00000000" w:rsidRPr="00A3639B" w:rsidP="00A3639B">
            <w:pPr>
              <w:pStyle w:val="List"/>
            </w:pPr>
            <w:r w:rsidRPr="00A3639B">
              <w:t>1.2</w:t>
            </w:r>
            <w:r w:rsidRPr="00A3639B">
              <w:tab/>
              <w:t xml:space="preserve">Training area and range access and relevant clearances are obtained as required by Range Standing Orders and </w:t>
            </w:r>
            <w:r w:rsidRPr="00A3639B">
              <w:rPr>
                <w:rStyle w:val="BoldandItalics"/>
              </w:rPr>
              <w:t>in</w:t>
            </w:r>
            <w:r w:rsidRPr="00A3639B">
              <w:rPr>
                <w:rStyle w:val="BoldandItalics"/>
              </w:rPr>
              <w:t>structions</w:t>
            </w:r>
          </w:p>
          <w:p w:rsidR="00000000" w:rsidRPr="00A3639B" w:rsidP="00A3639B">
            <w:pPr>
              <w:pStyle w:val="List"/>
            </w:pPr>
            <w:r w:rsidRPr="00A3639B">
              <w:t>1.3</w:t>
            </w:r>
            <w:r w:rsidRPr="00A3639B">
              <w:tab/>
            </w:r>
            <w:r w:rsidRPr="00A3639B">
              <w:rPr>
                <w:rStyle w:val="BoldandItalics"/>
              </w:rPr>
              <w:t>Resources</w:t>
            </w:r>
            <w:r w:rsidRPr="00A3639B">
              <w:t xml:space="preserve"> required for inspection are identified and acquired where appropriate</w:t>
            </w:r>
          </w:p>
          <w:p w:rsidR="00000000" w:rsidRPr="00A3639B" w:rsidP="00A3639B">
            <w:pPr>
              <w:pStyle w:val="List"/>
            </w:pPr>
            <w:r w:rsidRPr="00A3639B">
              <w:t>1.4</w:t>
            </w:r>
            <w:r w:rsidRPr="00A3639B">
              <w:tab/>
            </w:r>
            <w:r w:rsidRPr="00A3639B">
              <w:rPr>
                <w:rStyle w:val="BoldandItalics"/>
              </w:rPr>
              <w:t>Research</w:t>
            </w:r>
            <w:r w:rsidRPr="00A3639B">
              <w:t xml:space="preserve"> on the range to be inspected is conducted in accordance with standard procedures</w:t>
            </w:r>
          </w:p>
          <w:p w:rsidR="00000000" w:rsidP="00A3639B">
            <w:pPr>
              <w:pStyle w:val="List"/>
              <w:rPr>
                <w:lang w:val="en-NZ"/>
              </w:rPr>
            </w:pPr>
            <w:r w:rsidRPr="00A3639B">
              <w:t>1.5</w:t>
            </w:r>
            <w:r w:rsidRPr="00A3639B">
              <w:tab/>
            </w:r>
            <w:r w:rsidRPr="00A3639B">
              <w:rPr>
                <w:rStyle w:val="BoldandItalics"/>
              </w:rPr>
              <w:t>Detailed plans</w:t>
            </w:r>
            <w:r w:rsidRPr="00A3639B">
              <w:t xml:space="preserve"> for the inspection are established in accordance</w:t>
            </w:r>
            <w:r w:rsidRPr="00A3639B">
              <w:t xml:space="preserve"> with standard procedures</w:t>
            </w:r>
          </w:p>
        </w:tc>
      </w:tr>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List"/>
              <w:rPr>
                <w:lang w:val="en-NZ"/>
              </w:rPr>
            </w:pPr>
            <w:r w:rsidRPr="00A3639B">
              <w:t>2.</w:t>
            </w:r>
            <w:r w:rsidRPr="00A3639B">
              <w:tab/>
            </w:r>
            <w:r w:rsidRPr="00A3639B">
              <w:rPr>
                <w:rStyle w:val="SpecialBold"/>
              </w:rPr>
              <w:t>Conduct range inspection</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List"/>
            </w:pPr>
            <w:r w:rsidRPr="00A3639B">
              <w:t>2.1</w:t>
            </w:r>
            <w:r w:rsidRPr="00A3639B">
              <w:tab/>
              <w:t>Inspections are undertaken in accordance with relevant statutory requirements, range construction specifications and instructions</w:t>
            </w:r>
          </w:p>
          <w:p w:rsidR="00000000" w:rsidRPr="00A3639B" w:rsidP="00A3639B">
            <w:pPr>
              <w:pStyle w:val="List"/>
            </w:pPr>
            <w:r w:rsidRPr="00A3639B">
              <w:t>2.2</w:t>
            </w:r>
            <w:r w:rsidRPr="00A3639B">
              <w:tab/>
              <w:t>All appropriate safety precautions are applied in accordance wi</w:t>
            </w:r>
            <w:r w:rsidRPr="00A3639B">
              <w:t>th range construction specifications, instructions and legislation/regulation</w:t>
            </w:r>
          </w:p>
          <w:p w:rsidR="00000000" w:rsidRPr="00A3639B" w:rsidP="00A3639B">
            <w:pPr>
              <w:pStyle w:val="List"/>
            </w:pPr>
            <w:r w:rsidRPr="00A3639B">
              <w:t>2.3</w:t>
            </w:r>
            <w:r w:rsidRPr="00A3639B">
              <w:tab/>
            </w:r>
            <w:r w:rsidRPr="00A3639B">
              <w:rPr>
                <w:rStyle w:val="BoldandItalics"/>
              </w:rPr>
              <w:t>Appropriate action</w:t>
            </w:r>
            <w:r w:rsidRPr="00A3639B">
              <w:t xml:space="preserve"> is applied immediately conditions are observed or encountered warranting such action</w:t>
            </w:r>
          </w:p>
          <w:p w:rsidR="00000000" w:rsidRPr="00A3639B" w:rsidP="00A3639B">
            <w:pPr>
              <w:pStyle w:val="List"/>
            </w:pPr>
            <w:r w:rsidRPr="00A3639B">
              <w:t>2.4</w:t>
            </w:r>
            <w:r w:rsidRPr="00A3639B">
              <w:tab/>
            </w:r>
            <w:r w:rsidRPr="00A3639B">
              <w:t>Observations are made and recorded in accordance with statutory requirements</w:t>
            </w:r>
          </w:p>
          <w:p w:rsidR="00000000" w:rsidP="00A3639B">
            <w:pPr>
              <w:pStyle w:val="List"/>
              <w:rPr>
                <w:lang w:val="en-NZ"/>
              </w:rPr>
            </w:pPr>
            <w:r w:rsidRPr="00A3639B">
              <w:t>2.5</w:t>
            </w:r>
            <w:r w:rsidRPr="00A3639B">
              <w:tab/>
              <w:t xml:space="preserve">Liaison is established and maintained with </w:t>
            </w:r>
            <w:r w:rsidRPr="00A3639B">
              <w:rPr>
                <w:rStyle w:val="BoldandItalics"/>
              </w:rPr>
              <w:t>range staff</w:t>
            </w:r>
            <w:r w:rsidRPr="00A3639B">
              <w:t xml:space="preserve"> as required</w:t>
            </w:r>
          </w:p>
        </w:tc>
      </w:tr>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List"/>
              <w:rPr>
                <w:lang w:val="en-NZ"/>
              </w:rPr>
            </w:pPr>
            <w:r w:rsidRPr="00A3639B">
              <w:t>3.</w:t>
            </w:r>
            <w:r w:rsidRPr="00A3639B">
              <w:tab/>
            </w:r>
            <w:r w:rsidRPr="00A3639B">
              <w:rPr>
                <w:rStyle w:val="SpecialBold"/>
              </w:rPr>
              <w:t>Report on range inspection</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List"/>
            </w:pPr>
            <w:r w:rsidRPr="00A3639B">
              <w:t>3.1</w:t>
            </w:r>
            <w:r w:rsidRPr="00A3639B">
              <w:tab/>
            </w:r>
            <w:r w:rsidRPr="00A3639B">
              <w:rPr>
                <w:rStyle w:val="BoldandItalics"/>
              </w:rPr>
              <w:t>Post inspection reports and briefs</w:t>
            </w:r>
            <w:r w:rsidRPr="00A3639B">
              <w:t xml:space="preserve"> are completed as </w:t>
            </w:r>
            <w:r w:rsidRPr="00A3639B">
              <w:t>required by relevant instructions</w:t>
            </w:r>
          </w:p>
          <w:p w:rsidR="00000000" w:rsidRPr="00A3639B" w:rsidP="00A3639B">
            <w:pPr>
              <w:pStyle w:val="List"/>
            </w:pPr>
            <w:r w:rsidRPr="00A3639B">
              <w:t>3.2</w:t>
            </w:r>
            <w:r w:rsidRPr="00A3639B">
              <w:tab/>
              <w:t>Equipment and infrastructure maintenance and/or works requirements affecting safety are reported in accordance with relevant policy and procedures</w:t>
            </w:r>
          </w:p>
          <w:p w:rsidR="00000000" w:rsidRPr="00A3639B" w:rsidP="00A3639B">
            <w:pPr>
              <w:pStyle w:val="List"/>
            </w:pPr>
            <w:r w:rsidRPr="00A3639B">
              <w:t>3.3</w:t>
            </w:r>
            <w:r w:rsidRPr="00A3639B">
              <w:tab/>
              <w:t xml:space="preserve">Safety of the range is </w:t>
            </w:r>
            <w:r w:rsidRPr="00A3639B">
              <w:rPr>
                <w:rStyle w:val="BoldandItalics"/>
              </w:rPr>
              <w:t>certified</w:t>
            </w:r>
            <w:r w:rsidRPr="00A3639B">
              <w:t xml:space="preserve"> in accordance with statutory requi</w:t>
            </w:r>
            <w:r w:rsidRPr="00A3639B">
              <w:t>rements</w:t>
            </w:r>
          </w:p>
          <w:p w:rsidR="00000000" w:rsidRPr="00A3639B" w:rsidP="00A3639B">
            <w:pPr>
              <w:pStyle w:val="List"/>
            </w:pPr>
            <w:r w:rsidRPr="00A3639B">
              <w:t>3.4</w:t>
            </w:r>
            <w:r w:rsidRPr="00A3639B">
              <w:tab/>
              <w:t>Follow-up on reports and maintenance/works requirements is conducted as required</w:t>
            </w:r>
          </w:p>
          <w:p w:rsidR="00000000" w:rsidRPr="00A3639B" w:rsidP="00A3639B">
            <w:pPr>
              <w:pStyle w:val="List"/>
            </w:pPr>
            <w:r w:rsidRPr="00A3639B">
              <w:t>3.5</w:t>
            </w:r>
            <w:r w:rsidRPr="00A3639B">
              <w:tab/>
              <w:t xml:space="preserve">Inspection records and databases are </w:t>
            </w:r>
            <w:r w:rsidRPr="00A3639B">
              <w:rPr>
                <w:rStyle w:val="BoldandItalics"/>
              </w:rPr>
              <w:t>maintained</w:t>
            </w:r>
            <w:r w:rsidRPr="00A3639B">
              <w:t xml:space="preserve"> in accordance with relevant orders, instructions, policy and procedures</w:t>
            </w:r>
          </w:p>
        </w:tc>
      </w:tr>
    </w:tbl>
    <w:p w:rsidR="00000000" w:rsidRPr="00A3639B" w:rsidP="00A3639B">
      <w:pPr>
        <w:pStyle w:val="BodyText"/>
      </w:pPr>
    </w:p>
    <w:p w:rsidR="00000000" w:rsidRPr="00A3639B" w:rsidP="00A3639B">
      <w:pPr>
        <w:pStyle w:val="AllowPageBreak"/>
      </w:pPr>
    </w:p>
    <w:p w:rsidR="00000000" w:rsidRPr="00A3639B" w:rsidP="00A3639B">
      <w:pPr>
        <w:pStyle w:val="Heading1"/>
      </w:pPr>
      <w:bookmarkStart w:id="9" w:name="O_521776"/>
      <w:bookmarkEnd w:id="9"/>
      <w:r w:rsidRPr="00A3639B">
        <w:t xml:space="preserve">Required Skills and </w:t>
      </w:r>
      <w:r w:rsidRPr="00A3639B">
        <w:t>Knowledge</w:t>
      </w:r>
    </w:p>
    <w:tbl>
      <w:tblPr>
        <w:tblW w:w="0" w:type="auto"/>
        <w:tblLayout w:type="fixed"/>
        <w:tblCellMar>
          <w:left w:w="62" w:type="dxa"/>
          <w:right w:w="62" w:type="dxa"/>
        </w:tblCellMar>
        <w:tblLook w:val="0000"/>
      </w:tblPr>
      <w:tblGrid>
        <w:gridCol w:w="8640"/>
      </w:tblGrid>
      <w:tr w:rsidTr="000355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t>This describes the essential skills and knowledge and their level, required for this unit.</w:t>
            </w:r>
          </w:p>
        </w:tc>
      </w:tr>
      <w:tr w:rsidTr="000355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rPr>
                <w:rStyle w:val="SpecialBold"/>
              </w:rPr>
              <w:t>Required Skills</w:t>
            </w:r>
          </w:p>
        </w:tc>
      </w:tr>
      <w:tr w:rsidTr="000355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639B" w:rsidP="00A3639B">
            <w:pPr>
              <w:pStyle w:val="ListBullet"/>
            </w:pPr>
            <w:r w:rsidRPr="00A3639B">
              <w:t>apply environmental issues relevant to the training area</w:t>
            </w:r>
          </w:p>
          <w:p w:rsidR="00000000" w:rsidRPr="00A3639B" w:rsidP="00A3639B">
            <w:pPr>
              <w:pStyle w:val="ListBullet"/>
            </w:pPr>
            <w:r w:rsidRPr="00A3639B">
              <w:t>apply interpersonal techniques</w:t>
            </w:r>
          </w:p>
          <w:p w:rsidR="00000000" w:rsidRPr="00A3639B" w:rsidP="00A3639B">
            <w:pPr>
              <w:pStyle w:val="ListBullet"/>
            </w:pPr>
            <w:r w:rsidRPr="00A3639B">
              <w:t>conduct liaison</w:t>
            </w:r>
          </w:p>
          <w:p w:rsidR="00000000" w:rsidRPr="00A3639B" w:rsidP="00A3639B">
            <w:pPr>
              <w:pStyle w:val="ListBullet"/>
            </w:pPr>
            <w:r w:rsidRPr="00A3639B">
              <w:t>exercise judgement in relation to range safety</w:t>
            </w:r>
          </w:p>
          <w:p w:rsidR="00000000" w:rsidRPr="00A3639B" w:rsidP="00A3639B">
            <w:pPr>
              <w:pStyle w:val="ListBullet"/>
            </w:pPr>
            <w:r w:rsidRPr="00A3639B">
              <w:t>interpret and apply range safety requirements</w:t>
            </w:r>
          </w:p>
          <w:p w:rsidR="00000000" w:rsidRPr="00A3639B" w:rsidP="00A3639B">
            <w:pPr>
              <w:pStyle w:val="ListBullet"/>
            </w:pPr>
            <w:r w:rsidRPr="00A3639B">
              <w:t>interpret range specifications and construction requirements</w:t>
            </w:r>
          </w:p>
          <w:p w:rsidR="00000000" w:rsidRPr="00A3639B" w:rsidP="00A3639B">
            <w:pPr>
              <w:pStyle w:val="ListBullet"/>
            </w:pPr>
            <w:r w:rsidRPr="00A3639B">
              <w:t>interpret range user requirements</w:t>
            </w:r>
          </w:p>
          <w:p w:rsidR="00000000" w:rsidRPr="00A3639B" w:rsidP="00A3639B">
            <w:pPr>
              <w:pStyle w:val="ListBullet"/>
            </w:pPr>
            <w:r w:rsidRPr="00A3639B">
              <w:t>interpret weapon and ammunition specifications and effects</w:t>
            </w:r>
          </w:p>
          <w:p w:rsidR="00000000" w:rsidRPr="00A3639B" w:rsidP="00A3639B">
            <w:pPr>
              <w:pStyle w:val="ListBullet"/>
            </w:pPr>
            <w:r w:rsidRPr="00A3639B">
              <w:t>operate d</w:t>
            </w:r>
            <w:r w:rsidRPr="00A3639B">
              <w:t>igital cameras and process images</w:t>
            </w:r>
          </w:p>
          <w:p w:rsidR="00000000" w:rsidRPr="00A3639B" w:rsidP="00A3639B">
            <w:pPr>
              <w:pStyle w:val="ListBullet"/>
            </w:pPr>
            <w:r w:rsidRPr="00A3639B">
              <w:t>operate geographical information systems</w:t>
            </w:r>
          </w:p>
          <w:p w:rsidR="00000000" w:rsidRPr="00A3639B" w:rsidP="00A3639B">
            <w:pPr>
              <w:pStyle w:val="ListBullet"/>
            </w:pPr>
            <w:r w:rsidRPr="00A3639B">
              <w:t>operate range communication facilities</w:t>
            </w:r>
          </w:p>
          <w:p w:rsidR="00000000" w:rsidRPr="00A3639B" w:rsidP="00A3639B">
            <w:pPr>
              <w:pStyle w:val="ListBullet"/>
            </w:pPr>
            <w:r w:rsidRPr="00A3639B">
              <w:t>operate specialist measuring instruments</w:t>
            </w:r>
          </w:p>
          <w:p w:rsidR="00000000" w:rsidRPr="00A3639B" w:rsidP="00A3639B">
            <w:pPr>
              <w:pStyle w:val="ListBullet"/>
            </w:pPr>
            <w:r w:rsidRPr="00A3639B">
              <w:t>participate as a team member</w:t>
            </w:r>
          </w:p>
          <w:p w:rsidR="00000000" w:rsidRPr="00A3639B" w:rsidP="00A3639B">
            <w:pPr>
              <w:pStyle w:val="ListBullet"/>
            </w:pPr>
            <w:r w:rsidRPr="00A3639B">
              <w:t>perform elementary surveying tasks</w:t>
            </w:r>
          </w:p>
          <w:p w:rsidR="00000000" w:rsidRPr="00A3639B" w:rsidP="00A3639B">
            <w:pPr>
              <w:pStyle w:val="ListBullet"/>
            </w:pPr>
            <w:r w:rsidRPr="00A3639B">
              <w:t>use a variety of verbal and non-verbal communication techniques</w:t>
            </w:r>
          </w:p>
          <w:p w:rsidR="00000000" w:rsidP="00A3639B">
            <w:pPr>
              <w:pStyle w:val="ListBullet"/>
              <w:rPr>
                <w:lang w:val="en-NZ"/>
              </w:rPr>
            </w:pPr>
            <w:r w:rsidRPr="00A3639B">
              <w:t>write at the level required to complete workplace documentation and reports</w:t>
            </w:r>
          </w:p>
        </w:tc>
      </w:tr>
      <w:tr w:rsidTr="000355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rPr>
                <w:rStyle w:val="SpecialBold"/>
              </w:rPr>
              <w:t>Required Knowledge</w:t>
            </w:r>
          </w:p>
        </w:tc>
      </w:tr>
      <w:tr w:rsidTr="0003553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639B" w:rsidP="00A3639B">
            <w:pPr>
              <w:pStyle w:val="ListBullet"/>
            </w:pPr>
            <w:r w:rsidRPr="00A3639B">
              <w:t>application of ammunition danger area traces and templates</w:t>
            </w:r>
          </w:p>
          <w:p w:rsidR="00000000" w:rsidRPr="00A3639B" w:rsidP="00A3639B">
            <w:pPr>
              <w:pStyle w:val="ListBullet"/>
            </w:pPr>
            <w:r w:rsidRPr="00A3639B">
              <w:t>communications</w:t>
            </w:r>
          </w:p>
          <w:p w:rsidR="00000000" w:rsidRPr="00A3639B" w:rsidP="00A3639B">
            <w:pPr>
              <w:pStyle w:val="ListBullet"/>
            </w:pPr>
            <w:r w:rsidRPr="00A3639B">
              <w:t>composition of teams</w:t>
            </w:r>
            <w:r w:rsidRPr="00A3639B">
              <w:t xml:space="preserve"> and roles and responsibility of team members</w:t>
            </w:r>
          </w:p>
          <w:p w:rsidR="00000000" w:rsidRPr="00A3639B" w:rsidP="00A3639B">
            <w:pPr>
              <w:pStyle w:val="ListBullet"/>
            </w:pPr>
            <w:r w:rsidRPr="00A3639B">
              <w:t>elementary surveying</w:t>
            </w:r>
          </w:p>
          <w:p w:rsidR="00000000" w:rsidRPr="00A3639B" w:rsidP="00A3639B">
            <w:pPr>
              <w:pStyle w:val="ListBullet"/>
            </w:pPr>
            <w:r w:rsidRPr="00A3639B">
              <w:t>environmental issues relevant to the range</w:t>
            </w:r>
          </w:p>
          <w:p w:rsidR="00000000" w:rsidRPr="00A3639B" w:rsidP="00A3639B">
            <w:pPr>
              <w:pStyle w:val="ListBullet"/>
            </w:pPr>
            <w:r w:rsidRPr="00A3639B">
              <w:t>geographical information systems</w:t>
            </w:r>
          </w:p>
          <w:p w:rsidR="00000000" w:rsidRPr="00A3639B" w:rsidP="00A3639B">
            <w:pPr>
              <w:pStyle w:val="ListBullet"/>
            </w:pPr>
            <w:r w:rsidRPr="00A3639B">
              <w:t>map reading</w:t>
            </w:r>
          </w:p>
          <w:p w:rsidR="00000000" w:rsidRPr="00A3639B" w:rsidP="00A3639B">
            <w:pPr>
              <w:pStyle w:val="ListBullet"/>
            </w:pPr>
            <w:r w:rsidRPr="00A3639B">
              <w:t>navigation techniques</w:t>
            </w:r>
          </w:p>
          <w:p w:rsidR="00000000" w:rsidRPr="00A3639B" w:rsidP="00A3639B">
            <w:pPr>
              <w:pStyle w:val="ListBullet"/>
            </w:pPr>
            <w:r w:rsidRPr="00A3639B">
              <w:t>photography</w:t>
            </w:r>
          </w:p>
          <w:p w:rsidR="00000000" w:rsidRPr="00A3639B" w:rsidP="00A3639B">
            <w:pPr>
              <w:pStyle w:val="ListBullet"/>
            </w:pPr>
            <w:r w:rsidRPr="00A3639B">
              <w:t>planning processes</w:t>
            </w:r>
          </w:p>
          <w:p w:rsidR="00000000" w:rsidRPr="00A3639B" w:rsidP="00A3639B">
            <w:pPr>
              <w:pStyle w:val="ListBullet"/>
            </w:pPr>
            <w:r w:rsidRPr="00A3639B">
              <w:t>principles of teamwork and teams aims and objectives</w:t>
            </w:r>
          </w:p>
          <w:p w:rsidR="00000000" w:rsidRPr="00A3639B" w:rsidP="00A3639B">
            <w:pPr>
              <w:pStyle w:val="ListBullet"/>
            </w:pPr>
            <w:r w:rsidRPr="00A3639B">
              <w:t>range safety requirements</w:t>
            </w:r>
          </w:p>
          <w:p w:rsidR="00000000" w:rsidRPr="00A3639B" w:rsidP="00A3639B">
            <w:pPr>
              <w:pStyle w:val="ListBullet"/>
            </w:pPr>
            <w:r w:rsidRPr="00A3639B">
              <w:t>range specifications and construction</w:t>
            </w:r>
          </w:p>
          <w:p w:rsidR="00000000" w:rsidRPr="00A3639B" w:rsidP="00A3639B">
            <w:pPr>
              <w:pStyle w:val="ListBullet"/>
            </w:pPr>
            <w:r w:rsidRPr="00A3639B">
              <w:t>range user requirements for all services</w:t>
            </w:r>
          </w:p>
          <w:p w:rsidR="00000000" w:rsidRPr="00A3639B" w:rsidP="00A3639B">
            <w:pPr>
              <w:pStyle w:val="ListBullet"/>
            </w:pPr>
            <w:r w:rsidRPr="00A3639B">
              <w:t>reporting requirements</w:t>
            </w:r>
          </w:p>
          <w:p w:rsidR="00000000" w:rsidRPr="00A3639B" w:rsidP="00A3639B">
            <w:pPr>
              <w:pStyle w:val="ListBullet"/>
            </w:pPr>
            <w:r w:rsidRPr="00A3639B">
              <w:t>trigonometry</w:t>
            </w:r>
          </w:p>
          <w:p w:rsidR="00000000" w:rsidRPr="00A3639B" w:rsidP="00A3639B">
            <w:pPr>
              <w:pStyle w:val="ListBullet"/>
            </w:pPr>
            <w:r w:rsidRPr="00A3639B">
              <w:t>verbal and non-verbal communication techniques including langu</w:t>
            </w:r>
            <w:r w:rsidRPr="00A3639B">
              <w:t>age style, active listening</w:t>
            </w:r>
          </w:p>
          <w:p w:rsidR="00000000" w:rsidRPr="00A3639B" w:rsidP="00A3639B">
            <w:pPr>
              <w:pStyle w:val="ListBullet"/>
            </w:pPr>
            <w:r w:rsidRPr="00A3639B">
              <w:t>weapon and ammunition specifications and effects</w:t>
            </w:r>
          </w:p>
          <w:p w:rsidR="00000000" w:rsidRPr="00A3639B" w:rsidP="00A3639B">
            <w:pPr>
              <w:pStyle w:val="ListBullet"/>
            </w:pPr>
            <w:r w:rsidRPr="00A3639B">
              <w:t xml:space="preserve">written communication to a level required to complete workplace documentation </w:t>
            </w:r>
            <w:r w:rsidRPr="00A3639B">
              <w:t>and reports</w:t>
            </w:r>
          </w:p>
        </w:tc>
      </w:tr>
    </w:tbl>
    <w:p w:rsidR="00000000" w:rsidRPr="00A3639B" w:rsidP="00A3639B">
      <w:pPr>
        <w:pStyle w:val="BodyText"/>
      </w:pPr>
    </w:p>
    <w:p w:rsidR="00000000" w:rsidRPr="00A3639B" w:rsidP="00A3639B">
      <w:pPr>
        <w:pStyle w:val="AllowPageBreak"/>
      </w:pPr>
    </w:p>
    <w:p w:rsidR="00000000" w:rsidRPr="00A3639B" w:rsidP="00A3639B">
      <w:pPr>
        <w:pStyle w:val="Heading1"/>
      </w:pPr>
      <w:bookmarkStart w:id="10" w:name="O_521775"/>
      <w:bookmarkEnd w:id="10"/>
      <w:r w:rsidRPr="00A3639B">
        <w:t>Evidence Guide</w:t>
      </w:r>
    </w:p>
    <w:tbl>
      <w:tblPr>
        <w:tblW w:w="0" w:type="auto"/>
        <w:tblLayout w:type="fixed"/>
        <w:tblCellMar>
          <w:left w:w="62" w:type="dxa"/>
          <w:right w:w="62" w:type="dxa"/>
        </w:tblCellMar>
        <w:tblLook w:val="0000"/>
      </w:tblPr>
      <w:tblGrid>
        <w:gridCol w:w="3060"/>
        <w:gridCol w:w="5580"/>
      </w:tblGrid>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rPr>
                <w:rStyle w:val="SpecialBold"/>
              </w:rPr>
              <w:t>Critical aspects for assessment and evidence required t</w:t>
            </w:r>
            <w:r w:rsidRPr="00A3639B">
              <w:rPr>
                <w:rStyle w:val="SpecialBold"/>
              </w:rPr>
              <w: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BodyText"/>
            </w:pPr>
            <w:r w:rsidRPr="00A3639B">
              <w:t xml:space="preserve">Assessment must confirm the ability to: plan and prepare the conduct of the range inspection, research the range, inspect the range, exercise </w:t>
            </w:r>
            <w:r w:rsidRPr="00A3639B">
              <w:t>judgement on the safety of the range, and prepare and present relevant inspection reports.</w:t>
            </w:r>
          </w:p>
          <w:p w:rsidR="00000000" w:rsidRPr="00A3639B" w:rsidP="00A3639B">
            <w:pPr>
              <w:pStyle w:val="BodyText"/>
            </w:pPr>
            <w:r w:rsidRPr="00A3639B">
              <w:rPr>
                <w:rStyle w:val="SpecialBold"/>
              </w:rPr>
              <w:t>Consistency in performance</w:t>
            </w:r>
          </w:p>
          <w:p w:rsidR="00000000" w:rsidP="00A3639B">
            <w:pPr>
              <w:pStyle w:val="BodyText"/>
              <w:rPr>
                <w:lang w:val="en-NZ"/>
              </w:rPr>
            </w:pPr>
            <w:r w:rsidRPr="00A3639B">
              <w:t>Competency should be demonstrated in a range of actual or simulated range Inspection contexts.</w:t>
            </w:r>
          </w:p>
        </w:tc>
      </w:tr>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3639B" w:rsidP="00A3639B">
            <w:pPr>
              <w:pStyle w:val="BodyText"/>
            </w:pPr>
            <w:r w:rsidRPr="00A3639B">
              <w:rPr>
                <w:rStyle w:val="SpecialBold"/>
              </w:rPr>
              <w:t>Context of and specific resources for asse</w:t>
            </w:r>
            <w:r w:rsidRPr="00A3639B">
              <w:rPr>
                <w:rStyle w:val="SpecialBold"/>
              </w:rPr>
              <w:t>ssment</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BodyText"/>
            </w:pPr>
            <w:r w:rsidRPr="00A3639B">
              <w:rPr>
                <w:rStyle w:val="SpecialBold"/>
              </w:rPr>
              <w:t>Context of assessment</w:t>
            </w:r>
          </w:p>
          <w:p w:rsidR="00000000" w:rsidRPr="00A3639B" w:rsidP="00A3639B">
            <w:pPr>
              <w:pStyle w:val="BodyText"/>
            </w:pPr>
            <w:r w:rsidRPr="00A3639B">
              <w:t>Competency should be assessed in the workplace or in a simulated work environment, in accordance with all relevant statutory and organisation requirements. A portfolio of a range of appropriate reports should be submitted as ev</w:t>
            </w:r>
            <w:r w:rsidRPr="00A3639B">
              <w:t>idence for assessment.</w:t>
            </w:r>
          </w:p>
          <w:p w:rsidR="00000000" w:rsidRPr="00A3639B" w:rsidP="00A3639B">
            <w:pPr>
              <w:pStyle w:val="BodyText"/>
            </w:pPr>
            <w:r w:rsidRPr="00A3639B">
              <w:rPr>
                <w:rStyle w:val="SpecialBold"/>
              </w:rPr>
              <w:t>Specific resources for assessment</w:t>
            </w:r>
          </w:p>
          <w:p w:rsidR="00000000" w:rsidP="00A3639B">
            <w:pPr>
              <w:pStyle w:val="BodyText"/>
              <w:rPr>
                <w:lang w:val="en-NZ"/>
              </w:rPr>
            </w:pPr>
            <w:r w:rsidRPr="00A3639B">
              <w:t>Access is required to an operating range.</w:t>
            </w:r>
          </w:p>
        </w:tc>
      </w:tr>
      <w:tr w:rsidTr="000355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3639B">
            <w:pPr>
              <w:pStyle w:val="BodyText"/>
              <w:rPr>
                <w:lang w:val="en-NZ"/>
              </w:rPr>
            </w:pPr>
            <w:r w:rsidRPr="00A3639B">
              <w:rPr>
                <w:rStyle w:val="SpecialBold"/>
              </w:rPr>
              <w:t>Guidance information for assessment</w:t>
            </w:r>
            <w:r w:rsidRPr="00A3639B">
              <w:t xml:space="preserve"> </w:t>
            </w:r>
          </w:p>
        </w:tc>
        <w:tc>
          <w:tcPr>
            <w:tcW w:w="5580" w:type="dxa"/>
            <w:tcBorders>
              <w:top w:val="nil"/>
              <w:left w:val="nil"/>
              <w:bottom w:val="nil"/>
              <w:right w:val="nil"/>
            </w:tcBorders>
            <w:tcMar>
              <w:top w:w="0" w:type="dxa"/>
              <w:left w:w="62" w:type="dxa"/>
              <w:bottom w:w="0" w:type="dxa"/>
              <w:right w:w="62" w:type="dxa"/>
            </w:tcMar>
          </w:tcPr>
          <w:p w:rsidR="00000000" w:rsidRPr="00A3639B" w:rsidP="00A3639B">
            <w:pPr>
              <w:pStyle w:val="BodyText"/>
            </w:pPr>
            <w:r w:rsidRPr="00A3639B">
              <w:t xml:space="preserve">In all cases assessment should be supported by questions to assess knowledge and those aspects of competency which are </w:t>
            </w:r>
            <w:r w:rsidRPr="00A3639B">
              <w:t>difficult to assess directly.</w:t>
            </w:r>
          </w:p>
          <w:p w:rsidR="00000000" w:rsidRPr="00A3639B" w:rsidP="00A3639B">
            <w:pPr>
              <w:pStyle w:val="BodyText"/>
            </w:pPr>
            <w:r w:rsidRPr="00A3639B">
              <w:t>Questioning techniques should suit the language and literacy levels of the candidate.</w:t>
            </w:r>
          </w:p>
        </w:tc>
      </w:tr>
    </w:tbl>
    <w:p w:rsidR="00000000" w:rsidRPr="00A3639B" w:rsidP="00A3639B">
      <w:pPr>
        <w:pStyle w:val="BodyText"/>
      </w:pPr>
    </w:p>
    <w:p w:rsidR="00000000" w:rsidRPr="00A3639B" w:rsidP="00A3639B">
      <w:pPr>
        <w:pStyle w:val="AllowPageBreak"/>
      </w:pPr>
    </w:p>
    <w:p w:rsidR="00000000" w:rsidRPr="00A3639B" w:rsidP="00A3639B">
      <w:pPr>
        <w:pStyle w:val="Heading1"/>
      </w:pPr>
      <w:bookmarkStart w:id="11" w:name="O_521774"/>
      <w:bookmarkEnd w:id="11"/>
      <w:r w:rsidRPr="00A3639B">
        <w:t>Range Statement</w:t>
      </w:r>
    </w:p>
    <w:tbl>
      <w:tblPr>
        <w:tblW w:w="0" w:type="auto"/>
        <w:tblLayout w:type="fixed"/>
        <w:tblCellMar>
          <w:left w:w="62" w:type="dxa"/>
          <w:right w:w="62" w:type="dxa"/>
        </w:tblCellMar>
        <w:tblLook w:val="0000"/>
      </w:tblPr>
      <w:tblGrid>
        <w:gridCol w:w="3060"/>
        <w:gridCol w:w="5580"/>
      </w:tblGrid>
      <w:tr w:rsidTr="0003553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t>The Range Statement relates to the Unit of Competency as a whole. It allows for different work environmen</w:t>
            </w:r>
            <w:r w:rsidRPr="00A3639B">
              <w:t xml:space="preserve">ts and situations that may affect performance. </w:t>
            </w:r>
            <w:r w:rsidRPr="00A3639B">
              <w:rPr>
                <w:rStyle w:val="BoldandItalics"/>
              </w:rPr>
              <w:t>Bold italicised</w:t>
            </w:r>
            <w:r w:rsidRPr="00A3639B">
              <w:t xml:space="preserve"> wording in the Performance Criteria is detailed below.</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A range</w:t>
            </w:r>
            <w:r w:rsidRPr="00A363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ListBullet"/>
              <w:rPr>
                <w:lang w:val="en-NZ"/>
              </w:rPr>
            </w:pPr>
            <w:r w:rsidRPr="00A3639B">
              <w:t>All air, land and/or sea areas used for Defence live-firing weapons practices, tests or operations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 xml:space="preserve">Inspections </w:t>
            </w:r>
            <w:r w:rsidRPr="00A3639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Access constraints</w:t>
            </w:r>
          </w:p>
          <w:p w:rsidR="00000000" w:rsidRPr="00A3639B" w:rsidP="00A3639B">
            <w:pPr>
              <w:pStyle w:val="ListBullet"/>
            </w:pPr>
            <w:r w:rsidRPr="00A3639B">
              <w:t>Boundary security and signs</w:t>
            </w:r>
          </w:p>
          <w:p w:rsidR="00000000" w:rsidRPr="00A3639B" w:rsidP="00A3639B">
            <w:pPr>
              <w:pStyle w:val="ListBullet"/>
            </w:pPr>
            <w:r w:rsidRPr="00A3639B">
              <w:t>Cultural/heritage constraints</w:t>
            </w:r>
          </w:p>
          <w:p w:rsidR="00000000" w:rsidRPr="00A3639B" w:rsidP="00A3639B">
            <w:pPr>
              <w:pStyle w:val="ListBullet"/>
            </w:pPr>
            <w:r w:rsidRPr="00A3639B">
              <w:t>Environmental impact/degradation/damage</w:t>
            </w:r>
          </w:p>
          <w:p w:rsidR="00000000" w:rsidRPr="00A3639B" w:rsidP="00A3639B">
            <w:pPr>
              <w:pStyle w:val="ListBullet"/>
            </w:pPr>
            <w:r w:rsidRPr="00A3639B">
              <w:t xml:space="preserve">Evidence of contravention of safety practices and area/range </w:t>
            </w:r>
          </w:p>
          <w:p w:rsidR="00000000" w:rsidRPr="00A3639B" w:rsidP="00A3639B">
            <w:pPr>
              <w:pStyle w:val="ListBullet"/>
            </w:pPr>
            <w:r w:rsidRPr="00A3639B">
              <w:t>Placement of targets and suitability for use</w:t>
            </w:r>
          </w:p>
          <w:p w:rsidR="00000000" w:rsidRPr="00A3639B" w:rsidP="00A3639B">
            <w:pPr>
              <w:pStyle w:val="ListBullet"/>
            </w:pPr>
            <w:r w:rsidRPr="00A3639B">
              <w:t>Prohibited and/or controlled hazardous materials, chemicals, plants and animals</w:t>
            </w:r>
          </w:p>
          <w:p w:rsidR="00000000" w:rsidRPr="00A3639B" w:rsidP="00A3639B">
            <w:pPr>
              <w:pStyle w:val="ListBullet"/>
            </w:pPr>
            <w:r w:rsidRPr="00A3639B">
              <w:t>Serviceability of:</w:t>
            </w:r>
          </w:p>
          <w:p w:rsidR="00000000" w:rsidRPr="00A3639B" w:rsidP="00A3639B">
            <w:pPr>
              <w:pStyle w:val="ListBullet2"/>
            </w:pPr>
            <w:r w:rsidRPr="00A3639B">
              <w:t>contamination of stop butts with heavy metals</w:t>
            </w:r>
          </w:p>
          <w:p w:rsidR="00000000" w:rsidRPr="00A3639B" w:rsidP="00A3639B">
            <w:pPr>
              <w:pStyle w:val="ListBullet2"/>
            </w:pPr>
            <w:r w:rsidRPr="00A3639B">
              <w:t>control towers, firing platforms and infrastructure</w:t>
            </w:r>
          </w:p>
          <w:p w:rsidR="00000000" w:rsidRPr="00A3639B" w:rsidP="00A3639B">
            <w:pPr>
              <w:pStyle w:val="ListBullet2"/>
            </w:pPr>
            <w:r w:rsidRPr="00A3639B">
              <w:t>erosion</w:t>
            </w:r>
          </w:p>
          <w:p w:rsidR="00000000" w:rsidRPr="00A3639B" w:rsidP="00A3639B">
            <w:pPr>
              <w:pStyle w:val="ListBullet2"/>
            </w:pPr>
            <w:r w:rsidRPr="00A3639B">
              <w:t>firing points</w:t>
            </w:r>
          </w:p>
          <w:p w:rsidR="00000000" w:rsidRPr="00A3639B" w:rsidP="00A3639B">
            <w:pPr>
              <w:pStyle w:val="ListBullet2"/>
            </w:pPr>
            <w:r w:rsidRPr="00A3639B">
              <w:t>flag poles and warning lights</w:t>
            </w:r>
          </w:p>
          <w:p w:rsidR="00000000" w:rsidRPr="00A3639B" w:rsidP="00A3639B">
            <w:pPr>
              <w:pStyle w:val="ListBullet2"/>
            </w:pPr>
            <w:r w:rsidRPr="00A3639B">
              <w:t>impact</w:t>
            </w:r>
            <w:r w:rsidRPr="00A3639B">
              <w:t xml:space="preserve"> and demolition areas</w:t>
            </w:r>
          </w:p>
          <w:p w:rsidR="00000000" w:rsidRPr="00A3639B" w:rsidP="00A3639B">
            <w:pPr>
              <w:pStyle w:val="ListBullet2"/>
            </w:pPr>
            <w:r w:rsidRPr="00A3639B">
              <w:t>protective structures including bunkers and waiting bays</w:t>
            </w:r>
          </w:p>
          <w:p w:rsidR="00000000" w:rsidRPr="00A3639B" w:rsidP="00A3639B">
            <w:pPr>
              <w:pStyle w:val="ListBullet2"/>
            </w:pPr>
            <w:r w:rsidRPr="00A3639B">
              <w:t>stop butts, bullet catchers, mantlets and bunds</w:t>
            </w:r>
          </w:p>
          <w:p w:rsidR="00000000" w:rsidRPr="00A3639B" w:rsidP="00A3639B">
            <w:pPr>
              <w:pStyle w:val="ListBullet2"/>
            </w:pPr>
            <w:r w:rsidRPr="00A3639B">
              <w:t>targets (including mechanical/electronic)</w:t>
            </w:r>
          </w:p>
          <w:p w:rsidR="00000000" w:rsidRPr="00A3639B" w:rsidP="00A3639B">
            <w:pPr>
              <w:pStyle w:val="ListBullet"/>
            </w:pPr>
            <w:r w:rsidRPr="00A3639B">
              <w:t xml:space="preserve">Standing orders </w:t>
            </w:r>
          </w:p>
          <w:p w:rsidR="00000000" w:rsidP="00A3639B">
            <w:pPr>
              <w:pStyle w:val="ListBullet"/>
              <w:rPr>
                <w:lang w:val="en-NZ"/>
              </w:rPr>
            </w:pPr>
            <w:r w:rsidRPr="00A3639B">
              <w:t>Visibility and lines of fire in relation to firing points, targets and stop butts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 xml:space="preserve">Instructions </w:t>
            </w:r>
            <w:r w:rsidRPr="00A3639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Memorandums of understanding</w:t>
            </w:r>
          </w:p>
          <w:p w:rsidR="00000000" w:rsidP="00A3639B">
            <w:pPr>
              <w:pStyle w:val="ListBullet"/>
              <w:rPr>
                <w:lang w:val="en-NZ"/>
              </w:rPr>
            </w:pPr>
            <w:r w:rsidRPr="00A3639B">
              <w:t>Protocols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 xml:space="preserve">Resources </w:t>
            </w:r>
            <w:r w:rsidRPr="00A3639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Batteries</w:t>
            </w:r>
          </w:p>
          <w:p w:rsidR="00000000" w:rsidRPr="00A3639B" w:rsidP="00A3639B">
            <w:pPr>
              <w:pStyle w:val="ListBullet"/>
            </w:pPr>
            <w:r w:rsidRPr="00A3639B">
              <w:t>Compass</w:t>
            </w:r>
          </w:p>
          <w:p w:rsidR="00000000" w:rsidRPr="00A3639B" w:rsidP="00A3639B">
            <w:pPr>
              <w:pStyle w:val="ListBullet"/>
            </w:pPr>
            <w:r w:rsidRPr="00A3639B">
              <w:t>Computers</w:t>
            </w:r>
          </w:p>
          <w:p w:rsidR="00000000" w:rsidRPr="00A3639B" w:rsidP="00A3639B">
            <w:pPr>
              <w:pStyle w:val="ListBullet"/>
            </w:pPr>
            <w:r w:rsidRPr="00A3639B">
              <w:t>Digital cameras</w:t>
            </w:r>
          </w:p>
          <w:p w:rsidR="00000000" w:rsidRPr="00A3639B" w:rsidP="00A3639B">
            <w:pPr>
              <w:pStyle w:val="ListBullet"/>
            </w:pPr>
            <w:r w:rsidRPr="00A3639B">
              <w:t>Geographical information systems</w:t>
            </w:r>
          </w:p>
          <w:p w:rsidR="00000000" w:rsidRPr="00A3639B" w:rsidP="00A3639B">
            <w:pPr>
              <w:pStyle w:val="ListBullet"/>
            </w:pPr>
            <w:r w:rsidRPr="00A3639B">
              <w:t>Globa</w:t>
            </w:r>
            <w:r w:rsidRPr="00A3639B">
              <w:t>l positioning system receivers</w:t>
            </w:r>
          </w:p>
          <w:p w:rsidR="00000000" w:rsidRPr="00A3639B" w:rsidP="00A3639B">
            <w:pPr>
              <w:pStyle w:val="ListBullet"/>
            </w:pPr>
            <w:r w:rsidRPr="00A3639B">
              <w:t>Maps and digital geographic information</w:t>
            </w:r>
          </w:p>
          <w:p w:rsidR="00000000" w:rsidRPr="00A3639B" w:rsidP="00A3639B">
            <w:pPr>
              <w:pStyle w:val="ListBullet"/>
            </w:pPr>
            <w:r w:rsidRPr="00A3639B">
              <w:t xml:space="preserve">Measuring instruments </w:t>
            </w:r>
          </w:p>
          <w:p w:rsidR="00000000" w:rsidRPr="00A3639B" w:rsidP="00A3639B">
            <w:pPr>
              <w:pStyle w:val="ListBullet"/>
            </w:pPr>
            <w:r w:rsidRPr="00A3639B">
              <w:t>Radios</w:t>
            </w:r>
          </w:p>
          <w:p w:rsidR="00000000" w:rsidP="00A3639B">
            <w:pPr>
              <w:pStyle w:val="ListBullet"/>
              <w:rPr>
                <w:lang w:val="en-NZ"/>
              </w:rPr>
            </w:pPr>
            <w:r w:rsidRPr="00A3639B">
              <w:t>Vehicles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 xml:space="preserve">Research </w:t>
            </w:r>
            <w:r w:rsidRPr="00A3639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Complaints about the range</w:t>
            </w:r>
          </w:p>
          <w:p w:rsidR="00000000" w:rsidRPr="00A3639B" w:rsidP="00A3639B">
            <w:pPr>
              <w:pStyle w:val="ListBullet"/>
            </w:pPr>
            <w:r w:rsidRPr="00A3639B">
              <w:t>Database information reports</w:t>
            </w:r>
          </w:p>
          <w:p w:rsidR="00000000" w:rsidRPr="00A3639B" w:rsidP="00A3639B">
            <w:pPr>
              <w:pStyle w:val="ListBullet"/>
            </w:pPr>
            <w:r w:rsidRPr="00A3639B">
              <w:t>Maintenance on the range</w:t>
            </w:r>
          </w:p>
          <w:p w:rsidR="00000000" w:rsidRPr="00A3639B" w:rsidP="00A3639B">
            <w:pPr>
              <w:pStyle w:val="ListBullet"/>
            </w:pPr>
            <w:r w:rsidRPr="00A3639B">
              <w:t>Previous inspection reports</w:t>
            </w:r>
          </w:p>
          <w:p w:rsidR="00000000" w:rsidRPr="00A3639B" w:rsidP="00A3639B">
            <w:pPr>
              <w:pStyle w:val="ListBullet"/>
            </w:pPr>
            <w:r w:rsidRPr="00A3639B">
              <w:t>Previous range safety and siting boards</w:t>
            </w:r>
          </w:p>
          <w:p w:rsidR="00000000" w:rsidP="00A3639B">
            <w:pPr>
              <w:pStyle w:val="ListBullet"/>
              <w:rPr>
                <w:lang w:val="en-NZ"/>
              </w:rPr>
            </w:pPr>
            <w:r w:rsidRPr="00A3639B">
              <w:t>Restrictions on the range</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Detailed plans</w:t>
            </w:r>
            <w:r w:rsidRPr="00A363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Inspection process</w:t>
            </w:r>
          </w:p>
          <w:p w:rsidR="00000000" w:rsidRPr="00A3639B" w:rsidP="00A3639B">
            <w:pPr>
              <w:pStyle w:val="ListBullet"/>
            </w:pPr>
            <w:r w:rsidRPr="00A3639B">
              <w:t>Liaison with range staff</w:t>
            </w:r>
          </w:p>
          <w:p w:rsidR="00000000" w:rsidP="00A3639B">
            <w:pPr>
              <w:pStyle w:val="ListBullet"/>
              <w:rPr>
                <w:lang w:val="en-NZ"/>
              </w:rPr>
            </w:pPr>
            <w:r w:rsidRPr="00A3639B">
              <w:t>Travel and accommodation arrangements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Appropriate action</w:t>
            </w:r>
            <w:r w:rsidRPr="00A363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Ceasing of activities</w:t>
            </w:r>
          </w:p>
          <w:p w:rsidR="00000000" w:rsidRPr="00A3639B" w:rsidP="00A3639B">
            <w:pPr>
              <w:pStyle w:val="ListBullet"/>
            </w:pPr>
            <w:r w:rsidRPr="00A3639B">
              <w:t>Check fire</w:t>
            </w:r>
          </w:p>
          <w:p w:rsidR="00000000" w:rsidP="00A3639B">
            <w:pPr>
              <w:pStyle w:val="ListBullet"/>
              <w:rPr>
                <w:lang w:val="en-NZ"/>
              </w:rPr>
            </w:pPr>
            <w:r w:rsidRPr="00A3639B">
              <w:t>Range closures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Range staff</w:t>
            </w:r>
            <w:r w:rsidRPr="00A363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Contract staff</w:t>
            </w:r>
          </w:p>
          <w:p w:rsidR="00000000" w:rsidRPr="00A3639B" w:rsidP="00A3639B">
            <w:pPr>
              <w:pStyle w:val="ListBullet"/>
            </w:pPr>
            <w:r w:rsidRPr="00A3639B">
              <w:t>Contractors</w:t>
            </w:r>
          </w:p>
          <w:p w:rsidR="00000000" w:rsidRPr="00A3639B" w:rsidP="00A3639B">
            <w:pPr>
              <w:pStyle w:val="ListBullet"/>
            </w:pPr>
            <w:r w:rsidRPr="00A3639B">
              <w:t>Range control officer</w:t>
            </w:r>
          </w:p>
          <w:p w:rsidR="00000000" w:rsidRPr="00A3639B" w:rsidP="00A3639B">
            <w:pPr>
              <w:pStyle w:val="ListBullet"/>
            </w:pPr>
            <w:r w:rsidRPr="00A3639B">
              <w:t>Range manager</w:t>
            </w:r>
          </w:p>
          <w:p w:rsidR="00000000" w:rsidP="00A3639B">
            <w:pPr>
              <w:pStyle w:val="ListBullet"/>
              <w:rPr>
                <w:lang w:val="en-NZ"/>
              </w:rPr>
            </w:pPr>
            <w:r w:rsidRPr="00A3639B">
              <w:t>And may also include range users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Post inspection reports and briefs</w:t>
            </w:r>
            <w:r w:rsidRPr="00A363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Application of judgement to decide on the safety of the range</w:t>
            </w:r>
          </w:p>
          <w:p w:rsidR="00000000" w:rsidRPr="00A3639B" w:rsidP="00A3639B">
            <w:pPr>
              <w:pStyle w:val="ListBullet"/>
            </w:pPr>
            <w:r w:rsidRPr="00A3639B">
              <w:t>And may include:</w:t>
            </w:r>
          </w:p>
          <w:p w:rsidR="00000000" w:rsidRPr="00A3639B" w:rsidP="00A3639B">
            <w:pPr>
              <w:pStyle w:val="ListBullet2"/>
            </w:pPr>
            <w:r w:rsidRPr="00A3639B">
              <w:t>certifying current usage requirements</w:t>
            </w:r>
          </w:p>
          <w:p w:rsidR="00000000" w:rsidRPr="00A3639B" w:rsidP="00A3639B">
            <w:pPr>
              <w:pStyle w:val="ListBullet2"/>
            </w:pPr>
            <w:r w:rsidRPr="00A3639B">
              <w:t>confirmation of original approval requirements</w:t>
            </w:r>
          </w:p>
          <w:p w:rsidR="00000000" w:rsidP="00A3639B">
            <w:pPr>
              <w:pStyle w:val="ListBullet2"/>
              <w:rPr>
                <w:lang w:val="en-NZ"/>
              </w:rPr>
            </w:pPr>
            <w:r w:rsidRPr="00A3639B">
              <w:t>restrictions on usage</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 xml:space="preserve">Certification </w:t>
            </w:r>
            <w:r w:rsidRPr="00A3639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Closure</w:t>
            </w:r>
          </w:p>
          <w:p w:rsidR="00000000" w:rsidRPr="00A3639B" w:rsidP="00A3639B">
            <w:pPr>
              <w:pStyle w:val="ListBullet"/>
            </w:pPr>
            <w:r w:rsidRPr="00A3639B">
              <w:t>Limitations</w:t>
            </w:r>
          </w:p>
          <w:p w:rsidR="00000000" w:rsidP="00A3639B">
            <w:pPr>
              <w:pStyle w:val="ListBullet"/>
              <w:rPr>
                <w:lang w:val="en-NZ"/>
              </w:rPr>
            </w:pPr>
            <w:r w:rsidRPr="00A3639B">
              <w:t>Restrictions</w:t>
            </w:r>
          </w:p>
        </w:tc>
      </w:tr>
      <w:tr w:rsidTr="0003553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39B">
            <w:pPr>
              <w:pStyle w:val="BodyText"/>
              <w:rPr>
                <w:lang w:val="en-NZ"/>
              </w:rPr>
            </w:pPr>
            <w:r w:rsidRPr="00A3639B">
              <w:rPr>
                <w:rStyle w:val="BoldandItalics"/>
              </w:rPr>
              <w:t>Maintenance of safety records</w:t>
            </w:r>
            <w:r w:rsidRPr="00A3639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39B" w:rsidP="00A3639B">
            <w:pPr>
              <w:pStyle w:val="ListBullet"/>
            </w:pPr>
            <w:r w:rsidRPr="00A3639B">
              <w:t xml:space="preserve">Distribution </w:t>
            </w:r>
          </w:p>
          <w:p w:rsidR="00000000" w:rsidRPr="00A3639B" w:rsidP="00A3639B">
            <w:pPr>
              <w:pStyle w:val="ListBullet"/>
            </w:pPr>
            <w:r w:rsidRPr="00A3639B">
              <w:t>Entry into databases</w:t>
            </w:r>
          </w:p>
          <w:p w:rsidR="00000000" w:rsidRPr="00A3639B" w:rsidP="00A3639B">
            <w:pPr>
              <w:pStyle w:val="ListBullet"/>
            </w:pPr>
            <w:r w:rsidRPr="00A3639B">
              <w:t>Filing</w:t>
            </w:r>
          </w:p>
          <w:p w:rsidR="00000000" w:rsidRPr="00A3639B" w:rsidP="00A3639B">
            <w:pPr>
              <w:pStyle w:val="ListBullet"/>
            </w:pPr>
            <w:r w:rsidRPr="00A3639B">
              <w:t>Producing reports from databases</w:t>
            </w:r>
          </w:p>
          <w:p w:rsidR="00000000" w:rsidRPr="00A3639B" w:rsidP="00A3639B">
            <w:pPr>
              <w:pStyle w:val="ListBullet"/>
            </w:pPr>
            <w:r w:rsidRPr="00A3639B">
              <w:t>Searching databases</w:t>
            </w:r>
          </w:p>
        </w:tc>
      </w:tr>
    </w:tbl>
    <w:p w:rsidR="00000000" w:rsidRPr="00A3639B" w:rsidP="00A3639B">
      <w:pPr>
        <w:pStyle w:val="BodyText"/>
      </w:pPr>
    </w:p>
    <w:p w:rsidR="00000000" w:rsidRPr="00A3639B" w:rsidP="00A3639B">
      <w:pPr>
        <w:pStyle w:val="AllowPageBreak"/>
      </w:pPr>
    </w:p>
    <w:p w:rsidR="00000000" w:rsidRPr="00A3639B" w:rsidP="00A3639B">
      <w:pPr>
        <w:pStyle w:val="Heading1"/>
      </w:pPr>
      <w:bookmarkStart w:id="12" w:name="O_521773"/>
      <w:bookmarkEnd w:id="12"/>
      <w:r w:rsidRPr="00A3639B">
        <w:t>Unit Sector(s)</w:t>
      </w:r>
    </w:p>
    <w:p w:rsidR="00000000" w:rsidRPr="00A3639B" w:rsidP="00A3639B">
      <w:pPr>
        <w:pStyle w:val="BodyText"/>
      </w:pPr>
      <w:r w:rsidRPr="00A3639B">
        <w:t>Not applicable.</w:t>
      </w:r>
    </w:p>
    <w:p w:rsidR="00000000" w:rsidRPr="00A3639B" w:rsidP="00A3639B"/>
    <w:sectPr w:rsidSect="00A363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9B" w:rsidRPr="00035538" w:rsidP="000355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38" w:rsidP="00A363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5538" w:rsidP="00A363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35538" w:rsidP="00A36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9B" w:rsidRPr="00035538" w:rsidP="000355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38" w:rsidRPr="002D2AF8" w:rsidP="00A3639B">
    <w:pPr>
      <w:pStyle w:val="Header"/>
      <w:framePr w:wrap="around"/>
    </w:pPr>
    <w:r>
      <w:fldChar w:fldCharType="begin"/>
    </w:r>
    <w:r>
      <w:instrText xml:space="preserve"> TITLE   \* MERGEFORMAT </w:instrText>
    </w:r>
    <w:r>
      <w:fldChar w:fldCharType="separate"/>
    </w:r>
    <w:r>
      <w:t>DEFRM206B Conduct range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035538" w:rsidP="00A36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21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AA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68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39B"/>
    <w:pPr>
      <w:spacing w:before="360" w:after="60"/>
      <w:outlineLvl w:val="0"/>
    </w:pPr>
    <w:rPr>
      <w:sz w:val="32"/>
    </w:rPr>
  </w:style>
  <w:style w:type="paragraph" w:styleId="Heading2">
    <w:name w:val="heading 2"/>
    <w:basedOn w:val="HeadingBase"/>
    <w:next w:val="BodyText"/>
    <w:link w:val="Heading2Char"/>
    <w:qFormat/>
    <w:rsid w:val="00A3639B"/>
    <w:pPr>
      <w:keepLines/>
      <w:spacing w:before="240" w:after="120"/>
      <w:outlineLvl w:val="1"/>
    </w:pPr>
    <w:rPr>
      <w:sz w:val="28"/>
      <w:szCs w:val="40"/>
    </w:rPr>
  </w:style>
  <w:style w:type="paragraph" w:styleId="Heading3">
    <w:name w:val="heading 3"/>
    <w:basedOn w:val="HeadingBase"/>
    <w:next w:val="BodyText"/>
    <w:link w:val="Heading3Char"/>
    <w:qFormat/>
    <w:rsid w:val="00A3639B"/>
    <w:pPr>
      <w:spacing w:before="180" w:after="120"/>
      <w:outlineLvl w:val="2"/>
    </w:pPr>
    <w:rPr>
      <w:spacing w:val="-10"/>
      <w:kern w:val="32"/>
    </w:rPr>
  </w:style>
  <w:style w:type="paragraph" w:styleId="Heading4">
    <w:name w:val="heading 4"/>
    <w:basedOn w:val="HeadingBase"/>
    <w:next w:val="BodyText"/>
    <w:link w:val="Heading4Char"/>
    <w:qFormat/>
    <w:rsid w:val="00A3639B"/>
    <w:pPr>
      <w:spacing w:before="160" w:after="120"/>
      <w:outlineLvl w:val="3"/>
    </w:pPr>
    <w:rPr>
      <w:sz w:val="22"/>
    </w:rPr>
  </w:style>
  <w:style w:type="paragraph" w:styleId="Heading5">
    <w:name w:val="heading 5"/>
    <w:basedOn w:val="HeadingBase"/>
    <w:next w:val="Normal"/>
    <w:link w:val="Heading5Char"/>
    <w:qFormat/>
    <w:rsid w:val="00A3639B"/>
    <w:pPr>
      <w:spacing w:before="80"/>
      <w:outlineLvl w:val="4"/>
    </w:pPr>
    <w:rPr>
      <w:color w:val="918585"/>
      <w:sz w:val="20"/>
    </w:rPr>
  </w:style>
  <w:style w:type="paragraph" w:styleId="Heading6">
    <w:name w:val="heading 6"/>
    <w:basedOn w:val="HeadingBase"/>
    <w:next w:val="Normal"/>
    <w:link w:val="Heading6Char"/>
    <w:qFormat/>
    <w:rsid w:val="00A3639B"/>
    <w:pPr>
      <w:spacing w:before="60"/>
      <w:outlineLvl w:val="5"/>
    </w:pPr>
    <w:rPr>
      <w:color w:val="918585"/>
      <w:sz w:val="20"/>
    </w:rPr>
  </w:style>
  <w:style w:type="paragraph" w:styleId="Heading7">
    <w:name w:val="heading 7"/>
    <w:basedOn w:val="Normal"/>
    <w:next w:val="Normal"/>
    <w:link w:val="Heading7Char"/>
    <w:qFormat/>
    <w:rsid w:val="00A3639B"/>
    <w:pPr>
      <w:ind w:left="720"/>
      <w:outlineLvl w:val="6"/>
    </w:pPr>
    <w:rPr>
      <w:i/>
    </w:rPr>
  </w:style>
  <w:style w:type="paragraph" w:styleId="Heading8">
    <w:name w:val="heading 8"/>
    <w:basedOn w:val="Normal"/>
    <w:next w:val="Normal"/>
    <w:link w:val="Heading8Char"/>
    <w:qFormat/>
    <w:rsid w:val="00A3639B"/>
    <w:pPr>
      <w:ind w:left="720"/>
      <w:outlineLvl w:val="7"/>
    </w:pPr>
    <w:rPr>
      <w:i/>
    </w:rPr>
  </w:style>
  <w:style w:type="paragraph" w:styleId="Heading9">
    <w:name w:val="heading 9"/>
    <w:basedOn w:val="Normal"/>
    <w:next w:val="Normal"/>
    <w:link w:val="Heading9Char"/>
    <w:qFormat/>
    <w:rsid w:val="00A3639B"/>
    <w:pPr>
      <w:ind w:left="720"/>
      <w:outlineLvl w:val="8"/>
    </w:pPr>
    <w:rPr>
      <w:i/>
    </w:rPr>
  </w:style>
  <w:style w:type="character" w:default="1" w:styleId="DefaultParagraphFont">
    <w:name w:val="Default Paragraph Font"/>
    <w:uiPriority w:val="1"/>
    <w:unhideWhenUsed/>
    <w:rsid w:val="00A36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39B"/>
  </w:style>
  <w:style w:type="character" w:customStyle="1" w:styleId="Heading1Char">
    <w:name w:val="Heading 1 Char"/>
    <w:basedOn w:val="DefaultParagraphFont"/>
    <w:link w:val="Heading1"/>
    <w:rsid w:val="00A3639B"/>
    <w:rPr>
      <w:rFonts w:ascii="Times New Roman" w:eastAsia="Times New Roman" w:hAnsi="Times New Roman" w:cs="Times New Roman"/>
      <w:b/>
      <w:sz w:val="32"/>
      <w:szCs w:val="20"/>
      <w:lang w:eastAsia="en-US"/>
    </w:rPr>
  </w:style>
  <w:style w:type="paragraph" w:styleId="BodyText">
    <w:name w:val="Body Text"/>
    <w:basedOn w:val="Normal"/>
    <w:link w:val="BodyTextChar"/>
    <w:rsid w:val="00A363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39B"/>
    <w:rPr>
      <w:rFonts w:ascii="Times New Roman" w:eastAsia="Times New Roman" w:hAnsi="Times New Roman" w:cs="Times New Roman"/>
      <w:sz w:val="24"/>
      <w:lang w:eastAsia="en-US"/>
    </w:rPr>
  </w:style>
  <w:style w:type="paragraph" w:styleId="List">
    <w:name w:val="List"/>
    <w:basedOn w:val="BodyText"/>
    <w:next w:val="BodyText"/>
    <w:rsid w:val="00A3639B"/>
    <w:pPr>
      <w:tabs>
        <w:tab w:val="left" w:pos="340"/>
      </w:tabs>
      <w:spacing w:before="60" w:after="60"/>
      <w:ind w:left="340" w:hanging="340"/>
    </w:pPr>
  </w:style>
  <w:style w:type="paragraph" w:styleId="ListBullet">
    <w:name w:val="List Bullet"/>
    <w:basedOn w:val="List"/>
    <w:rsid w:val="00A3639B"/>
    <w:pPr>
      <w:numPr>
        <w:numId w:val="13"/>
      </w:numPr>
      <w:tabs>
        <w:tab w:val="clear" w:pos="340"/>
      </w:tabs>
      <w:spacing w:before="40" w:after="40"/>
    </w:pPr>
  </w:style>
  <w:style w:type="character" w:customStyle="1" w:styleId="SpecialBold">
    <w:name w:val="Special Bold"/>
    <w:basedOn w:val="DefaultParagraphFont"/>
    <w:rsid w:val="00A3639B"/>
    <w:rPr>
      <w:b/>
      <w:spacing w:val="0"/>
    </w:rPr>
  </w:style>
  <w:style w:type="paragraph" w:styleId="ListBullet2">
    <w:name w:val="List Bullet 2"/>
    <w:basedOn w:val="List2"/>
    <w:rsid w:val="00A3639B"/>
    <w:pPr>
      <w:numPr>
        <w:numId w:val="14"/>
      </w:numPr>
      <w:tabs>
        <w:tab w:val="clear" w:pos="680"/>
      </w:tabs>
    </w:pPr>
  </w:style>
  <w:style w:type="paragraph" w:customStyle="1" w:styleId="SuperHeading">
    <w:name w:val="SuperHeading"/>
    <w:basedOn w:val="Normal"/>
    <w:rsid w:val="00A3639B"/>
    <w:pPr>
      <w:spacing w:before="240" w:after="120"/>
      <w:outlineLvl w:val="0"/>
    </w:pPr>
    <w:rPr>
      <w:rFonts w:ascii="Times New Roman" w:hAnsi="Times New Roman"/>
      <w:b/>
      <w:sz w:val="32"/>
    </w:rPr>
  </w:style>
  <w:style w:type="paragraph" w:customStyle="1" w:styleId="AllowPageBreak">
    <w:name w:val="AllowPageBreak"/>
    <w:rsid w:val="00A36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639B"/>
    <w:rPr>
      <w:b/>
      <w:i/>
      <w:u w:val="none"/>
    </w:rPr>
  </w:style>
  <w:style w:type="character" w:customStyle="1" w:styleId="Heading2Char">
    <w:name w:val="Heading 2 Char"/>
    <w:basedOn w:val="DefaultParagraphFont"/>
    <w:link w:val="Heading2"/>
    <w:rsid w:val="00A36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39B"/>
    <w:rPr>
      <w:rFonts w:ascii="Courier New" w:eastAsia="Times New Roman" w:hAnsi="Courier New" w:cs="Times New Roman"/>
      <w:i/>
      <w:szCs w:val="20"/>
      <w:lang w:eastAsia="en-US"/>
    </w:rPr>
  </w:style>
  <w:style w:type="paragraph" w:customStyle="1" w:styleId="HeadingBase">
    <w:name w:val="Heading Base"/>
    <w:rsid w:val="00A36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39B"/>
    <w:pPr>
      <w:tabs>
        <w:tab w:val="right" w:leader="dot" w:pos="9072"/>
      </w:tabs>
      <w:ind w:left="567"/>
    </w:pPr>
    <w:rPr>
      <w:szCs w:val="22"/>
    </w:rPr>
  </w:style>
  <w:style w:type="paragraph" w:customStyle="1" w:styleId="TOCBase">
    <w:name w:val="TOC Base"/>
    <w:rsid w:val="00A36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39B"/>
    <w:pPr>
      <w:tabs>
        <w:tab w:val="right" w:leader="dot" w:pos="9072"/>
      </w:tabs>
      <w:spacing w:before="40" w:after="40"/>
      <w:ind w:left="284"/>
    </w:pPr>
    <w:rPr>
      <w:rFonts w:ascii="Times New Roman" w:hAnsi="Times New Roman"/>
    </w:rPr>
  </w:style>
  <w:style w:type="paragraph" w:styleId="TOC1">
    <w:name w:val="toc 1"/>
    <w:basedOn w:val="TOCBase"/>
    <w:next w:val="Normal"/>
    <w:rsid w:val="00A36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39B"/>
    <w:rPr>
      <w:rFonts w:ascii="Times New Roman" w:eastAsia="Times New Roman" w:hAnsi="Times New Roman" w:cs="Times New Roman"/>
      <w:sz w:val="16"/>
      <w:lang w:eastAsia="en-US"/>
    </w:rPr>
  </w:style>
  <w:style w:type="paragraph" w:styleId="Title">
    <w:name w:val="Title"/>
    <w:basedOn w:val="HeadingBase"/>
    <w:link w:val="TitleChar"/>
    <w:qFormat/>
    <w:rsid w:val="00A3639B"/>
    <w:pPr>
      <w:spacing w:before="5040"/>
      <w:jc w:val="center"/>
    </w:pPr>
    <w:rPr>
      <w:sz w:val="48"/>
      <w:szCs w:val="72"/>
      <w:lang w:val="en-US"/>
    </w:rPr>
  </w:style>
  <w:style w:type="character" w:customStyle="1" w:styleId="TitleChar">
    <w:name w:val="Title Char"/>
    <w:basedOn w:val="DefaultParagraphFont"/>
    <w:link w:val="Title"/>
    <w:rsid w:val="00A36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39B"/>
    <w:pPr>
      <w:tabs>
        <w:tab w:val="left" w:pos="3600"/>
        <w:tab w:val="left" w:pos="3958"/>
      </w:tabs>
    </w:pPr>
  </w:style>
  <w:style w:type="paragraph" w:customStyle="1" w:styleId="Note">
    <w:name w:val="Note"/>
    <w:basedOn w:val="BodyText"/>
    <w:rsid w:val="00A36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39B"/>
    <w:pPr>
      <w:framePr w:wrap="auto" w:hAnchor="text" w:y="6049"/>
    </w:pPr>
    <w:rPr>
      <w:color w:val="000000"/>
      <w:sz w:val="40"/>
    </w:rPr>
  </w:style>
  <w:style w:type="paragraph" w:customStyle="1" w:styleId="TOCTitle">
    <w:name w:val="TOCTitle"/>
    <w:basedOn w:val="Heading1"/>
    <w:rsid w:val="00A3639B"/>
    <w:pPr>
      <w:spacing w:after="240"/>
      <w:jc w:val="center"/>
      <w:outlineLvl w:val="9"/>
    </w:pPr>
    <w:rPr>
      <w:caps/>
    </w:rPr>
  </w:style>
  <w:style w:type="paragraph" w:customStyle="1" w:styleId="Version">
    <w:name w:val="Version"/>
    <w:rsid w:val="00A36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39B"/>
    <w:pPr>
      <w:keepNext w:val="0"/>
      <w:tabs>
        <w:tab w:val="right" w:pos="4176"/>
      </w:tabs>
      <w:ind w:left="198" w:hanging="198"/>
    </w:pPr>
    <w:rPr>
      <w:rFonts w:ascii="Garamond" w:hAnsi="Garamond"/>
    </w:rPr>
  </w:style>
  <w:style w:type="paragraph" w:styleId="IndexHeading">
    <w:name w:val="index heading"/>
    <w:basedOn w:val="Normal"/>
    <w:next w:val="Index1"/>
    <w:semiHidden/>
    <w:rsid w:val="00A3639B"/>
    <w:pPr>
      <w:spacing w:before="120" w:after="120"/>
    </w:pPr>
    <w:rPr>
      <w:rFonts w:ascii="Arial" w:hAnsi="Arial"/>
      <w:b/>
      <w:color w:val="918585"/>
      <w:sz w:val="24"/>
    </w:rPr>
  </w:style>
  <w:style w:type="paragraph" w:styleId="Header">
    <w:name w:val="header"/>
    <w:basedOn w:val="Normal"/>
    <w:link w:val="HeaderChar"/>
    <w:rsid w:val="00A36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39B"/>
    <w:rPr>
      <w:rFonts w:ascii="Times New Roman" w:eastAsia="Times New Roman" w:hAnsi="Times New Roman" w:cs="Times New Roman"/>
      <w:sz w:val="16"/>
      <w:szCs w:val="20"/>
      <w:lang w:val="en-GB" w:eastAsia="en-US"/>
    </w:rPr>
  </w:style>
  <w:style w:type="paragraph" w:customStyle="1" w:styleId="Chapter">
    <w:name w:val="Chapter"/>
    <w:basedOn w:val="Normal"/>
    <w:rsid w:val="00A3639B"/>
    <w:pPr>
      <w:spacing w:before="240"/>
    </w:pPr>
    <w:rPr>
      <w:rFonts w:ascii="Times New Roman" w:hAnsi="Times New Roman"/>
      <w:smallCaps/>
      <w:spacing w:val="80"/>
      <w:sz w:val="28"/>
    </w:rPr>
  </w:style>
  <w:style w:type="paragraph" w:customStyle="1" w:styleId="InChapter">
    <w:name w:val="InChapter"/>
    <w:basedOn w:val="Heading3"/>
    <w:rsid w:val="00A3639B"/>
    <w:pPr>
      <w:spacing w:after="240"/>
      <w:outlineLvl w:val="9"/>
    </w:pPr>
    <w:rPr>
      <w:noProof/>
    </w:rPr>
  </w:style>
  <w:style w:type="paragraph" w:styleId="Index2">
    <w:name w:val="index 2"/>
    <w:basedOn w:val="Normal"/>
    <w:next w:val="Normal"/>
    <w:semiHidden/>
    <w:rsid w:val="00A3639B"/>
    <w:pPr>
      <w:tabs>
        <w:tab w:val="right" w:pos="4176"/>
      </w:tabs>
      <w:ind w:left="568" w:hanging="284"/>
    </w:pPr>
    <w:rPr>
      <w:rFonts w:ascii="Garamond" w:hAnsi="Garamond"/>
    </w:rPr>
  </w:style>
  <w:style w:type="paragraph" w:customStyle="1" w:styleId="Byline">
    <w:name w:val="Byline"/>
    <w:rsid w:val="00A36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39B"/>
    <w:pPr>
      <w:tabs>
        <w:tab w:val="clear" w:pos="3600"/>
        <w:tab w:val="clear" w:pos="3958"/>
      </w:tabs>
      <w:jc w:val="right"/>
    </w:pPr>
  </w:style>
  <w:style w:type="character" w:styleId="Emphasis">
    <w:name w:val="Emphasis"/>
    <w:basedOn w:val="DefaultParagraphFont"/>
    <w:qFormat/>
    <w:rsid w:val="00A3639B"/>
    <w:rPr>
      <w:i/>
    </w:rPr>
  </w:style>
  <w:style w:type="paragraph" w:styleId="Caption">
    <w:name w:val="caption"/>
    <w:basedOn w:val="BodyText"/>
    <w:next w:val="Normal"/>
    <w:qFormat/>
    <w:rsid w:val="00A3639B"/>
    <w:pPr>
      <w:framePr w:w="2268" w:hSpace="181" w:vSpace="181" w:wrap="around" w:vAnchor="text" w:hAnchor="page" w:x="1135" w:y="285" w:anchorLock="1"/>
    </w:pPr>
    <w:rPr>
      <w:i/>
    </w:rPr>
  </w:style>
  <w:style w:type="paragraph" w:customStyle="1" w:styleId="MiniTOCTitle">
    <w:name w:val="MiniTOCTitle"/>
    <w:basedOn w:val="Heading4"/>
    <w:rsid w:val="00A3639B"/>
    <w:pPr>
      <w:spacing w:before="240"/>
      <w:outlineLvl w:val="9"/>
    </w:pPr>
    <w:rPr>
      <w:noProof/>
      <w:sz w:val="24"/>
    </w:rPr>
  </w:style>
  <w:style w:type="paragraph" w:customStyle="1" w:styleId="MiniTOCItem">
    <w:name w:val="MiniTOCItem"/>
    <w:basedOn w:val="ListBullet"/>
    <w:rsid w:val="00A3639B"/>
    <w:pPr>
      <w:numPr>
        <w:numId w:val="0"/>
      </w:numPr>
      <w:tabs>
        <w:tab w:val="right" w:leader="dot" w:pos="6521"/>
      </w:tabs>
      <w:spacing w:before="0" w:after="0"/>
    </w:pPr>
  </w:style>
  <w:style w:type="paragraph" w:customStyle="1" w:styleId="TOFTitle">
    <w:name w:val="TOFTitle"/>
    <w:basedOn w:val="TOCTitle"/>
    <w:rsid w:val="00A3639B"/>
  </w:style>
  <w:style w:type="paragraph" w:styleId="TableofFigures">
    <w:name w:val="table of figures"/>
    <w:basedOn w:val="Normal"/>
    <w:next w:val="Normal"/>
    <w:semiHidden/>
    <w:rsid w:val="00A3639B"/>
    <w:pPr>
      <w:tabs>
        <w:tab w:val="right" w:leader="dot" w:pos="9072"/>
      </w:tabs>
      <w:ind w:left="970" w:hanging="403"/>
    </w:pPr>
    <w:rPr>
      <w:rFonts w:ascii="Times New Roman" w:hAnsi="Times New Roman"/>
      <w:b/>
    </w:rPr>
  </w:style>
  <w:style w:type="paragraph" w:styleId="ListNumber">
    <w:name w:val="List Number"/>
    <w:basedOn w:val="List"/>
    <w:rsid w:val="00A3639B"/>
    <w:pPr>
      <w:numPr>
        <w:numId w:val="11"/>
      </w:numPr>
    </w:pPr>
  </w:style>
  <w:style w:type="character" w:customStyle="1" w:styleId="WingdingSymbols">
    <w:name w:val="Wingding Symbols"/>
    <w:rsid w:val="00A3639B"/>
    <w:rPr>
      <w:rFonts w:ascii="Wingdings" w:hAnsi="Wingdings"/>
    </w:rPr>
  </w:style>
  <w:style w:type="paragraph" w:customStyle="1" w:styleId="TableHeading">
    <w:name w:val="Table Heading"/>
    <w:basedOn w:val="HeadingBase"/>
    <w:rsid w:val="00A3639B"/>
    <w:pPr>
      <w:keepLines/>
      <w:pBdr>
        <w:bottom w:val="single" w:sz="6" w:space="1" w:color="918585"/>
      </w:pBdr>
      <w:spacing w:before="240"/>
    </w:pPr>
  </w:style>
  <w:style w:type="character" w:customStyle="1" w:styleId="HotSpot">
    <w:name w:val="HotSpot"/>
    <w:rsid w:val="00A3639B"/>
    <w:rPr>
      <w:color w:val="0033CC"/>
      <w:u w:val="none"/>
    </w:rPr>
  </w:style>
  <w:style w:type="paragraph" w:customStyle="1" w:styleId="BodyTextRight">
    <w:name w:val="Body Text Right"/>
    <w:basedOn w:val="BodyText"/>
    <w:rsid w:val="00A3639B"/>
    <w:pPr>
      <w:spacing w:before="0" w:after="0"/>
      <w:jc w:val="right"/>
    </w:pPr>
  </w:style>
  <w:style w:type="paragraph" w:styleId="Index3">
    <w:name w:val="index 3"/>
    <w:basedOn w:val="ListNumber2"/>
    <w:next w:val="Normal"/>
    <w:semiHidden/>
    <w:rsid w:val="00A3639B"/>
    <w:pPr>
      <w:numPr>
        <w:numId w:val="0"/>
      </w:numPr>
      <w:tabs>
        <w:tab w:val="right" w:leader="dot" w:pos="4176"/>
      </w:tabs>
    </w:pPr>
  </w:style>
  <w:style w:type="paragraph" w:styleId="ListNumber2">
    <w:name w:val="List Number 2"/>
    <w:basedOn w:val="List2"/>
    <w:rsid w:val="00A3639B"/>
    <w:pPr>
      <w:numPr>
        <w:numId w:val="10"/>
      </w:numPr>
      <w:tabs>
        <w:tab w:val="clear" w:pos="1060"/>
      </w:tabs>
    </w:pPr>
  </w:style>
  <w:style w:type="paragraph" w:customStyle="1" w:styleId="MarginNote">
    <w:name w:val="Margin Note"/>
    <w:basedOn w:val="BodyText"/>
    <w:rsid w:val="00A36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39B"/>
    <w:rPr>
      <w:sz w:val="32"/>
    </w:rPr>
  </w:style>
  <w:style w:type="paragraph" w:customStyle="1" w:styleId="HeadingProcedure">
    <w:name w:val="Heading Procedure"/>
    <w:basedOn w:val="HeadingBase"/>
    <w:next w:val="Normal"/>
    <w:rsid w:val="00A3639B"/>
    <w:pPr>
      <w:tabs>
        <w:tab w:val="left" w:pos="0"/>
      </w:tabs>
      <w:spacing w:before="120" w:after="60"/>
    </w:pPr>
    <w:rPr>
      <w:i/>
      <w:color w:val="918585"/>
      <w:sz w:val="22"/>
    </w:rPr>
  </w:style>
  <w:style w:type="paragraph" w:customStyle="1" w:styleId="TableBodyText">
    <w:name w:val="Table Body Text"/>
    <w:basedOn w:val="BodyText"/>
    <w:rsid w:val="00A3639B"/>
    <w:pPr>
      <w:spacing w:before="60" w:after="60"/>
    </w:pPr>
  </w:style>
  <w:style w:type="paragraph" w:styleId="ListContinue">
    <w:name w:val="List Continue"/>
    <w:basedOn w:val="List"/>
    <w:rsid w:val="00A3639B"/>
    <w:pPr>
      <w:ind w:firstLine="0"/>
    </w:pPr>
  </w:style>
  <w:style w:type="paragraph" w:customStyle="1" w:styleId="ListNote">
    <w:name w:val="List Note"/>
    <w:basedOn w:val="List"/>
    <w:rsid w:val="00A3639B"/>
    <w:pPr>
      <w:pBdr>
        <w:top w:val="single" w:sz="6" w:space="2" w:color="918585"/>
        <w:bottom w:val="single" w:sz="6" w:space="2" w:color="918585"/>
      </w:pBdr>
      <w:tabs>
        <w:tab w:val="left" w:pos="1021"/>
      </w:tabs>
      <w:ind w:firstLine="0"/>
    </w:pPr>
  </w:style>
  <w:style w:type="paragraph" w:customStyle="1" w:styleId="Warning">
    <w:name w:val="Warning"/>
    <w:basedOn w:val="BodyText"/>
    <w:rsid w:val="00A3639B"/>
    <w:pPr>
      <w:shd w:val="clear" w:color="auto" w:fill="D9D9D9"/>
      <w:tabs>
        <w:tab w:val="left" w:pos="992"/>
      </w:tabs>
      <w:ind w:left="119" w:right="119"/>
    </w:pPr>
    <w:rPr>
      <w:sz w:val="20"/>
    </w:rPr>
  </w:style>
  <w:style w:type="paragraph" w:customStyle="1" w:styleId="MarginIcons">
    <w:name w:val="Margin Icons"/>
    <w:basedOn w:val="BodyText"/>
    <w:rsid w:val="00A36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39B"/>
    <w:rPr>
      <w:rFonts w:ascii="Courier New" w:hAnsi="Courier New"/>
    </w:rPr>
  </w:style>
  <w:style w:type="paragraph" w:customStyle="1" w:styleId="NoteBullet">
    <w:name w:val="Note Bullet"/>
    <w:basedOn w:val="Note"/>
    <w:rsid w:val="00A3639B"/>
    <w:pPr>
      <w:tabs>
        <w:tab w:val="clear" w:pos="680"/>
      </w:tabs>
      <w:spacing w:before="60" w:after="60"/>
    </w:pPr>
  </w:style>
  <w:style w:type="paragraph" w:customStyle="1" w:styleId="SubHeading2">
    <w:name w:val="SubHeading2"/>
    <w:basedOn w:val="HeadingBase"/>
    <w:rsid w:val="00A3639B"/>
    <w:pPr>
      <w:spacing w:before="240" w:after="60"/>
    </w:pPr>
    <w:rPr>
      <w:sz w:val="20"/>
    </w:rPr>
  </w:style>
  <w:style w:type="paragraph" w:customStyle="1" w:styleId="SubHeading1">
    <w:name w:val="SubHeading1"/>
    <w:basedOn w:val="HeadingBase"/>
    <w:rsid w:val="00A3639B"/>
    <w:pPr>
      <w:spacing w:before="240" w:after="60"/>
    </w:pPr>
    <w:rPr>
      <w:color w:val="918585"/>
      <w:sz w:val="22"/>
    </w:rPr>
  </w:style>
  <w:style w:type="paragraph" w:customStyle="1" w:styleId="SideHeading">
    <w:name w:val="Side Heading"/>
    <w:basedOn w:val="HeadingBase"/>
    <w:rsid w:val="00A36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39B"/>
    <w:pPr>
      <w:numPr>
        <w:numId w:val="12"/>
      </w:numPr>
    </w:pPr>
  </w:style>
  <w:style w:type="paragraph" w:styleId="PlainText">
    <w:name w:val="Plain Text"/>
    <w:basedOn w:val="Normal"/>
    <w:link w:val="PlainTextChar"/>
    <w:rsid w:val="00A3639B"/>
    <w:rPr>
      <w:sz w:val="20"/>
    </w:rPr>
  </w:style>
  <w:style w:type="character" w:customStyle="1" w:styleId="PlainTextChar">
    <w:name w:val="Plain Text Char"/>
    <w:basedOn w:val="DefaultParagraphFont"/>
    <w:link w:val="PlainText"/>
    <w:rsid w:val="00A3639B"/>
    <w:rPr>
      <w:rFonts w:ascii="Courier New" w:eastAsia="Times New Roman" w:hAnsi="Courier New" w:cs="Times New Roman"/>
      <w:sz w:val="20"/>
      <w:szCs w:val="20"/>
      <w:lang w:eastAsia="en-US"/>
    </w:rPr>
  </w:style>
  <w:style w:type="character" w:customStyle="1" w:styleId="MenuOption">
    <w:name w:val="Menu Option"/>
    <w:basedOn w:val="DefaultParagraphFont"/>
    <w:rsid w:val="00A3639B"/>
    <w:rPr>
      <w:b/>
      <w:smallCaps/>
    </w:rPr>
  </w:style>
  <w:style w:type="paragraph" w:customStyle="1" w:styleId="TableListNumber">
    <w:name w:val="Table List Number"/>
    <w:basedOn w:val="ListNumber"/>
    <w:rsid w:val="00A3639B"/>
    <w:pPr>
      <w:numPr>
        <w:numId w:val="0"/>
      </w:numPr>
    </w:pPr>
  </w:style>
  <w:style w:type="paragraph" w:styleId="TOC4">
    <w:name w:val="toc 4"/>
    <w:basedOn w:val="TOCBase"/>
    <w:next w:val="Normal"/>
    <w:semiHidden/>
    <w:rsid w:val="00A3639B"/>
    <w:pPr>
      <w:tabs>
        <w:tab w:val="right" w:leader="dot" w:pos="9071"/>
      </w:tabs>
      <w:ind w:left="1701"/>
    </w:pPr>
  </w:style>
  <w:style w:type="paragraph" w:customStyle="1" w:styleId="ListAlpha">
    <w:name w:val="List Alpha"/>
    <w:basedOn w:val="List"/>
    <w:rsid w:val="00A3639B"/>
    <w:pPr>
      <w:numPr>
        <w:numId w:val="9"/>
      </w:numPr>
    </w:pPr>
  </w:style>
  <w:style w:type="paragraph" w:customStyle="1" w:styleId="ListAlpha2">
    <w:name w:val="List Alpha 2"/>
    <w:basedOn w:val="List2"/>
    <w:rsid w:val="00A3639B"/>
    <w:pPr>
      <w:numPr>
        <w:numId w:val="8"/>
      </w:numPr>
    </w:pPr>
  </w:style>
  <w:style w:type="paragraph" w:styleId="List2">
    <w:name w:val="List 2"/>
    <w:basedOn w:val="BodyText"/>
    <w:rsid w:val="00A3639B"/>
    <w:pPr>
      <w:tabs>
        <w:tab w:val="left" w:pos="680"/>
      </w:tabs>
      <w:spacing w:before="60" w:after="60"/>
      <w:ind w:left="680" w:hanging="340"/>
    </w:pPr>
  </w:style>
  <w:style w:type="paragraph" w:styleId="List3">
    <w:name w:val="List 3"/>
    <w:basedOn w:val="BodyText"/>
    <w:rsid w:val="00A3639B"/>
    <w:pPr>
      <w:tabs>
        <w:tab w:val="left" w:pos="1021"/>
      </w:tabs>
      <w:spacing w:before="60" w:after="60"/>
      <w:ind w:left="1020" w:hanging="340"/>
    </w:pPr>
  </w:style>
  <w:style w:type="paragraph" w:styleId="List4">
    <w:name w:val="List 4"/>
    <w:basedOn w:val="BodyText"/>
    <w:rsid w:val="00A3639B"/>
    <w:pPr>
      <w:tabs>
        <w:tab w:val="left" w:pos="1361"/>
      </w:tabs>
      <w:spacing w:before="60" w:after="60"/>
      <w:ind w:left="1361" w:hanging="340"/>
    </w:pPr>
  </w:style>
  <w:style w:type="paragraph" w:styleId="List5">
    <w:name w:val="List 5"/>
    <w:basedOn w:val="BodyText"/>
    <w:rsid w:val="00A3639B"/>
    <w:pPr>
      <w:tabs>
        <w:tab w:val="left" w:pos="1701"/>
      </w:tabs>
      <w:spacing w:before="60" w:after="60"/>
      <w:ind w:left="1701" w:hanging="340"/>
    </w:pPr>
  </w:style>
  <w:style w:type="paragraph" w:styleId="ListBullet3">
    <w:name w:val="List Bullet 3"/>
    <w:basedOn w:val="List3"/>
    <w:rsid w:val="00A3639B"/>
    <w:pPr>
      <w:numPr>
        <w:numId w:val="15"/>
      </w:numPr>
      <w:tabs>
        <w:tab w:val="clear" w:pos="1021"/>
      </w:tabs>
      <w:ind w:left="1037" w:hanging="357"/>
    </w:pPr>
  </w:style>
  <w:style w:type="paragraph" w:styleId="ListBullet4">
    <w:name w:val="List Bullet 4"/>
    <w:basedOn w:val="List4"/>
    <w:rsid w:val="00A3639B"/>
    <w:pPr>
      <w:numPr>
        <w:numId w:val="3"/>
      </w:numPr>
    </w:pPr>
  </w:style>
  <w:style w:type="paragraph" w:styleId="ListBullet5">
    <w:name w:val="List Bullet 5"/>
    <w:basedOn w:val="List5"/>
    <w:rsid w:val="00A3639B"/>
    <w:pPr>
      <w:numPr>
        <w:numId w:val="4"/>
      </w:numPr>
    </w:pPr>
  </w:style>
  <w:style w:type="paragraph" w:styleId="ListContinue2">
    <w:name w:val="List Continue 2"/>
    <w:basedOn w:val="List2"/>
    <w:rsid w:val="00A3639B"/>
    <w:pPr>
      <w:ind w:firstLine="0"/>
    </w:pPr>
  </w:style>
  <w:style w:type="paragraph" w:styleId="ListContinue3">
    <w:name w:val="List Continue 3"/>
    <w:basedOn w:val="List3"/>
    <w:rsid w:val="00A3639B"/>
    <w:pPr>
      <w:ind w:left="1021" w:firstLine="0"/>
    </w:pPr>
  </w:style>
  <w:style w:type="paragraph" w:styleId="ListContinue4">
    <w:name w:val="List Continue 4"/>
    <w:basedOn w:val="List4"/>
    <w:rsid w:val="00A3639B"/>
    <w:pPr>
      <w:ind w:firstLine="0"/>
    </w:pPr>
  </w:style>
  <w:style w:type="paragraph" w:styleId="ListContinue5">
    <w:name w:val="List Continue 5"/>
    <w:basedOn w:val="List5"/>
    <w:rsid w:val="00A3639B"/>
    <w:pPr>
      <w:ind w:firstLine="0"/>
    </w:pPr>
  </w:style>
  <w:style w:type="paragraph" w:styleId="ListNumber3">
    <w:name w:val="List Number 3"/>
    <w:basedOn w:val="List3"/>
    <w:rsid w:val="00A3639B"/>
    <w:pPr>
      <w:numPr>
        <w:numId w:val="5"/>
      </w:numPr>
    </w:pPr>
  </w:style>
  <w:style w:type="paragraph" w:styleId="ListNumber4">
    <w:name w:val="List Number 4"/>
    <w:basedOn w:val="List4"/>
    <w:rsid w:val="00A3639B"/>
    <w:pPr>
      <w:numPr>
        <w:numId w:val="6"/>
      </w:numPr>
    </w:pPr>
  </w:style>
  <w:style w:type="paragraph" w:styleId="ListNumber5">
    <w:name w:val="List Number 5"/>
    <w:basedOn w:val="List5"/>
    <w:rsid w:val="00A3639B"/>
    <w:pPr>
      <w:numPr>
        <w:numId w:val="7"/>
      </w:numPr>
    </w:pPr>
  </w:style>
  <w:style w:type="paragraph" w:styleId="BlockText">
    <w:name w:val="Block Text"/>
    <w:basedOn w:val="Normal"/>
    <w:rsid w:val="00A3639B"/>
    <w:pPr>
      <w:spacing w:after="120"/>
      <w:ind w:left="1440" w:right="1440"/>
    </w:pPr>
  </w:style>
  <w:style w:type="character" w:customStyle="1" w:styleId="Subscript">
    <w:name w:val="Subscript"/>
    <w:basedOn w:val="DefaultParagraphFont"/>
    <w:rsid w:val="00A3639B"/>
    <w:rPr>
      <w:sz w:val="16"/>
      <w:vertAlign w:val="subscript"/>
    </w:rPr>
  </w:style>
  <w:style w:type="character" w:customStyle="1" w:styleId="Superscript">
    <w:name w:val="Superscript"/>
    <w:basedOn w:val="DefaultParagraphFont"/>
    <w:rsid w:val="00A3639B"/>
    <w:rPr>
      <w:sz w:val="16"/>
      <w:vertAlign w:val="superscript"/>
    </w:rPr>
  </w:style>
  <w:style w:type="character" w:customStyle="1" w:styleId="Symbols">
    <w:name w:val="Symbols"/>
    <w:basedOn w:val="DefaultParagraphFont"/>
    <w:rsid w:val="00A3639B"/>
    <w:rPr>
      <w:rFonts w:ascii="Symbol" w:hAnsi="Symbol"/>
    </w:rPr>
  </w:style>
  <w:style w:type="character" w:customStyle="1" w:styleId="MenuOptions">
    <w:name w:val="Menu Options"/>
    <w:basedOn w:val="DefaultParagraphFont"/>
    <w:rsid w:val="00A3639B"/>
    <w:rPr>
      <w:rFonts w:ascii="Arial Narrow" w:hAnsi="Arial Narrow"/>
      <w:smallCaps/>
    </w:rPr>
  </w:style>
  <w:style w:type="character" w:customStyle="1" w:styleId="Buttons">
    <w:name w:val="Buttons"/>
    <w:basedOn w:val="DefaultParagraphFont"/>
    <w:rsid w:val="00A3639B"/>
    <w:rPr>
      <w:b/>
    </w:rPr>
  </w:style>
  <w:style w:type="character" w:customStyle="1" w:styleId="Underlined">
    <w:name w:val="Underlined"/>
    <w:basedOn w:val="DefaultParagraphFont"/>
    <w:rsid w:val="00A3639B"/>
    <w:rPr>
      <w:u w:val="single"/>
    </w:rPr>
  </w:style>
  <w:style w:type="paragraph" w:customStyle="1" w:styleId="TableBodyTextRight">
    <w:name w:val="Table Body Text Right"/>
    <w:basedOn w:val="TableBodyText"/>
    <w:rsid w:val="00A3639B"/>
    <w:pPr>
      <w:widowControl w:val="0"/>
      <w:autoSpaceDE w:val="0"/>
      <w:autoSpaceDN w:val="0"/>
      <w:adjustRightInd w:val="0"/>
      <w:jc w:val="right"/>
    </w:pPr>
    <w:rPr>
      <w:rFonts w:cs="Arial"/>
      <w:szCs w:val="18"/>
    </w:rPr>
  </w:style>
  <w:style w:type="paragraph" w:customStyle="1" w:styleId="CopyrightText">
    <w:name w:val="Copyright Text"/>
    <w:basedOn w:val="BodyText"/>
    <w:rsid w:val="00A3639B"/>
    <w:rPr>
      <w:sz w:val="18"/>
    </w:rPr>
  </w:style>
  <w:style w:type="paragraph" w:customStyle="1" w:styleId="BodySmallRight">
    <w:name w:val="Body Small Right"/>
    <w:basedOn w:val="BodyTextRight"/>
    <w:rsid w:val="00A3639B"/>
    <w:rPr>
      <w:sz w:val="18"/>
      <w:szCs w:val="18"/>
    </w:rPr>
  </w:style>
  <w:style w:type="paragraph" w:customStyle="1" w:styleId="MarginEdition">
    <w:name w:val="Margin Edition"/>
    <w:basedOn w:val="MarginNote"/>
    <w:rsid w:val="00A3639B"/>
    <w:pPr>
      <w:spacing w:before="0" w:after="0"/>
    </w:pPr>
    <w:rPr>
      <w:rFonts w:ascii="Times New Roman" w:hAnsi="Times New Roman"/>
      <w:color w:val="999999"/>
    </w:rPr>
  </w:style>
  <w:style w:type="paragraph" w:customStyle="1" w:styleId="Spacer">
    <w:name w:val="Spacer"/>
    <w:basedOn w:val="Normal"/>
    <w:rsid w:val="00A3639B"/>
    <w:rPr>
      <w:sz w:val="2"/>
      <w:szCs w:val="2"/>
    </w:rPr>
  </w:style>
  <w:style w:type="character" w:customStyle="1" w:styleId="Small">
    <w:name w:val="Small"/>
    <w:basedOn w:val="DefaultParagraphFont"/>
    <w:rsid w:val="00A3639B"/>
    <w:rPr>
      <w:sz w:val="16"/>
    </w:rPr>
  </w:style>
  <w:style w:type="paragraph" w:customStyle="1" w:styleId="WideTable">
    <w:name w:val="Wide Table"/>
    <w:basedOn w:val="Normal"/>
    <w:rsid w:val="00A3639B"/>
    <w:pPr>
      <w:ind w:left="-1418"/>
    </w:pPr>
    <w:rPr>
      <w:sz w:val="2"/>
      <w:szCs w:val="2"/>
    </w:rPr>
  </w:style>
  <w:style w:type="character" w:styleId="PageNumber">
    <w:name w:val="page number"/>
    <w:basedOn w:val="DefaultParagraphFont"/>
    <w:rsid w:val="00A3639B"/>
  </w:style>
  <w:style w:type="paragraph" w:styleId="Quote">
    <w:name w:val="Quote"/>
    <w:basedOn w:val="Heading1"/>
    <w:link w:val="QuoteChar"/>
    <w:qFormat/>
    <w:rsid w:val="00A3639B"/>
    <w:rPr>
      <w:b w:val="0"/>
      <w:sz w:val="72"/>
      <w:szCs w:val="72"/>
      <w:lang w:val="en-NZ"/>
    </w:rPr>
  </w:style>
  <w:style w:type="character" w:customStyle="1" w:styleId="QuoteChar">
    <w:name w:val="Quote Char"/>
    <w:basedOn w:val="DefaultParagraphFont"/>
    <w:link w:val="Quote"/>
    <w:rsid w:val="00A36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39B"/>
    <w:pPr>
      <w:pageBreakBefore/>
    </w:pPr>
  </w:style>
  <w:style w:type="paragraph" w:customStyle="1" w:styleId="Border">
    <w:name w:val="Border"/>
    <w:basedOn w:val="Normal"/>
    <w:qFormat/>
    <w:rsid w:val="00A36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39B"/>
    <w:rPr>
      <w:b/>
      <w:bCs/>
      <w:i/>
      <w:iCs/>
      <w:color w:val="auto"/>
    </w:rPr>
  </w:style>
  <w:style w:type="paragraph" w:styleId="IntenseQuote">
    <w:name w:val="Intense Quote"/>
    <w:basedOn w:val="Normal"/>
    <w:next w:val="Normal"/>
    <w:link w:val="IntenseQuoteChar"/>
    <w:uiPriority w:val="30"/>
    <w:qFormat/>
    <w:rsid w:val="00A36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39B"/>
    <w:rPr>
      <w:smallCaps/>
      <w:color w:val="auto"/>
      <w:u w:val="single"/>
    </w:rPr>
  </w:style>
  <w:style w:type="character" w:styleId="IntenseReference">
    <w:name w:val="Intense Reference"/>
    <w:basedOn w:val="DefaultParagraphFont"/>
    <w:uiPriority w:val="32"/>
    <w:qFormat/>
    <w:rsid w:val="00A3639B"/>
    <w:rPr>
      <w:b/>
      <w:bCs/>
      <w:smallCaps/>
      <w:color w:val="auto"/>
      <w:spacing w:val="5"/>
      <w:u w:val="single"/>
    </w:rPr>
  </w:style>
  <w:style w:type="paragraph" w:customStyle="1" w:styleId="2ColumnHeading">
    <w:name w:val="2Column Heading"/>
    <w:basedOn w:val="BodyText"/>
    <w:qFormat/>
    <w:rsid w:val="00A3639B"/>
    <w:pPr>
      <w:spacing w:after="60"/>
      <w:ind w:left="-2268"/>
    </w:pPr>
    <w:rPr>
      <w:b/>
    </w:rPr>
  </w:style>
  <w:style w:type="paragraph" w:customStyle="1" w:styleId="Heading1TOC">
    <w:name w:val="Heading1 TOC"/>
    <w:basedOn w:val="Normal"/>
    <w:qFormat/>
    <w:rsid w:val="00A3639B"/>
    <w:pPr>
      <w:spacing w:before="240" w:after="120"/>
    </w:pPr>
    <w:rPr>
      <w:rFonts w:ascii="Times New Roman" w:hAnsi="Times New Roman"/>
      <w:b/>
      <w:sz w:val="32"/>
    </w:rPr>
  </w:style>
  <w:style w:type="paragraph" w:customStyle="1" w:styleId="Heading2TOC">
    <w:name w:val="Heading2 TOC"/>
    <w:basedOn w:val="Normal"/>
    <w:qFormat/>
    <w:rsid w:val="00A3639B"/>
    <w:pPr>
      <w:spacing w:before="240" w:after="60"/>
    </w:pPr>
    <w:rPr>
      <w:rFonts w:ascii="Times New Roman" w:hAnsi="Times New Roman"/>
      <w:b/>
      <w:sz w:val="28"/>
    </w:rPr>
  </w:style>
  <w:style w:type="character" w:customStyle="1" w:styleId="Underline">
    <w:name w:val="Underline"/>
    <w:basedOn w:val="DefaultParagraphFont"/>
    <w:qFormat/>
    <w:rsid w:val="00A3639B"/>
    <w:rPr>
      <w:u w:val="single"/>
    </w:rPr>
  </w:style>
  <w:style w:type="paragraph" w:styleId="BalloonText">
    <w:name w:val="Balloon Text"/>
    <w:basedOn w:val="Normal"/>
    <w:link w:val="BalloonTextChar"/>
    <w:rsid w:val="00A3639B"/>
    <w:rPr>
      <w:rFonts w:ascii="Tahoma" w:hAnsi="Tahoma" w:cs="Tahoma"/>
      <w:sz w:val="16"/>
      <w:szCs w:val="16"/>
    </w:rPr>
  </w:style>
  <w:style w:type="character" w:customStyle="1" w:styleId="BalloonTextChar">
    <w:name w:val="Balloon Text Char"/>
    <w:basedOn w:val="DefaultParagraphFont"/>
    <w:link w:val="BalloonText"/>
    <w:rsid w:val="00A36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3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39B"/>
    <w:rPr>
      <w:b/>
      <w:color w:val="660033"/>
      <w:spacing w:val="0"/>
    </w:rPr>
  </w:style>
  <w:style w:type="paragraph" w:customStyle="1" w:styleId="Nameditemlist">
    <w:name w:val="Named item list"/>
    <w:basedOn w:val="BodyText"/>
    <w:qFormat/>
    <w:rsid w:val="00A363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7536</Characters>
  <Application>Microsoft Office Word</Application>
  <DocSecurity>0</DocSecurity>
  <Lines>268</Lines>
  <Paragraphs>178</Paragraphs>
  <ScaleCrop>false</ScaleCrop>
  <Company>Author-it Software Corporation Ltd.</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DEFRM206B Conduct range inspections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2013-01-25T18:06:00Z</dcterms:created>
  <dcterms:modified xsi:type="dcterms:W3CDTF">2013-01-25T18:06:00Z</dcterms:modified>
</cp:coreProperties>
</file>