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4546" w:rsidP="00BC4546">
      <w:pPr>
        <w:pStyle w:val="Title"/>
      </w:pPr>
      <w:bookmarkStart w:id="0" w:name="_GoBack"/>
      <w:bookmarkEnd w:id="0"/>
      <w:r>
        <w:fldChar w:fldCharType="begin"/>
      </w:r>
      <w:r>
        <w:instrText xml:space="preserve"> TITLE   \* MERGEFORMAT </w:instrText>
      </w:r>
      <w:r>
        <w:fldChar w:fldCharType="separate"/>
      </w:r>
      <w:r>
        <w:t>DEFPR305B Take photographs suitable for publication within Defence</w:t>
      </w:r>
      <w:r>
        <w:fldChar w:fldCharType="end"/>
      </w:r>
    </w:p>
    <w:p w:rsidR="00BC4546" w:rsidP="00BC4546">
      <w:pPr>
        <w:pStyle w:val="Version"/>
        <w:sectPr w:rsidSect="00640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08EB" w:rsidP="006408EB">
      <w:pPr>
        <w:pStyle w:val="SuperHeading"/>
      </w:pPr>
      <w:r w:rsidRPr="006408EB">
        <w:t>DEFPR305B Take photographs suitable for publication within Defence</w:t>
      </w:r>
    </w:p>
    <w:p w:rsidR="00000000" w:rsidRPr="006408EB" w:rsidP="006408EB">
      <w:pPr>
        <w:pStyle w:val="Heading1"/>
      </w:pPr>
      <w:bookmarkStart w:id="1" w:name="O_511604"/>
      <w:bookmarkEnd w:id="1"/>
      <w:r w:rsidRPr="006408EB">
        <w:t>Modification History</w:t>
      </w:r>
    </w:p>
    <w:tbl>
      <w:tblPr>
        <w:tblW w:w="0" w:type="auto"/>
        <w:tblLayout w:type="fixed"/>
        <w:tblCellMar>
          <w:left w:w="62" w:type="dxa"/>
          <w:right w:w="62" w:type="dxa"/>
        </w:tblCellMar>
        <w:tblLook w:val="0000"/>
      </w:tblPr>
      <w:tblGrid>
        <w:gridCol w:w="1134"/>
        <w:gridCol w:w="1134"/>
        <w:gridCol w:w="4536"/>
      </w:tblGrid>
      <w:tr w:rsidTr="00BC45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8EB" w:rsidP="006408EB">
            <w:pPr>
              <w:pStyle w:val="TableBodyText"/>
            </w:pPr>
            <w:r w:rsidRPr="006408E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8EB" w:rsidP="006408EB">
            <w:pPr>
              <w:pStyle w:val="TableBodyText"/>
            </w:pPr>
            <w:r w:rsidRPr="006408E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TableBodyText"/>
              <w:rPr>
                <w:lang w:val="en-NZ"/>
              </w:rPr>
            </w:pPr>
            <w:r w:rsidRPr="006408EB">
              <w:rPr>
                <w:rStyle w:val="SpecialBold"/>
              </w:rPr>
              <w:t>Comments</w:t>
            </w:r>
          </w:p>
        </w:tc>
      </w:tr>
      <w:tr w:rsidTr="00BC45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TableBodyText"/>
              <w:rPr>
                <w:lang w:val="en-NZ"/>
              </w:rPr>
            </w:pPr>
            <w:r w:rsidRPr="006408EB">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TableBodyText"/>
              <w:rPr>
                <w:lang w:val="en-NZ"/>
              </w:rPr>
            </w:pPr>
            <w:r w:rsidRPr="006408EB">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TableBodyText"/>
              <w:rPr>
                <w:lang w:val="en-NZ"/>
              </w:rPr>
            </w:pPr>
            <w:r w:rsidRPr="006408EB">
              <w:t xml:space="preserve">Layout adjusted. No changes to content. </w:t>
            </w:r>
          </w:p>
        </w:tc>
      </w:tr>
      <w:tr w:rsidTr="00BC45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TableBodyText"/>
              <w:rPr>
                <w:lang w:val="en-NZ"/>
              </w:rPr>
            </w:pPr>
            <w:r w:rsidRPr="006408E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TableBodyText"/>
              <w:rPr>
                <w:lang w:val="en-NZ"/>
              </w:rPr>
            </w:pPr>
            <w:r w:rsidRPr="006408EB">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8EB" w:rsidP="006408EB">
            <w:pPr>
              <w:pStyle w:val="TableBodyText"/>
            </w:pPr>
            <w:r w:rsidRPr="006408EB">
              <w:t xml:space="preserve">Primary release. </w:t>
            </w:r>
          </w:p>
        </w:tc>
      </w:tr>
    </w:tbl>
    <w:p w:rsidR="00000000" w:rsidRPr="006408EB" w:rsidP="006408EB">
      <w:pPr>
        <w:pStyle w:val="BodyText"/>
      </w:pPr>
    </w:p>
    <w:p w:rsidR="00000000" w:rsidRPr="006408EB" w:rsidP="006408EB">
      <w:pPr>
        <w:pStyle w:val="AllowPageBreak"/>
      </w:pPr>
    </w:p>
    <w:p w:rsidR="00000000" w:rsidRPr="006408EB" w:rsidP="006408EB">
      <w:pPr>
        <w:pStyle w:val="Heading1"/>
      </w:pPr>
      <w:bookmarkStart w:id="2" w:name="O_511599"/>
      <w:bookmarkEnd w:id="2"/>
      <w:r w:rsidRPr="006408EB">
        <w:t>Unit Descriptor</w:t>
      </w:r>
    </w:p>
    <w:p w:rsidR="00000000" w:rsidRPr="006408EB" w:rsidP="006408EB">
      <w:pPr>
        <w:pStyle w:val="BodyText"/>
      </w:pPr>
      <w:r w:rsidRPr="006408EB">
        <w:t>This unit covers the competency required to take suitable photographs for incorporation within a Defence publication.</w:t>
      </w:r>
    </w:p>
    <w:p w:rsidR="00000000" w:rsidRPr="006408EB" w:rsidP="006408EB">
      <w:pPr>
        <w:pStyle w:val="BodyText"/>
      </w:pPr>
      <w:r w:rsidRPr="006408EB">
        <w:t>All Defence reporters are required to take photographs in a variety of formats suitable for publication in a range of publications. Genera</w:t>
      </w:r>
      <w:r w:rsidRPr="006408EB">
        <w:t xml:space="preserve">lly the reporter determines the need, type and context of the photographs, but in some cases this will be under direction from senior reporters or the editor. Reporters either work in a controlled environment where they can manage photographic activity or </w:t>
      </w:r>
      <w:r w:rsidRPr="006408EB">
        <w:t xml:space="preserve">in an uncontrolled environment where they anticipate a photographic opportunity but cannot identify its exact timing or nature. </w:t>
      </w:r>
    </w:p>
    <w:p w:rsidR="00000000" w:rsidRPr="006408EB" w:rsidP="006408EB">
      <w:pPr>
        <w:pStyle w:val="BodyText"/>
      </w:pPr>
      <w:r w:rsidRPr="006408EB">
        <w:t>This unit covers basis photographic techniques such as composition, lighting, and layout, it does not cover the competency need</w:t>
      </w:r>
      <w:r w:rsidRPr="006408EB">
        <w:t>ed by the reporter to become a professional photographer; these competencies are covered in other units, such as the Defence photographic units.</w:t>
      </w:r>
    </w:p>
    <w:p w:rsidR="00000000" w:rsidRPr="006408EB" w:rsidP="006408EB">
      <w:pPr>
        <w:pStyle w:val="BodyText"/>
      </w:pPr>
      <w:r w:rsidRPr="006408EB">
        <w:t>This competency is required by all Defence reporters.</w:t>
      </w:r>
    </w:p>
    <w:p w:rsidR="00000000" w:rsidRPr="006408EB" w:rsidP="006408EB">
      <w:pPr>
        <w:pStyle w:val="AllowPageBreak"/>
      </w:pPr>
    </w:p>
    <w:p w:rsidR="00000000" w:rsidRPr="006408EB" w:rsidP="006408EB">
      <w:pPr>
        <w:pStyle w:val="Heading1"/>
      </w:pPr>
      <w:bookmarkStart w:id="3" w:name="O_511610"/>
      <w:bookmarkEnd w:id="3"/>
      <w:r w:rsidRPr="006408EB">
        <w:t>Application of the Unit</w:t>
      </w:r>
    </w:p>
    <w:p w:rsidR="00000000" w:rsidRPr="006408EB" w:rsidP="006408EB">
      <w:pPr>
        <w:pStyle w:val="BodyText"/>
      </w:pPr>
      <w:r w:rsidRPr="006408EB">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6408EB">
        <w:t>as detailed in templates for Streamlined Training Packages.</w:t>
      </w:r>
    </w:p>
    <w:p w:rsidR="00000000" w:rsidRPr="006408EB" w:rsidP="006408EB">
      <w:pPr>
        <w:pStyle w:val="AllowPageBreak"/>
      </w:pPr>
    </w:p>
    <w:p w:rsidR="00000000" w:rsidRPr="006408EB" w:rsidP="006408EB">
      <w:pPr>
        <w:pStyle w:val="Heading1"/>
      </w:pPr>
      <w:bookmarkStart w:id="4" w:name="O_511603"/>
      <w:bookmarkEnd w:id="4"/>
      <w:r w:rsidRPr="006408EB">
        <w:t>Licensing/Regulatory Information</w:t>
      </w:r>
    </w:p>
    <w:p w:rsidR="00000000" w:rsidRPr="006408EB" w:rsidP="006408EB">
      <w:pPr>
        <w:pStyle w:val="BodyText"/>
      </w:pPr>
      <w:r w:rsidRPr="006408EB">
        <w:t>Not applicable.</w:t>
      </w:r>
    </w:p>
    <w:p w:rsidR="00000000" w:rsidRPr="006408EB" w:rsidP="006408EB">
      <w:pPr>
        <w:pStyle w:val="AllowPageBreak"/>
      </w:pPr>
    </w:p>
    <w:p w:rsidR="00000000" w:rsidRPr="006408EB" w:rsidP="006408EB">
      <w:pPr>
        <w:pStyle w:val="Heading1"/>
      </w:pPr>
      <w:bookmarkStart w:id="5" w:name="O_511597"/>
      <w:bookmarkEnd w:id="5"/>
      <w:r w:rsidRPr="006408EB">
        <w:t>Pre-Requisites</w:t>
      </w:r>
    </w:p>
    <w:p w:rsidR="00000000" w:rsidRPr="006408EB" w:rsidP="006408EB">
      <w:pPr>
        <w:pStyle w:val="BodyText"/>
      </w:pPr>
      <w:r w:rsidRPr="006408EB">
        <w:t xml:space="preserve">Not applicable. </w:t>
      </w:r>
    </w:p>
    <w:p w:rsidR="00000000" w:rsidRPr="006408EB" w:rsidP="006408EB">
      <w:pPr>
        <w:pStyle w:val="AllowPageBreak"/>
      </w:pPr>
    </w:p>
    <w:p w:rsidR="00000000" w:rsidRPr="006408EB" w:rsidP="006408EB">
      <w:pPr>
        <w:pStyle w:val="Heading1"/>
      </w:pPr>
      <w:bookmarkStart w:id="6" w:name="O_511606"/>
      <w:bookmarkEnd w:id="6"/>
      <w:r w:rsidRPr="006408EB">
        <w:t>Employability Skills Information</w:t>
      </w:r>
    </w:p>
    <w:p w:rsidR="00000000" w:rsidRPr="006408EB" w:rsidP="006408EB">
      <w:pPr>
        <w:pStyle w:val="BodyText"/>
      </w:pPr>
      <w:r w:rsidRPr="006408EB">
        <w:t>This unit contains employabilit</w:t>
      </w:r>
      <w:r w:rsidRPr="006408EB">
        <w:t>y skills.</w:t>
      </w:r>
    </w:p>
    <w:p w:rsidR="00000000" w:rsidRPr="006408EB" w:rsidP="006408EB">
      <w:pPr>
        <w:pStyle w:val="AllowPageBreak"/>
      </w:pPr>
    </w:p>
    <w:p w:rsidR="00000000" w:rsidRPr="006408EB" w:rsidP="006408EB">
      <w:pPr>
        <w:pStyle w:val="Heading1"/>
      </w:pPr>
      <w:bookmarkStart w:id="7" w:name="O_511607"/>
      <w:bookmarkEnd w:id="7"/>
      <w:r w:rsidRPr="006408EB">
        <w:t>Elements and Performance Criteria Pre-Content</w:t>
      </w:r>
    </w:p>
    <w:tbl>
      <w:tblPr>
        <w:tblW w:w="0" w:type="auto"/>
        <w:tblLayout w:type="fixed"/>
        <w:tblCellMar>
          <w:left w:w="62" w:type="dxa"/>
          <w:right w:w="62" w:type="dxa"/>
        </w:tblCellMar>
        <w:tblLook w:val="0000"/>
      </w:tblPr>
      <w:tblGrid>
        <w:gridCol w:w="3060"/>
        <w:gridCol w:w="5580"/>
      </w:tblGrid>
      <w:tr w:rsidTr="00BC4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08EB">
            <w:pPr>
              <w:pStyle w:val="BodyText"/>
              <w:rPr>
                <w:lang w:val="en-NZ"/>
              </w:rPr>
            </w:pPr>
            <w:r w:rsidRPr="006408EB">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408EB" w:rsidP="006408EB">
            <w:pPr>
              <w:pStyle w:val="BodyText"/>
            </w:pPr>
            <w:r w:rsidRPr="006408EB">
              <w:t xml:space="preserve">Performance Criteria describe the required performance needed to demonstrate achievement of the element. Where </w:t>
            </w:r>
            <w:r w:rsidRPr="006408EB">
              <w:rPr>
                <w:rStyle w:val="BoldandItalics"/>
              </w:rPr>
              <w:t>bold i</w:t>
            </w:r>
            <w:r w:rsidRPr="006408EB">
              <w:rPr>
                <w:rStyle w:val="BoldandItalics"/>
              </w:rPr>
              <w:t>talicised</w:t>
            </w:r>
            <w:r w:rsidRPr="006408EB">
              <w:t xml:space="preserve"> text is used, further information is detailed in the Required Skills and Knowledge and/or the Range Statement. Assessment of performance is to be consistent with the Evidence Guide.</w:t>
            </w:r>
          </w:p>
        </w:tc>
      </w:tr>
    </w:tbl>
    <w:p w:rsidR="00000000" w:rsidRPr="006408EB" w:rsidP="006408EB">
      <w:pPr>
        <w:pStyle w:val="BodyText"/>
      </w:pPr>
    </w:p>
    <w:p w:rsidR="00000000" w:rsidRPr="006408EB" w:rsidP="006408EB">
      <w:pPr>
        <w:pStyle w:val="AllowPageBreak"/>
      </w:pPr>
    </w:p>
    <w:p w:rsidR="00000000" w:rsidRPr="006408EB" w:rsidP="006408EB">
      <w:pPr>
        <w:pStyle w:val="Heading1"/>
      </w:pPr>
      <w:bookmarkStart w:id="8" w:name="O_511608"/>
      <w:bookmarkEnd w:id="8"/>
      <w:r w:rsidRPr="006408EB">
        <w:t>Elements and Performance Criteria</w:t>
      </w:r>
    </w:p>
    <w:tbl>
      <w:tblPr>
        <w:tblW w:w="0" w:type="auto"/>
        <w:tblLayout w:type="fixed"/>
        <w:tblCellMar>
          <w:left w:w="62" w:type="dxa"/>
          <w:right w:w="62" w:type="dxa"/>
        </w:tblCellMar>
        <w:tblLook w:val="0000"/>
      </w:tblPr>
      <w:tblGrid>
        <w:gridCol w:w="3060"/>
        <w:gridCol w:w="5580"/>
      </w:tblGrid>
      <w:tr w:rsidTr="006408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408EB" w:rsidP="006408EB">
            <w:pPr>
              <w:pStyle w:val="BodyText"/>
            </w:pPr>
            <w:r w:rsidRPr="006408E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408EB">
            <w:pPr>
              <w:pStyle w:val="BodyText"/>
              <w:rPr>
                <w:lang w:val="en-NZ"/>
              </w:rPr>
            </w:pPr>
            <w:r w:rsidRPr="006408EB">
              <w:rPr>
                <w:rStyle w:val="SpecialBold"/>
              </w:rPr>
              <w:t>PERFORMANCE CRITERIA</w:t>
            </w:r>
          </w:p>
        </w:tc>
      </w:tr>
      <w:tr w:rsidTr="006408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08EB">
            <w:pPr>
              <w:pStyle w:val="List"/>
              <w:rPr>
                <w:lang w:val="en-NZ"/>
              </w:rPr>
            </w:pPr>
            <w:r w:rsidRPr="006408EB">
              <w:t>1.</w:t>
            </w:r>
            <w:r w:rsidRPr="006408EB">
              <w:tab/>
            </w:r>
            <w:r w:rsidRPr="006408EB">
              <w:rPr>
                <w:rStyle w:val="SpecialBold"/>
              </w:rPr>
              <w:t>Prepare to take a photograph</w:t>
            </w:r>
          </w:p>
        </w:tc>
        <w:tc>
          <w:tcPr>
            <w:tcW w:w="5580" w:type="dxa"/>
            <w:tcBorders>
              <w:top w:val="nil"/>
              <w:left w:val="nil"/>
              <w:bottom w:val="nil"/>
              <w:right w:val="nil"/>
            </w:tcBorders>
            <w:tcMar>
              <w:top w:w="0" w:type="dxa"/>
              <w:left w:w="62" w:type="dxa"/>
              <w:bottom w:w="0" w:type="dxa"/>
              <w:right w:w="62" w:type="dxa"/>
            </w:tcMar>
          </w:tcPr>
          <w:p w:rsidR="00000000" w:rsidRPr="006408EB" w:rsidP="006408EB">
            <w:pPr>
              <w:pStyle w:val="List"/>
            </w:pPr>
            <w:r w:rsidRPr="006408EB">
              <w:t>1.1</w:t>
            </w:r>
            <w:r w:rsidRPr="006408EB">
              <w:tab/>
              <w:t xml:space="preserve">Potential need, type and context of photographs </w:t>
            </w:r>
            <w:r w:rsidRPr="006408EB">
              <w:rPr>
                <w:rStyle w:val="BoldandItalics"/>
              </w:rPr>
              <w:t>to accompan</w:t>
            </w:r>
            <w:r w:rsidRPr="006408EB">
              <w:t>y a story are identified.</w:t>
            </w:r>
          </w:p>
          <w:p w:rsidR="00000000" w:rsidRPr="006408EB" w:rsidP="006408EB">
            <w:pPr>
              <w:pStyle w:val="List"/>
            </w:pPr>
            <w:r w:rsidRPr="006408EB">
              <w:t>1.2</w:t>
            </w:r>
            <w:r w:rsidRPr="006408EB">
              <w:tab/>
            </w:r>
            <w:r w:rsidRPr="006408EB">
              <w:rPr>
                <w:rStyle w:val="BoldandItalics"/>
              </w:rPr>
              <w:t>Photographic equipment</w:t>
            </w:r>
            <w:r w:rsidRPr="006408EB">
              <w:t xml:space="preserve"> is checked for serviceability; any faults are rectified and reported to appropriate personnel.</w:t>
            </w:r>
          </w:p>
          <w:p w:rsidR="00000000" w:rsidRPr="006408EB" w:rsidP="006408EB">
            <w:pPr>
              <w:pStyle w:val="List"/>
            </w:pPr>
            <w:r w:rsidRPr="006408EB">
              <w:t>1.3</w:t>
            </w:r>
            <w:r w:rsidRPr="006408EB">
              <w:tab/>
              <w:t>Where equipment faults cannot be rectified, replacement equipment is obtained or an alternative approach is taken.</w:t>
            </w:r>
          </w:p>
          <w:p w:rsidR="00000000" w:rsidRPr="006408EB" w:rsidP="006408EB">
            <w:pPr>
              <w:pStyle w:val="List"/>
            </w:pPr>
            <w:r w:rsidRPr="006408EB">
              <w:t>1.4</w:t>
            </w:r>
            <w:r w:rsidRPr="006408EB">
              <w:tab/>
              <w:t>Most appropriate way to get the photo</w:t>
            </w:r>
            <w:r w:rsidRPr="006408EB">
              <w:t>graph is assessed and determined.</w:t>
            </w:r>
          </w:p>
          <w:p w:rsidR="00000000" w:rsidRPr="006408EB" w:rsidP="006408EB">
            <w:pPr>
              <w:pStyle w:val="List"/>
            </w:pPr>
            <w:r w:rsidRPr="006408EB">
              <w:t>1.5</w:t>
            </w:r>
            <w:r w:rsidRPr="006408EB">
              <w:tab/>
              <w:t>Permission to take the photograph is sought from relevant Defence personnel.</w:t>
            </w:r>
          </w:p>
          <w:p w:rsidR="00000000" w:rsidRPr="006408EB" w:rsidP="006408EB">
            <w:pPr>
              <w:pStyle w:val="List"/>
            </w:pPr>
            <w:r w:rsidRPr="006408EB">
              <w:t>1.6</w:t>
            </w:r>
            <w:r w:rsidRPr="006408EB">
              <w:tab/>
              <w:t>Context of the proposed photograph is explained to the subject to gain willing cooperation and permission.</w:t>
            </w:r>
          </w:p>
          <w:p w:rsidR="00000000" w:rsidRPr="006408EB" w:rsidP="006408EB">
            <w:pPr>
              <w:pStyle w:val="List"/>
            </w:pPr>
            <w:r w:rsidRPr="006408EB">
              <w:t>1.7</w:t>
            </w:r>
            <w:r w:rsidRPr="006408EB">
              <w:tab/>
              <w:t>Operational, security, saf</w:t>
            </w:r>
            <w:r w:rsidRPr="006408EB">
              <w:t>ety and other considerations affecting taking photographs are identified and factored into planning.</w:t>
            </w:r>
          </w:p>
          <w:p w:rsidR="00000000" w:rsidP="006408EB">
            <w:pPr>
              <w:pStyle w:val="List"/>
              <w:rPr>
                <w:lang w:val="en-NZ"/>
              </w:rPr>
            </w:pPr>
            <w:r w:rsidRPr="006408EB">
              <w:t>1.8</w:t>
            </w:r>
            <w:r w:rsidRPr="006408EB">
              <w:tab/>
            </w:r>
            <w:r w:rsidRPr="006408EB">
              <w:rPr>
                <w:rStyle w:val="BoldandItalics"/>
              </w:rPr>
              <w:t>Captions are detailed</w:t>
            </w:r>
            <w:r w:rsidRPr="006408EB">
              <w:t xml:space="preserve"> and recorded.</w:t>
            </w:r>
          </w:p>
        </w:tc>
      </w:tr>
      <w:tr w:rsidTr="006408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08EB">
            <w:pPr>
              <w:pStyle w:val="List"/>
              <w:rPr>
                <w:lang w:val="en-NZ"/>
              </w:rPr>
            </w:pPr>
            <w:r w:rsidRPr="006408EB">
              <w:t>2.</w:t>
            </w:r>
            <w:r w:rsidRPr="006408EB">
              <w:tab/>
            </w:r>
            <w:r w:rsidRPr="006408EB">
              <w:rPr>
                <w:rStyle w:val="SpecialBold"/>
              </w:rPr>
              <w:t>Take a photograph</w:t>
            </w:r>
          </w:p>
        </w:tc>
        <w:tc>
          <w:tcPr>
            <w:tcW w:w="5580" w:type="dxa"/>
            <w:tcBorders>
              <w:top w:val="nil"/>
              <w:left w:val="nil"/>
              <w:bottom w:val="nil"/>
              <w:right w:val="nil"/>
            </w:tcBorders>
            <w:tcMar>
              <w:top w:w="0" w:type="dxa"/>
              <w:left w:w="62" w:type="dxa"/>
              <w:bottom w:w="0" w:type="dxa"/>
              <w:right w:w="62" w:type="dxa"/>
            </w:tcMar>
          </w:tcPr>
          <w:p w:rsidR="00000000" w:rsidRPr="006408EB" w:rsidP="006408EB">
            <w:pPr>
              <w:pStyle w:val="List"/>
            </w:pPr>
            <w:r w:rsidRPr="006408EB">
              <w:t>2.1</w:t>
            </w:r>
            <w:r w:rsidRPr="006408EB">
              <w:tab/>
              <w:t>Photographic equipment is prepared and correct technical settings are selected.</w:t>
            </w:r>
          </w:p>
          <w:p w:rsidR="00000000" w:rsidRPr="006408EB" w:rsidP="006408EB">
            <w:pPr>
              <w:pStyle w:val="List"/>
            </w:pPr>
            <w:r w:rsidRPr="006408EB">
              <w:t>2.2</w:t>
            </w:r>
            <w:r w:rsidRPr="006408EB">
              <w:tab/>
              <w:t>Subje</w:t>
            </w:r>
            <w:r w:rsidRPr="006408EB">
              <w:t>cts are briefed on proceedings.</w:t>
            </w:r>
          </w:p>
          <w:p w:rsidR="00000000" w:rsidRPr="006408EB" w:rsidP="006408EB">
            <w:pPr>
              <w:pStyle w:val="List"/>
            </w:pPr>
            <w:r w:rsidRPr="006408EB">
              <w:t>2.3</w:t>
            </w:r>
            <w:r w:rsidRPr="006408EB">
              <w:tab/>
              <w:t>Photographic sequence is set up and the photograph is composed and taken.</w:t>
            </w:r>
          </w:p>
          <w:p w:rsidR="00000000" w:rsidP="006408EB">
            <w:pPr>
              <w:pStyle w:val="List"/>
              <w:rPr>
                <w:lang w:val="en-NZ"/>
              </w:rPr>
            </w:pPr>
            <w:r w:rsidRPr="006408EB">
              <w:t>2.4</w:t>
            </w:r>
            <w:r w:rsidRPr="006408EB">
              <w:tab/>
              <w:t>Photographs of a high quality that directly illustrate stories and are suitable for commercial reproduction are produced.</w:t>
            </w:r>
          </w:p>
        </w:tc>
      </w:tr>
      <w:tr w:rsidTr="006408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08EB">
            <w:pPr>
              <w:pStyle w:val="List"/>
              <w:rPr>
                <w:lang w:val="en-NZ"/>
              </w:rPr>
            </w:pPr>
            <w:r w:rsidRPr="006408EB">
              <w:t>3.</w:t>
            </w:r>
            <w:r w:rsidRPr="006408EB">
              <w:tab/>
            </w:r>
            <w:r w:rsidRPr="006408EB">
              <w:rPr>
                <w:rStyle w:val="SpecialBold"/>
              </w:rPr>
              <w:t>Arrange for proc</w:t>
            </w:r>
            <w:r w:rsidRPr="006408EB">
              <w:rPr>
                <w:rStyle w:val="SpecialBold"/>
              </w:rPr>
              <w:t>essing of photographs</w:t>
            </w:r>
          </w:p>
        </w:tc>
        <w:tc>
          <w:tcPr>
            <w:tcW w:w="5580" w:type="dxa"/>
            <w:tcBorders>
              <w:top w:val="nil"/>
              <w:left w:val="nil"/>
              <w:bottom w:val="nil"/>
              <w:right w:val="nil"/>
            </w:tcBorders>
            <w:tcMar>
              <w:top w:w="0" w:type="dxa"/>
              <w:left w:w="62" w:type="dxa"/>
              <w:bottom w:w="0" w:type="dxa"/>
              <w:right w:w="62" w:type="dxa"/>
            </w:tcMar>
          </w:tcPr>
          <w:p w:rsidR="00000000" w:rsidRPr="006408EB" w:rsidP="006408EB">
            <w:pPr>
              <w:pStyle w:val="List"/>
            </w:pPr>
            <w:r w:rsidRPr="006408EB">
              <w:t>3.1</w:t>
            </w:r>
            <w:r w:rsidRPr="006408EB">
              <w:tab/>
              <w:t>Film is removed from the camera or images are downloaded into a computer.</w:t>
            </w:r>
          </w:p>
          <w:p w:rsidR="00000000" w:rsidP="006408EB">
            <w:pPr>
              <w:pStyle w:val="List"/>
              <w:rPr>
                <w:lang w:val="en-NZ"/>
              </w:rPr>
            </w:pPr>
            <w:r w:rsidRPr="006408EB">
              <w:t>3.2</w:t>
            </w:r>
            <w:r w:rsidRPr="006408EB">
              <w:tab/>
              <w:t>Arrangements are made for photographs to be developed, scanned or otherwise made ready for publication.</w:t>
            </w:r>
          </w:p>
        </w:tc>
      </w:tr>
      <w:tr w:rsidTr="006408E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08EB">
            <w:pPr>
              <w:pStyle w:val="List"/>
              <w:rPr>
                <w:lang w:val="en-NZ"/>
              </w:rPr>
            </w:pPr>
            <w:r w:rsidRPr="006408EB">
              <w:t>4.</w:t>
            </w:r>
            <w:r w:rsidRPr="006408EB">
              <w:tab/>
            </w:r>
            <w:r w:rsidRPr="006408EB">
              <w:rPr>
                <w:rStyle w:val="SpecialBold"/>
              </w:rPr>
              <w:t>Transmit photographs</w:t>
            </w:r>
          </w:p>
        </w:tc>
        <w:tc>
          <w:tcPr>
            <w:tcW w:w="5580" w:type="dxa"/>
            <w:tcBorders>
              <w:top w:val="nil"/>
              <w:left w:val="nil"/>
              <w:bottom w:val="nil"/>
              <w:right w:val="nil"/>
            </w:tcBorders>
            <w:tcMar>
              <w:top w:w="0" w:type="dxa"/>
              <w:left w:w="62" w:type="dxa"/>
              <w:bottom w:w="0" w:type="dxa"/>
              <w:right w:w="62" w:type="dxa"/>
            </w:tcMar>
          </w:tcPr>
          <w:p w:rsidR="00000000" w:rsidRPr="006408EB" w:rsidP="006408EB">
            <w:pPr>
              <w:pStyle w:val="List"/>
            </w:pPr>
            <w:r w:rsidRPr="006408EB">
              <w:t>4.1</w:t>
            </w:r>
            <w:r w:rsidRPr="006408EB">
              <w:tab/>
            </w:r>
            <w:r w:rsidRPr="006408EB">
              <w:t xml:space="preserve">Most suitable means for </w:t>
            </w:r>
            <w:r w:rsidRPr="006408EB">
              <w:rPr>
                <w:rStyle w:val="BoldandItalics"/>
              </w:rPr>
              <w:t>transmitting</w:t>
            </w:r>
            <w:r w:rsidRPr="006408EB">
              <w:t xml:space="preserve"> photographs from the field is selected.</w:t>
            </w:r>
          </w:p>
          <w:p w:rsidR="00000000" w:rsidRPr="006408EB" w:rsidP="006408EB">
            <w:pPr>
              <w:pStyle w:val="List"/>
            </w:pPr>
            <w:r w:rsidRPr="006408EB">
              <w:t>4.2</w:t>
            </w:r>
            <w:r w:rsidRPr="006408EB">
              <w:tab/>
              <w:t>Photographs are forwarded for publication and a record of transmission is maintained.</w:t>
            </w:r>
          </w:p>
        </w:tc>
      </w:tr>
    </w:tbl>
    <w:p w:rsidR="00BC4546" w:rsidP="006408EB">
      <w:pPr>
        <w:pStyle w:val="BodyText"/>
      </w:pPr>
    </w:p>
    <w:p w:rsidR="00BC4546" w:rsidP="006408EB">
      <w:pPr>
        <w:pStyle w:val="BodyText"/>
      </w:pPr>
    </w:p>
    <w:p w:rsidR="00000000" w:rsidRPr="006408EB" w:rsidP="006408EB">
      <w:pPr>
        <w:pStyle w:val="Heading1"/>
      </w:pPr>
      <w:bookmarkStart w:id="9" w:name="O_511605"/>
      <w:bookmarkEnd w:id="9"/>
      <w:r w:rsidRPr="006408EB">
        <w:t>Required Skills and Knowledge</w:t>
      </w:r>
    </w:p>
    <w:tbl>
      <w:tblPr>
        <w:tblW w:w="0" w:type="auto"/>
        <w:tblLayout w:type="fixed"/>
        <w:tblCellMar>
          <w:left w:w="62" w:type="dxa"/>
          <w:right w:w="62" w:type="dxa"/>
        </w:tblCellMar>
        <w:tblLook w:val="0000"/>
      </w:tblPr>
      <w:tblGrid>
        <w:gridCol w:w="8640"/>
      </w:tblGrid>
      <w:tr w:rsidTr="00BC4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08EB">
            <w:pPr>
              <w:pStyle w:val="BodyText"/>
              <w:rPr>
                <w:lang w:val="en-NZ"/>
              </w:rPr>
            </w:pPr>
            <w:r w:rsidRPr="006408EB">
              <w:t>This describes the essential skills and</w:t>
            </w:r>
            <w:r w:rsidRPr="006408EB">
              <w:t xml:space="preserve"> knowledge and their level, required for this unit.</w:t>
            </w:r>
          </w:p>
        </w:tc>
      </w:tr>
      <w:tr w:rsidTr="00BC4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08EB">
            <w:pPr>
              <w:pStyle w:val="BodyText"/>
              <w:rPr>
                <w:lang w:val="en-NZ"/>
              </w:rPr>
            </w:pPr>
            <w:r w:rsidRPr="006408EB">
              <w:rPr>
                <w:rStyle w:val="SpecialBold"/>
              </w:rPr>
              <w:t>Required Skills</w:t>
            </w:r>
          </w:p>
        </w:tc>
      </w:tr>
      <w:tr w:rsidTr="00BC4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08EB" w:rsidP="006408EB">
            <w:pPr>
              <w:pStyle w:val="ListBullet"/>
            </w:pPr>
            <w:r w:rsidRPr="006408EB">
              <w:t>communicate effectively with ADF personnel when taking photographs</w:t>
            </w:r>
          </w:p>
          <w:p w:rsidR="00000000" w:rsidRPr="006408EB" w:rsidP="006408EB">
            <w:pPr>
              <w:pStyle w:val="ListBullet"/>
            </w:pPr>
            <w:r w:rsidRPr="006408EB">
              <w:t>use in-service cameras</w:t>
            </w:r>
          </w:p>
          <w:p w:rsidR="00000000" w:rsidRPr="006408EB" w:rsidP="006408EB">
            <w:pPr>
              <w:pStyle w:val="ListBullet"/>
            </w:pPr>
            <w:r w:rsidRPr="006408EB">
              <w:t>identify newsworthy opportunities</w:t>
            </w:r>
          </w:p>
          <w:p w:rsidR="00000000" w:rsidRPr="006408EB" w:rsidP="006408EB">
            <w:pPr>
              <w:pStyle w:val="ListBullet"/>
            </w:pPr>
            <w:r w:rsidRPr="006408EB">
              <w:t xml:space="preserve">take photographs in a range of environments </w:t>
            </w:r>
          </w:p>
          <w:p w:rsidR="00000000" w:rsidP="006408EB">
            <w:pPr>
              <w:pStyle w:val="ListBullet"/>
              <w:rPr>
                <w:lang w:val="en-NZ"/>
              </w:rPr>
            </w:pPr>
            <w:r w:rsidRPr="006408EB">
              <w:t>how to take photos in a field operation without endangering lives</w:t>
            </w:r>
          </w:p>
        </w:tc>
      </w:tr>
      <w:tr w:rsidTr="00BC4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408EB">
            <w:pPr>
              <w:pStyle w:val="BodyText"/>
              <w:rPr>
                <w:lang w:val="en-NZ"/>
              </w:rPr>
            </w:pPr>
            <w:r w:rsidRPr="006408EB">
              <w:rPr>
                <w:rStyle w:val="SpecialBold"/>
              </w:rPr>
              <w:t>Required Knowledge</w:t>
            </w:r>
          </w:p>
        </w:tc>
      </w:tr>
      <w:tr w:rsidTr="00BC454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408EB" w:rsidP="006408EB">
            <w:pPr>
              <w:pStyle w:val="ListBullet"/>
            </w:pPr>
            <w:r w:rsidRPr="006408EB">
              <w:t xml:space="preserve">photograph newsworthiness </w:t>
            </w:r>
          </w:p>
          <w:p w:rsidR="00000000" w:rsidRPr="006408EB" w:rsidP="006408EB">
            <w:pPr>
              <w:pStyle w:val="ListBullet"/>
            </w:pPr>
            <w:r w:rsidRPr="006408EB">
              <w:t>types of photographs publications prefer for particular stories (eg left facing, right facing, vertical or horizontal photographs)</w:t>
            </w:r>
          </w:p>
          <w:p w:rsidR="00000000" w:rsidRPr="006408EB" w:rsidP="006408EB">
            <w:pPr>
              <w:pStyle w:val="ListBullet"/>
            </w:pPr>
            <w:r w:rsidRPr="006408EB">
              <w:t xml:space="preserve">technical </w:t>
            </w:r>
            <w:r w:rsidRPr="006408EB">
              <w:t>photographic knowledge (eg the effects of light, exposure, flash and climate on photographs)</w:t>
            </w:r>
          </w:p>
          <w:p w:rsidR="00000000" w:rsidRPr="006408EB" w:rsidP="006408EB">
            <w:pPr>
              <w:pStyle w:val="ListBullet"/>
            </w:pPr>
            <w:r w:rsidRPr="006408EB">
              <w:t>characteristics and capabilities of in-service cameras</w:t>
            </w:r>
          </w:p>
          <w:p w:rsidR="00000000" w:rsidRPr="006408EB" w:rsidP="006408EB">
            <w:pPr>
              <w:pStyle w:val="ListBullet"/>
            </w:pPr>
            <w:r w:rsidRPr="006408EB">
              <w:t>ADF public affairs objectives and the characteristics of Defence public affairs organisations</w:t>
            </w:r>
          </w:p>
          <w:p w:rsidR="00000000" w:rsidRPr="006408EB" w:rsidP="006408EB">
            <w:pPr>
              <w:pStyle w:val="ListBullet"/>
            </w:pPr>
            <w:r w:rsidRPr="006408EB">
              <w:t>Defence News E</w:t>
            </w:r>
            <w:r w:rsidRPr="006408EB">
              <w:t>ditorial Board guidelines</w:t>
            </w:r>
          </w:p>
          <w:p w:rsidR="00000000" w:rsidRPr="006408EB" w:rsidP="006408EB">
            <w:pPr>
              <w:pStyle w:val="ListBullet"/>
            </w:pPr>
            <w:r w:rsidRPr="006408EB">
              <w:t>Australian Journalists Association Code of Ethics</w:t>
            </w:r>
          </w:p>
          <w:p w:rsidR="00000000" w:rsidRPr="006408EB" w:rsidP="006408EB">
            <w:pPr>
              <w:pStyle w:val="ListBullet"/>
            </w:pPr>
            <w:r w:rsidRPr="006408EB">
              <w:t>Relevant legislation</w:t>
            </w:r>
          </w:p>
          <w:p w:rsidR="00000000" w:rsidRPr="006408EB" w:rsidP="006408EB">
            <w:pPr>
              <w:pStyle w:val="ListBullet"/>
            </w:pPr>
            <w:r w:rsidRPr="006408EB">
              <w:t>Code of Behaviour</w:t>
            </w:r>
          </w:p>
          <w:p w:rsidR="00000000" w:rsidRPr="006408EB" w:rsidP="006408EB">
            <w:pPr>
              <w:pStyle w:val="ListBullet"/>
            </w:pPr>
            <w:r w:rsidRPr="006408EB">
              <w:t>Professional Code of Practice</w:t>
            </w:r>
          </w:p>
          <w:p w:rsidR="00000000" w:rsidRPr="006408EB" w:rsidP="006408EB">
            <w:pPr>
              <w:pStyle w:val="ListBullet"/>
            </w:pPr>
            <w:r w:rsidRPr="006408EB">
              <w:t>range of operational situations</w:t>
            </w:r>
          </w:p>
          <w:p w:rsidR="00000000" w:rsidRPr="006408EB" w:rsidP="006408EB">
            <w:pPr>
              <w:pStyle w:val="ListBullet"/>
            </w:pPr>
            <w:r w:rsidRPr="006408EB">
              <w:t>role and responsibility of photographer</w:t>
            </w:r>
          </w:p>
        </w:tc>
      </w:tr>
    </w:tbl>
    <w:p w:rsidR="00000000" w:rsidRPr="006408EB" w:rsidP="006408EB">
      <w:pPr>
        <w:pStyle w:val="BodyText"/>
      </w:pPr>
    </w:p>
    <w:p w:rsidR="00000000" w:rsidRPr="006408EB" w:rsidP="006408EB">
      <w:pPr>
        <w:pStyle w:val="AllowPageBreak"/>
      </w:pPr>
    </w:p>
    <w:p w:rsidR="00000000" w:rsidRPr="006408EB" w:rsidP="006408EB">
      <w:pPr>
        <w:pStyle w:val="Heading1"/>
      </w:pPr>
      <w:bookmarkStart w:id="10" w:name="O_511601"/>
      <w:bookmarkEnd w:id="10"/>
      <w:r w:rsidRPr="006408EB">
        <w:t>Evidence Guide</w:t>
      </w:r>
    </w:p>
    <w:tbl>
      <w:tblPr>
        <w:tblW w:w="0" w:type="auto"/>
        <w:tblLayout w:type="fixed"/>
        <w:tblCellMar>
          <w:left w:w="62" w:type="dxa"/>
          <w:right w:w="62" w:type="dxa"/>
        </w:tblCellMar>
        <w:tblLook w:val="0000"/>
      </w:tblPr>
      <w:tblGrid>
        <w:gridCol w:w="3060"/>
        <w:gridCol w:w="5580"/>
      </w:tblGrid>
      <w:tr w:rsidTr="00BC4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408EB">
            <w:pPr>
              <w:pStyle w:val="BodyText"/>
              <w:rPr>
                <w:lang w:val="en-NZ"/>
              </w:rPr>
            </w:pPr>
            <w:r w:rsidRPr="006408E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408EB" w:rsidP="006408EB">
            <w:pPr>
              <w:pStyle w:val="BodyText"/>
            </w:pPr>
            <w:r w:rsidRPr="006408EB">
              <w:t xml:space="preserve">Assessment must confirm the ability to identify and take photographs that are suitable for incorporation within a Defence publication. Reporters must do this in a </w:t>
            </w:r>
            <w:r w:rsidRPr="006408EB">
              <w:t>manner, particularly in a field operation, that does not place themselves or others in danger.</w:t>
            </w:r>
          </w:p>
          <w:p w:rsidR="00000000" w:rsidRPr="006408EB" w:rsidP="006408EB">
            <w:pPr>
              <w:pStyle w:val="BodyText"/>
            </w:pPr>
            <w:r w:rsidRPr="006408EB">
              <w:t>The reporter must at all times demonstrate an awareness of current affairs and Defence issues and conduct themselves in a fair and non-intrusive manner with full</w:t>
            </w:r>
            <w:r w:rsidRPr="006408EB">
              <w:t xml:space="preserve"> regard to privacy, defamation, and issues such as gender, race, religion and disability.</w:t>
            </w:r>
          </w:p>
          <w:p w:rsidR="00000000" w:rsidRPr="006408EB" w:rsidP="006408EB">
            <w:pPr>
              <w:pStyle w:val="BodyText"/>
            </w:pPr>
            <w:r w:rsidRPr="006408EB">
              <w:rPr>
                <w:rStyle w:val="SpecialBold"/>
              </w:rPr>
              <w:t>Consistency in performance</w:t>
            </w:r>
          </w:p>
          <w:p w:rsidR="00000000" w:rsidRPr="006408EB" w:rsidP="006408EB">
            <w:pPr>
              <w:pStyle w:val="BodyText"/>
            </w:pPr>
            <w:r w:rsidRPr="006408EB">
              <w:t>Competency should be demonstrated over time and in a range of environments that are both controlled and uncontrolled.</w:t>
            </w:r>
          </w:p>
          <w:p w:rsidR="00000000" w:rsidP="006408EB">
            <w:pPr>
              <w:pStyle w:val="BodyText"/>
              <w:rPr>
                <w:lang w:val="en-NZ"/>
              </w:rPr>
            </w:pPr>
            <w:r w:rsidRPr="006408EB">
              <w:t>Evidence should be gathered using correct technology and processes and again when significant new technology and processes are introduced into service.</w:t>
            </w:r>
          </w:p>
        </w:tc>
      </w:tr>
      <w:tr w:rsidTr="00BC454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408EB" w:rsidP="006408EB">
            <w:pPr>
              <w:pStyle w:val="BodyText"/>
            </w:pPr>
            <w:r w:rsidRPr="006408E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408EB" w:rsidP="006408EB">
            <w:pPr>
              <w:pStyle w:val="BodyText"/>
            </w:pPr>
            <w:r w:rsidRPr="006408EB">
              <w:rPr>
                <w:rStyle w:val="SpecialBold"/>
              </w:rPr>
              <w:t>Context of assessment</w:t>
            </w:r>
          </w:p>
          <w:p w:rsidR="00000000" w:rsidRPr="006408EB" w:rsidP="006408EB">
            <w:pPr>
              <w:pStyle w:val="BodyText"/>
            </w:pPr>
            <w:r w:rsidRPr="006408EB">
              <w:t>Competency should be assessed in</w:t>
            </w:r>
            <w:r w:rsidRPr="006408EB">
              <w:t xml:space="preserve"> an office and under operational conditions, or in a simulated environment. Simulation should re-create realistic office and operational scenarios in a wide range of situations that may be encountered by the Defence reporter and should cover all of the cri</w:t>
            </w:r>
            <w:r w:rsidRPr="006408EB">
              <w:t>tical aspects of evidence.</w:t>
            </w:r>
          </w:p>
          <w:p w:rsidR="00000000" w:rsidRPr="006408EB" w:rsidP="006408EB">
            <w:pPr>
              <w:pStyle w:val="BodyText"/>
            </w:pPr>
            <w:r w:rsidRPr="006408EB">
              <w:t>Evidence should be provided through the submission of a variety of photographs taken in a range of contexts that are suitable for incorporation within a Defence publication. Practical assessment should be supported by targeted qu</w:t>
            </w:r>
            <w:r w:rsidRPr="006408EB">
              <w:t>estioning to assess underpinning knowledge.</w:t>
            </w:r>
          </w:p>
          <w:p w:rsidR="00000000" w:rsidRPr="006408EB" w:rsidP="006408EB">
            <w:pPr>
              <w:pStyle w:val="BodyText"/>
            </w:pPr>
            <w:r w:rsidRPr="006408EB">
              <w:rPr>
                <w:rStyle w:val="SpecialBold"/>
              </w:rPr>
              <w:t>Specific resources for assessment</w:t>
            </w:r>
          </w:p>
          <w:p w:rsidR="00000000" w:rsidRPr="006408EB" w:rsidP="006408EB">
            <w:pPr>
              <w:pStyle w:val="BodyText"/>
            </w:pPr>
            <w:r w:rsidRPr="006408EB">
              <w:t>Access to:</w:t>
            </w:r>
          </w:p>
          <w:p w:rsidR="00000000" w:rsidRPr="006408EB" w:rsidP="006408EB">
            <w:pPr>
              <w:pStyle w:val="ListBullet"/>
            </w:pPr>
            <w:r w:rsidRPr="006408EB">
              <w:t>satellite telephone</w:t>
            </w:r>
          </w:p>
          <w:p w:rsidR="00000000" w:rsidRPr="006408EB" w:rsidP="006408EB">
            <w:pPr>
              <w:pStyle w:val="ListBullet"/>
            </w:pPr>
            <w:r w:rsidRPr="006408EB">
              <w:t>email</w:t>
            </w:r>
          </w:p>
          <w:p w:rsidR="00000000" w:rsidRPr="006408EB" w:rsidP="006408EB">
            <w:pPr>
              <w:pStyle w:val="ListBullet"/>
            </w:pPr>
            <w:r w:rsidRPr="006408EB">
              <w:t>film cameras</w:t>
            </w:r>
          </w:p>
          <w:p w:rsidR="00000000" w:rsidRPr="006408EB" w:rsidP="006408EB">
            <w:pPr>
              <w:pStyle w:val="ListBullet"/>
            </w:pPr>
            <w:r w:rsidRPr="006408EB">
              <w:t>digital cameras and accessories such as lenses (normal, wide-angle, telephoto and zoom), flashes and filters, tripod, equipment</w:t>
            </w:r>
            <w:r w:rsidRPr="006408EB">
              <w:t xml:space="preserve"> bag, military webbing</w:t>
            </w:r>
          </w:p>
        </w:tc>
      </w:tr>
    </w:tbl>
    <w:p w:rsidR="00000000" w:rsidRPr="006408EB" w:rsidP="006408EB">
      <w:pPr>
        <w:pStyle w:val="BodyText"/>
      </w:pPr>
    </w:p>
    <w:p w:rsidR="00000000" w:rsidRPr="006408EB" w:rsidP="006408EB">
      <w:pPr>
        <w:pStyle w:val="AllowPageBreak"/>
      </w:pPr>
    </w:p>
    <w:p w:rsidR="00000000" w:rsidRPr="006408EB" w:rsidP="006408EB">
      <w:pPr>
        <w:pStyle w:val="Heading1"/>
      </w:pPr>
      <w:bookmarkStart w:id="11" w:name="O_511598"/>
      <w:bookmarkEnd w:id="11"/>
      <w:r w:rsidRPr="006408EB">
        <w:t>Range Statement</w:t>
      </w:r>
    </w:p>
    <w:tbl>
      <w:tblPr>
        <w:tblW w:w="0" w:type="auto"/>
        <w:tblLayout w:type="fixed"/>
        <w:tblCellMar>
          <w:left w:w="62" w:type="dxa"/>
          <w:right w:w="62" w:type="dxa"/>
        </w:tblCellMar>
        <w:tblLook w:val="0000"/>
      </w:tblPr>
      <w:tblGrid>
        <w:gridCol w:w="3060"/>
        <w:gridCol w:w="5580"/>
      </w:tblGrid>
      <w:tr w:rsidTr="006408E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BodyText"/>
              <w:rPr>
                <w:lang w:val="en-NZ"/>
              </w:rPr>
            </w:pPr>
            <w:r w:rsidRPr="006408EB">
              <w:t xml:space="preserve">The Range Statement relates to the Unit of Competency as a whole. It allows for different work environments and situations that may affect performance. </w:t>
            </w:r>
            <w:r w:rsidRPr="006408EB">
              <w:rPr>
                <w:rStyle w:val="BoldandItalics"/>
              </w:rPr>
              <w:t>Bold italicised</w:t>
            </w:r>
            <w:r w:rsidRPr="006408EB">
              <w:t xml:space="preserve"> wording in the Performance Criteria is detailed below.</w:t>
            </w:r>
          </w:p>
        </w:tc>
      </w:tr>
      <w:tr w:rsidTr="006408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BodyText"/>
              <w:rPr>
                <w:lang w:val="en-NZ"/>
              </w:rPr>
            </w:pPr>
            <w:r w:rsidRPr="006408EB">
              <w:rPr>
                <w:rStyle w:val="BoldandItalics"/>
              </w:rPr>
              <w:t xml:space="preserve">Photographs </w:t>
            </w:r>
            <w:r w:rsidRPr="006408EB">
              <w:t>may be used in:</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8EB" w:rsidP="006408EB">
            <w:pPr>
              <w:pStyle w:val="ListBullet"/>
            </w:pPr>
            <w:r w:rsidRPr="006408EB">
              <w:t>newspapers</w:t>
            </w:r>
          </w:p>
          <w:p w:rsidR="00000000" w:rsidRPr="006408EB" w:rsidP="006408EB">
            <w:pPr>
              <w:pStyle w:val="ListBullet"/>
            </w:pPr>
            <w:r w:rsidRPr="006408EB">
              <w:t>magazines</w:t>
            </w:r>
          </w:p>
          <w:p w:rsidR="00000000" w:rsidP="006408EB">
            <w:pPr>
              <w:pStyle w:val="ListBullet"/>
              <w:rPr>
                <w:lang w:val="en-NZ"/>
              </w:rPr>
            </w:pPr>
            <w:r w:rsidRPr="006408EB">
              <w:t>web sites</w:t>
            </w:r>
          </w:p>
        </w:tc>
      </w:tr>
      <w:tr w:rsidTr="006408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BodyText"/>
              <w:rPr>
                <w:lang w:val="en-NZ"/>
              </w:rPr>
            </w:pPr>
            <w:r w:rsidRPr="006408EB">
              <w:rPr>
                <w:rStyle w:val="BoldandItalics"/>
              </w:rPr>
              <w:t xml:space="preserve">Photographic equipment </w:t>
            </w:r>
            <w:r w:rsidRPr="006408E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8EB" w:rsidP="006408EB">
            <w:pPr>
              <w:pStyle w:val="ListBullet"/>
            </w:pPr>
            <w:r w:rsidRPr="006408EB">
              <w:t>Film cameras</w:t>
            </w:r>
          </w:p>
          <w:p w:rsidR="00000000" w:rsidP="006408EB">
            <w:pPr>
              <w:pStyle w:val="ListBullet"/>
              <w:rPr>
                <w:lang w:val="en-NZ"/>
              </w:rPr>
            </w:pPr>
            <w:r w:rsidRPr="006408EB">
              <w:t>Digital cameras and accessories such as lenses (normal, wide</w:t>
            </w:r>
            <w:r w:rsidRPr="006408EB">
              <w:noBreakHyphen/>
            </w:r>
            <w:r w:rsidRPr="006408EB">
              <w:t>angle, telephoto and zoom), flashes and filters, tripod, equipment bag, military webbing</w:t>
            </w:r>
          </w:p>
        </w:tc>
      </w:tr>
      <w:tr w:rsidTr="006408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BodyText"/>
              <w:rPr>
                <w:lang w:val="en-NZ"/>
              </w:rPr>
            </w:pPr>
            <w:r w:rsidRPr="006408EB">
              <w:rPr>
                <w:rStyle w:val="BoldandItalics"/>
              </w:rPr>
              <w:t xml:space="preserve">Caption details </w:t>
            </w:r>
            <w:r w:rsidRPr="006408E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8EB" w:rsidP="006408EB">
            <w:pPr>
              <w:pStyle w:val="ListBullet"/>
            </w:pPr>
            <w:r w:rsidRPr="006408EB">
              <w:t>Name, rank, appointment and unit of the person(s) in the photograph</w:t>
            </w:r>
          </w:p>
          <w:p w:rsidR="00000000" w:rsidRPr="006408EB" w:rsidP="006408EB">
            <w:pPr>
              <w:pStyle w:val="ListBullet"/>
            </w:pPr>
            <w:r w:rsidRPr="006408EB">
              <w:t xml:space="preserve">Date, time and place of the photograph </w:t>
            </w:r>
          </w:p>
          <w:p w:rsidR="00000000" w:rsidP="006408EB">
            <w:pPr>
              <w:pStyle w:val="ListBullet"/>
              <w:rPr>
                <w:lang w:val="en-NZ"/>
              </w:rPr>
            </w:pPr>
            <w:r w:rsidRPr="006408EB">
              <w:t>Activity details</w:t>
            </w:r>
          </w:p>
        </w:tc>
      </w:tr>
      <w:tr w:rsidTr="006408E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08EB">
            <w:pPr>
              <w:pStyle w:val="BodyText"/>
              <w:rPr>
                <w:lang w:val="en-NZ"/>
              </w:rPr>
            </w:pPr>
            <w:r w:rsidRPr="006408EB">
              <w:rPr>
                <w:rStyle w:val="BoldandItalics"/>
              </w:rPr>
              <w:t>Transmitti</w:t>
            </w:r>
            <w:r w:rsidRPr="006408EB">
              <w:rPr>
                <w:rStyle w:val="BoldandItalics"/>
              </w:rPr>
              <w:t xml:space="preserve">ng methods </w:t>
            </w:r>
            <w:r w:rsidRPr="006408E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08EB" w:rsidP="006408EB">
            <w:pPr>
              <w:pStyle w:val="ListBullet"/>
            </w:pPr>
            <w:r w:rsidRPr="006408EB">
              <w:t>Satellite telephone</w:t>
            </w:r>
          </w:p>
          <w:p w:rsidR="00000000" w:rsidRPr="006408EB" w:rsidP="006408EB">
            <w:pPr>
              <w:pStyle w:val="ListBullet"/>
            </w:pPr>
            <w:r w:rsidRPr="006408EB">
              <w:t>Email</w:t>
            </w:r>
          </w:p>
          <w:p w:rsidR="00000000" w:rsidRPr="006408EB" w:rsidP="006408EB">
            <w:pPr>
              <w:pStyle w:val="ListBullet"/>
            </w:pPr>
            <w:r w:rsidRPr="006408EB">
              <w:t>File transfer protocols</w:t>
            </w:r>
          </w:p>
          <w:p w:rsidR="00000000" w:rsidRPr="006408EB" w:rsidP="006408EB">
            <w:pPr>
              <w:pStyle w:val="ListBullet"/>
            </w:pPr>
            <w:r w:rsidRPr="006408EB">
              <w:t>Post</w:t>
            </w:r>
          </w:p>
          <w:p w:rsidR="00000000" w:rsidRPr="006408EB" w:rsidP="006408EB">
            <w:pPr>
              <w:pStyle w:val="ListBullet"/>
            </w:pPr>
            <w:r w:rsidRPr="006408EB">
              <w:t>Hand delivery</w:t>
            </w:r>
          </w:p>
        </w:tc>
      </w:tr>
    </w:tbl>
    <w:p w:rsidR="00BC4546" w:rsidP="006408EB">
      <w:pPr>
        <w:pStyle w:val="BodyText"/>
      </w:pPr>
    </w:p>
    <w:p w:rsidR="00BC4546" w:rsidP="006408EB">
      <w:pPr>
        <w:pStyle w:val="BodyText"/>
      </w:pPr>
    </w:p>
    <w:p w:rsidR="00000000" w:rsidRPr="006408EB" w:rsidP="006408EB">
      <w:pPr>
        <w:pStyle w:val="Heading1"/>
      </w:pPr>
      <w:bookmarkStart w:id="12" w:name="O_511600"/>
      <w:bookmarkEnd w:id="12"/>
      <w:r w:rsidRPr="006408EB">
        <w:t>Unit Sector(s)</w:t>
      </w:r>
    </w:p>
    <w:p w:rsidR="00000000" w:rsidRPr="006408EB" w:rsidP="006408EB">
      <w:pPr>
        <w:pStyle w:val="BodyText"/>
      </w:pPr>
      <w:r w:rsidRPr="006408EB">
        <w:t>Not applicable.</w:t>
      </w:r>
    </w:p>
    <w:p w:rsidR="00000000" w:rsidRPr="006408EB" w:rsidP="006408EB"/>
    <w:sectPr w:rsidSect="00640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EB" w:rsidRPr="00BC4546" w:rsidP="00BC45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546" w:rsidP="006408E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4546" w:rsidP="006408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C4546" w:rsidP="00640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EB" w:rsidRPr="00BC4546" w:rsidP="00BC45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546" w:rsidRPr="002D2AF8" w:rsidP="006408EB">
    <w:pPr>
      <w:pStyle w:val="Header"/>
      <w:framePr w:wrap="around"/>
    </w:pPr>
    <w:r>
      <w:fldChar w:fldCharType="begin"/>
    </w:r>
    <w:r>
      <w:instrText xml:space="preserve"> TITLE   \* MERGEFORMAT </w:instrText>
    </w:r>
    <w:r>
      <w:fldChar w:fldCharType="separate"/>
    </w:r>
    <w:r>
      <w:t>DEFPR305B Take photographs suitable for publication within Defence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C4546" w:rsidP="00640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CE57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1020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8EB"/>
    <w:pPr>
      <w:spacing w:before="360" w:after="60"/>
      <w:outlineLvl w:val="0"/>
    </w:pPr>
    <w:rPr>
      <w:sz w:val="32"/>
    </w:rPr>
  </w:style>
  <w:style w:type="paragraph" w:styleId="Heading2">
    <w:name w:val="heading 2"/>
    <w:basedOn w:val="HeadingBase"/>
    <w:next w:val="BodyText"/>
    <w:link w:val="Heading2Char"/>
    <w:qFormat/>
    <w:rsid w:val="006408EB"/>
    <w:pPr>
      <w:keepLines/>
      <w:spacing w:before="240" w:after="120"/>
      <w:outlineLvl w:val="1"/>
    </w:pPr>
    <w:rPr>
      <w:sz w:val="28"/>
      <w:szCs w:val="40"/>
    </w:rPr>
  </w:style>
  <w:style w:type="paragraph" w:styleId="Heading3">
    <w:name w:val="heading 3"/>
    <w:basedOn w:val="HeadingBase"/>
    <w:next w:val="BodyText"/>
    <w:link w:val="Heading3Char"/>
    <w:qFormat/>
    <w:rsid w:val="006408EB"/>
    <w:pPr>
      <w:spacing w:before="180" w:after="120"/>
      <w:outlineLvl w:val="2"/>
    </w:pPr>
    <w:rPr>
      <w:spacing w:val="-10"/>
      <w:kern w:val="32"/>
    </w:rPr>
  </w:style>
  <w:style w:type="paragraph" w:styleId="Heading4">
    <w:name w:val="heading 4"/>
    <w:basedOn w:val="HeadingBase"/>
    <w:next w:val="BodyText"/>
    <w:link w:val="Heading4Char"/>
    <w:qFormat/>
    <w:rsid w:val="006408EB"/>
    <w:pPr>
      <w:spacing w:before="160" w:after="120"/>
      <w:outlineLvl w:val="3"/>
    </w:pPr>
    <w:rPr>
      <w:sz w:val="22"/>
    </w:rPr>
  </w:style>
  <w:style w:type="paragraph" w:styleId="Heading5">
    <w:name w:val="heading 5"/>
    <w:basedOn w:val="HeadingBase"/>
    <w:next w:val="Normal"/>
    <w:link w:val="Heading5Char"/>
    <w:qFormat/>
    <w:rsid w:val="006408EB"/>
    <w:pPr>
      <w:spacing w:before="80"/>
      <w:outlineLvl w:val="4"/>
    </w:pPr>
    <w:rPr>
      <w:color w:val="918585"/>
      <w:sz w:val="20"/>
    </w:rPr>
  </w:style>
  <w:style w:type="paragraph" w:styleId="Heading6">
    <w:name w:val="heading 6"/>
    <w:basedOn w:val="HeadingBase"/>
    <w:next w:val="Normal"/>
    <w:link w:val="Heading6Char"/>
    <w:qFormat/>
    <w:rsid w:val="006408EB"/>
    <w:pPr>
      <w:spacing w:before="60"/>
      <w:outlineLvl w:val="5"/>
    </w:pPr>
    <w:rPr>
      <w:color w:val="918585"/>
      <w:sz w:val="20"/>
    </w:rPr>
  </w:style>
  <w:style w:type="paragraph" w:styleId="Heading7">
    <w:name w:val="heading 7"/>
    <w:basedOn w:val="Normal"/>
    <w:next w:val="Normal"/>
    <w:link w:val="Heading7Char"/>
    <w:qFormat/>
    <w:rsid w:val="006408EB"/>
    <w:pPr>
      <w:ind w:left="720"/>
      <w:outlineLvl w:val="6"/>
    </w:pPr>
    <w:rPr>
      <w:i/>
    </w:rPr>
  </w:style>
  <w:style w:type="paragraph" w:styleId="Heading8">
    <w:name w:val="heading 8"/>
    <w:basedOn w:val="Normal"/>
    <w:next w:val="Normal"/>
    <w:link w:val="Heading8Char"/>
    <w:qFormat/>
    <w:rsid w:val="006408EB"/>
    <w:pPr>
      <w:ind w:left="720"/>
      <w:outlineLvl w:val="7"/>
    </w:pPr>
    <w:rPr>
      <w:i/>
    </w:rPr>
  </w:style>
  <w:style w:type="paragraph" w:styleId="Heading9">
    <w:name w:val="heading 9"/>
    <w:basedOn w:val="Normal"/>
    <w:next w:val="Normal"/>
    <w:link w:val="Heading9Char"/>
    <w:qFormat/>
    <w:rsid w:val="006408EB"/>
    <w:pPr>
      <w:ind w:left="720"/>
      <w:outlineLvl w:val="8"/>
    </w:pPr>
    <w:rPr>
      <w:i/>
    </w:rPr>
  </w:style>
  <w:style w:type="character" w:default="1" w:styleId="DefaultParagraphFont">
    <w:name w:val="Default Paragraph Font"/>
    <w:uiPriority w:val="1"/>
    <w:unhideWhenUsed/>
    <w:rsid w:val="00640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8EB"/>
  </w:style>
  <w:style w:type="character" w:customStyle="1" w:styleId="Heading1Char">
    <w:name w:val="Heading 1 Char"/>
    <w:basedOn w:val="DefaultParagraphFont"/>
    <w:link w:val="Heading1"/>
    <w:rsid w:val="006408EB"/>
    <w:rPr>
      <w:rFonts w:ascii="Times New Roman" w:eastAsia="Times New Roman" w:hAnsi="Times New Roman" w:cs="Times New Roman"/>
      <w:b/>
      <w:sz w:val="32"/>
      <w:szCs w:val="20"/>
      <w:lang w:eastAsia="en-US"/>
    </w:rPr>
  </w:style>
  <w:style w:type="paragraph" w:styleId="BodyText">
    <w:name w:val="Body Text"/>
    <w:basedOn w:val="Normal"/>
    <w:link w:val="BodyTextChar"/>
    <w:rsid w:val="00640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08EB"/>
    <w:rPr>
      <w:rFonts w:ascii="Times New Roman" w:eastAsia="Times New Roman" w:hAnsi="Times New Roman" w:cs="Times New Roman"/>
      <w:sz w:val="24"/>
      <w:lang w:eastAsia="en-US"/>
    </w:rPr>
  </w:style>
  <w:style w:type="paragraph" w:styleId="List">
    <w:name w:val="List"/>
    <w:basedOn w:val="BodyText"/>
    <w:next w:val="BodyText"/>
    <w:rsid w:val="006408EB"/>
    <w:pPr>
      <w:tabs>
        <w:tab w:val="left" w:pos="340"/>
      </w:tabs>
      <w:spacing w:before="60" w:after="60"/>
      <w:ind w:left="340" w:hanging="340"/>
    </w:pPr>
  </w:style>
  <w:style w:type="paragraph" w:styleId="ListBullet">
    <w:name w:val="List Bullet"/>
    <w:basedOn w:val="List"/>
    <w:rsid w:val="006408EB"/>
    <w:pPr>
      <w:numPr>
        <w:numId w:val="12"/>
      </w:numPr>
      <w:tabs>
        <w:tab w:val="clear" w:pos="340"/>
      </w:tabs>
      <w:spacing w:before="40" w:after="40"/>
    </w:pPr>
  </w:style>
  <w:style w:type="character" w:customStyle="1" w:styleId="SpecialBold">
    <w:name w:val="Special Bold"/>
    <w:basedOn w:val="DefaultParagraphFont"/>
    <w:rsid w:val="006408EB"/>
    <w:rPr>
      <w:b/>
      <w:spacing w:val="0"/>
    </w:rPr>
  </w:style>
  <w:style w:type="paragraph" w:customStyle="1" w:styleId="SuperHeading">
    <w:name w:val="SuperHeading"/>
    <w:basedOn w:val="Normal"/>
    <w:rsid w:val="006408EB"/>
    <w:pPr>
      <w:spacing w:before="240" w:after="120"/>
      <w:outlineLvl w:val="0"/>
    </w:pPr>
    <w:rPr>
      <w:rFonts w:ascii="Times New Roman" w:hAnsi="Times New Roman"/>
      <w:b/>
      <w:sz w:val="32"/>
    </w:rPr>
  </w:style>
  <w:style w:type="paragraph" w:customStyle="1" w:styleId="AllowPageBreak">
    <w:name w:val="AllowPageBreak"/>
    <w:rsid w:val="006408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6408EB"/>
    <w:pPr>
      <w:spacing w:before="60" w:after="60"/>
    </w:pPr>
  </w:style>
  <w:style w:type="paragraph" w:styleId="List2">
    <w:name w:val="List 2"/>
    <w:basedOn w:val="BodyText"/>
    <w:rsid w:val="006408EB"/>
    <w:pPr>
      <w:tabs>
        <w:tab w:val="left" w:pos="680"/>
      </w:tabs>
      <w:spacing w:before="60" w:after="60"/>
      <w:ind w:left="680" w:hanging="340"/>
    </w:pPr>
  </w:style>
  <w:style w:type="character" w:customStyle="1" w:styleId="BoldandItalics">
    <w:name w:val="Bold and Italics"/>
    <w:qFormat/>
    <w:rsid w:val="006408EB"/>
    <w:rPr>
      <w:b/>
      <w:i/>
      <w:u w:val="none"/>
    </w:rPr>
  </w:style>
  <w:style w:type="character" w:customStyle="1" w:styleId="Heading2Char">
    <w:name w:val="Heading 2 Char"/>
    <w:basedOn w:val="DefaultParagraphFont"/>
    <w:link w:val="Heading2"/>
    <w:rsid w:val="00640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8EB"/>
    <w:rPr>
      <w:rFonts w:ascii="Courier New" w:eastAsia="Times New Roman" w:hAnsi="Courier New" w:cs="Times New Roman"/>
      <w:i/>
      <w:szCs w:val="20"/>
      <w:lang w:eastAsia="en-US"/>
    </w:rPr>
  </w:style>
  <w:style w:type="paragraph" w:customStyle="1" w:styleId="HeadingBase">
    <w:name w:val="Heading Base"/>
    <w:rsid w:val="00640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8EB"/>
    <w:pPr>
      <w:tabs>
        <w:tab w:val="right" w:leader="dot" w:pos="9072"/>
      </w:tabs>
      <w:ind w:left="567"/>
    </w:pPr>
    <w:rPr>
      <w:szCs w:val="22"/>
    </w:rPr>
  </w:style>
  <w:style w:type="paragraph" w:customStyle="1" w:styleId="TOCBase">
    <w:name w:val="TOC Base"/>
    <w:rsid w:val="00640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8EB"/>
    <w:pPr>
      <w:tabs>
        <w:tab w:val="right" w:leader="dot" w:pos="9072"/>
      </w:tabs>
      <w:spacing w:before="40" w:after="40"/>
      <w:ind w:left="284"/>
    </w:pPr>
    <w:rPr>
      <w:rFonts w:ascii="Times New Roman" w:hAnsi="Times New Roman"/>
    </w:rPr>
  </w:style>
  <w:style w:type="paragraph" w:styleId="TOC1">
    <w:name w:val="toc 1"/>
    <w:basedOn w:val="TOCBase"/>
    <w:next w:val="Normal"/>
    <w:rsid w:val="00640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8EB"/>
    <w:rPr>
      <w:rFonts w:ascii="Times New Roman" w:eastAsia="Times New Roman" w:hAnsi="Times New Roman" w:cs="Times New Roman"/>
      <w:sz w:val="16"/>
      <w:lang w:eastAsia="en-US"/>
    </w:rPr>
  </w:style>
  <w:style w:type="paragraph" w:styleId="Title">
    <w:name w:val="Title"/>
    <w:basedOn w:val="HeadingBase"/>
    <w:link w:val="TitleChar"/>
    <w:qFormat/>
    <w:rsid w:val="006408EB"/>
    <w:pPr>
      <w:spacing w:before="5040"/>
      <w:jc w:val="center"/>
    </w:pPr>
    <w:rPr>
      <w:sz w:val="48"/>
      <w:szCs w:val="72"/>
      <w:lang w:val="en-US"/>
    </w:rPr>
  </w:style>
  <w:style w:type="character" w:customStyle="1" w:styleId="TitleChar">
    <w:name w:val="Title Char"/>
    <w:basedOn w:val="DefaultParagraphFont"/>
    <w:link w:val="Title"/>
    <w:rsid w:val="00640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8EB"/>
    <w:pPr>
      <w:tabs>
        <w:tab w:val="left" w:pos="3600"/>
        <w:tab w:val="left" w:pos="3958"/>
      </w:tabs>
    </w:pPr>
  </w:style>
  <w:style w:type="paragraph" w:customStyle="1" w:styleId="Note">
    <w:name w:val="Note"/>
    <w:basedOn w:val="BodyText"/>
    <w:rsid w:val="006408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8EB"/>
    <w:pPr>
      <w:framePr w:wrap="auto" w:hAnchor="text" w:y="6049"/>
    </w:pPr>
    <w:rPr>
      <w:color w:val="000000"/>
      <w:sz w:val="40"/>
    </w:rPr>
  </w:style>
  <w:style w:type="paragraph" w:customStyle="1" w:styleId="TOCTitle">
    <w:name w:val="TOCTitle"/>
    <w:basedOn w:val="Heading1"/>
    <w:rsid w:val="006408EB"/>
    <w:pPr>
      <w:spacing w:after="240"/>
      <w:jc w:val="center"/>
      <w:outlineLvl w:val="9"/>
    </w:pPr>
    <w:rPr>
      <w:caps/>
    </w:rPr>
  </w:style>
  <w:style w:type="paragraph" w:customStyle="1" w:styleId="Version">
    <w:name w:val="Version"/>
    <w:rsid w:val="006408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08EB"/>
    <w:pPr>
      <w:numPr>
        <w:numId w:val="13"/>
      </w:numPr>
      <w:tabs>
        <w:tab w:val="clear" w:pos="680"/>
      </w:tabs>
    </w:pPr>
  </w:style>
  <w:style w:type="paragraph" w:styleId="Index1">
    <w:name w:val="index 1"/>
    <w:basedOn w:val="Normal"/>
    <w:next w:val="Normal"/>
    <w:semiHidden/>
    <w:rsid w:val="006408EB"/>
    <w:pPr>
      <w:keepNext w:val="0"/>
      <w:tabs>
        <w:tab w:val="right" w:pos="4176"/>
      </w:tabs>
      <w:ind w:left="198" w:hanging="198"/>
    </w:pPr>
    <w:rPr>
      <w:rFonts w:ascii="Garamond" w:hAnsi="Garamond"/>
    </w:rPr>
  </w:style>
  <w:style w:type="paragraph" w:styleId="IndexHeading">
    <w:name w:val="index heading"/>
    <w:basedOn w:val="Normal"/>
    <w:next w:val="Index1"/>
    <w:semiHidden/>
    <w:rsid w:val="006408EB"/>
    <w:pPr>
      <w:spacing w:before="120" w:after="120"/>
    </w:pPr>
    <w:rPr>
      <w:rFonts w:ascii="Arial" w:hAnsi="Arial"/>
      <w:b/>
      <w:color w:val="918585"/>
      <w:sz w:val="24"/>
    </w:rPr>
  </w:style>
  <w:style w:type="paragraph" w:styleId="Header">
    <w:name w:val="header"/>
    <w:basedOn w:val="Normal"/>
    <w:link w:val="HeaderChar"/>
    <w:rsid w:val="00640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8EB"/>
    <w:rPr>
      <w:rFonts w:ascii="Times New Roman" w:eastAsia="Times New Roman" w:hAnsi="Times New Roman" w:cs="Times New Roman"/>
      <w:sz w:val="16"/>
      <w:szCs w:val="20"/>
      <w:lang w:val="en-GB" w:eastAsia="en-US"/>
    </w:rPr>
  </w:style>
  <w:style w:type="paragraph" w:customStyle="1" w:styleId="Chapter">
    <w:name w:val="Chapter"/>
    <w:basedOn w:val="Normal"/>
    <w:rsid w:val="006408EB"/>
    <w:pPr>
      <w:spacing w:before="240"/>
    </w:pPr>
    <w:rPr>
      <w:rFonts w:ascii="Times New Roman" w:hAnsi="Times New Roman"/>
      <w:smallCaps/>
      <w:spacing w:val="80"/>
      <w:sz w:val="28"/>
    </w:rPr>
  </w:style>
  <w:style w:type="paragraph" w:customStyle="1" w:styleId="InChapter">
    <w:name w:val="InChapter"/>
    <w:basedOn w:val="Heading3"/>
    <w:rsid w:val="006408EB"/>
    <w:pPr>
      <w:spacing w:after="240"/>
      <w:outlineLvl w:val="9"/>
    </w:pPr>
    <w:rPr>
      <w:noProof/>
    </w:rPr>
  </w:style>
  <w:style w:type="paragraph" w:styleId="Index2">
    <w:name w:val="index 2"/>
    <w:basedOn w:val="Normal"/>
    <w:next w:val="Normal"/>
    <w:semiHidden/>
    <w:rsid w:val="006408EB"/>
    <w:pPr>
      <w:tabs>
        <w:tab w:val="right" w:pos="4176"/>
      </w:tabs>
      <w:ind w:left="568" w:hanging="284"/>
    </w:pPr>
    <w:rPr>
      <w:rFonts w:ascii="Garamond" w:hAnsi="Garamond"/>
    </w:rPr>
  </w:style>
  <w:style w:type="paragraph" w:customStyle="1" w:styleId="Byline">
    <w:name w:val="Byline"/>
    <w:rsid w:val="00640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8EB"/>
    <w:pPr>
      <w:tabs>
        <w:tab w:val="clear" w:pos="3600"/>
        <w:tab w:val="clear" w:pos="3958"/>
      </w:tabs>
      <w:jc w:val="right"/>
    </w:pPr>
  </w:style>
  <w:style w:type="character" w:styleId="Emphasis">
    <w:name w:val="Emphasis"/>
    <w:basedOn w:val="DefaultParagraphFont"/>
    <w:qFormat/>
    <w:rsid w:val="006408EB"/>
    <w:rPr>
      <w:i/>
    </w:rPr>
  </w:style>
  <w:style w:type="paragraph" w:styleId="Caption">
    <w:name w:val="caption"/>
    <w:basedOn w:val="BodyText"/>
    <w:next w:val="Normal"/>
    <w:qFormat/>
    <w:rsid w:val="006408EB"/>
    <w:pPr>
      <w:framePr w:w="2268" w:hSpace="181" w:vSpace="181" w:wrap="around" w:vAnchor="text" w:hAnchor="page" w:x="1135" w:y="285" w:anchorLock="1"/>
    </w:pPr>
    <w:rPr>
      <w:i/>
    </w:rPr>
  </w:style>
  <w:style w:type="paragraph" w:customStyle="1" w:styleId="MiniTOCTitle">
    <w:name w:val="MiniTOCTitle"/>
    <w:basedOn w:val="Heading4"/>
    <w:rsid w:val="006408EB"/>
    <w:pPr>
      <w:spacing w:before="240"/>
      <w:outlineLvl w:val="9"/>
    </w:pPr>
    <w:rPr>
      <w:noProof/>
      <w:sz w:val="24"/>
    </w:rPr>
  </w:style>
  <w:style w:type="paragraph" w:customStyle="1" w:styleId="MiniTOCItem">
    <w:name w:val="MiniTOCItem"/>
    <w:basedOn w:val="ListBullet"/>
    <w:rsid w:val="006408EB"/>
    <w:pPr>
      <w:numPr>
        <w:numId w:val="0"/>
      </w:numPr>
      <w:tabs>
        <w:tab w:val="right" w:leader="dot" w:pos="6521"/>
      </w:tabs>
      <w:spacing w:before="0" w:after="0"/>
    </w:pPr>
  </w:style>
  <w:style w:type="paragraph" w:customStyle="1" w:styleId="TOFTitle">
    <w:name w:val="TOFTitle"/>
    <w:basedOn w:val="TOCTitle"/>
    <w:rsid w:val="006408EB"/>
  </w:style>
  <w:style w:type="paragraph" w:styleId="TableofFigures">
    <w:name w:val="table of figures"/>
    <w:basedOn w:val="Normal"/>
    <w:next w:val="Normal"/>
    <w:semiHidden/>
    <w:rsid w:val="006408EB"/>
    <w:pPr>
      <w:tabs>
        <w:tab w:val="right" w:leader="dot" w:pos="9072"/>
      </w:tabs>
      <w:ind w:left="970" w:hanging="403"/>
    </w:pPr>
    <w:rPr>
      <w:rFonts w:ascii="Times New Roman" w:hAnsi="Times New Roman"/>
      <w:b/>
    </w:rPr>
  </w:style>
  <w:style w:type="paragraph" w:styleId="ListNumber">
    <w:name w:val="List Number"/>
    <w:basedOn w:val="List"/>
    <w:rsid w:val="006408EB"/>
    <w:pPr>
      <w:numPr>
        <w:numId w:val="10"/>
      </w:numPr>
    </w:pPr>
  </w:style>
  <w:style w:type="character" w:customStyle="1" w:styleId="WingdingSymbols">
    <w:name w:val="Wingding Symbols"/>
    <w:rsid w:val="006408EB"/>
    <w:rPr>
      <w:rFonts w:ascii="Wingdings" w:hAnsi="Wingdings"/>
    </w:rPr>
  </w:style>
  <w:style w:type="paragraph" w:customStyle="1" w:styleId="TableHeading">
    <w:name w:val="Table Heading"/>
    <w:basedOn w:val="HeadingBase"/>
    <w:rsid w:val="006408EB"/>
    <w:pPr>
      <w:keepLines/>
      <w:pBdr>
        <w:bottom w:val="single" w:sz="6" w:space="1" w:color="918585"/>
      </w:pBdr>
      <w:spacing w:before="240"/>
    </w:pPr>
  </w:style>
  <w:style w:type="character" w:customStyle="1" w:styleId="HotSpot">
    <w:name w:val="HotSpot"/>
    <w:rsid w:val="006408EB"/>
    <w:rPr>
      <w:color w:val="0033CC"/>
      <w:u w:val="none"/>
    </w:rPr>
  </w:style>
  <w:style w:type="paragraph" w:customStyle="1" w:styleId="BodyTextRight">
    <w:name w:val="Body Text Right"/>
    <w:basedOn w:val="BodyText"/>
    <w:rsid w:val="006408EB"/>
    <w:pPr>
      <w:spacing w:before="0" w:after="0"/>
      <w:jc w:val="right"/>
    </w:pPr>
  </w:style>
  <w:style w:type="paragraph" w:styleId="Index3">
    <w:name w:val="index 3"/>
    <w:basedOn w:val="ListNumber2"/>
    <w:next w:val="Normal"/>
    <w:semiHidden/>
    <w:rsid w:val="006408EB"/>
    <w:pPr>
      <w:numPr>
        <w:numId w:val="0"/>
      </w:numPr>
      <w:tabs>
        <w:tab w:val="right" w:leader="dot" w:pos="4176"/>
      </w:tabs>
    </w:pPr>
  </w:style>
  <w:style w:type="paragraph" w:styleId="ListNumber2">
    <w:name w:val="List Number 2"/>
    <w:basedOn w:val="List2"/>
    <w:rsid w:val="006408EB"/>
    <w:pPr>
      <w:numPr>
        <w:numId w:val="9"/>
      </w:numPr>
      <w:tabs>
        <w:tab w:val="clear" w:pos="1060"/>
      </w:tabs>
    </w:pPr>
  </w:style>
  <w:style w:type="paragraph" w:customStyle="1" w:styleId="MarginNote">
    <w:name w:val="Margin Note"/>
    <w:basedOn w:val="BodyText"/>
    <w:rsid w:val="00640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8EB"/>
    <w:rPr>
      <w:sz w:val="32"/>
    </w:rPr>
  </w:style>
  <w:style w:type="paragraph" w:customStyle="1" w:styleId="HeadingProcedure">
    <w:name w:val="Heading Procedure"/>
    <w:basedOn w:val="HeadingBase"/>
    <w:next w:val="Normal"/>
    <w:rsid w:val="006408EB"/>
    <w:pPr>
      <w:tabs>
        <w:tab w:val="left" w:pos="0"/>
      </w:tabs>
      <w:spacing w:before="120" w:after="60"/>
    </w:pPr>
    <w:rPr>
      <w:i/>
      <w:color w:val="918585"/>
      <w:sz w:val="22"/>
    </w:rPr>
  </w:style>
  <w:style w:type="paragraph" w:styleId="ListContinue">
    <w:name w:val="List Continue"/>
    <w:basedOn w:val="List"/>
    <w:rsid w:val="006408EB"/>
    <w:pPr>
      <w:ind w:firstLine="0"/>
    </w:pPr>
  </w:style>
  <w:style w:type="paragraph" w:customStyle="1" w:styleId="ListNote">
    <w:name w:val="List Note"/>
    <w:basedOn w:val="List"/>
    <w:rsid w:val="006408EB"/>
    <w:pPr>
      <w:pBdr>
        <w:top w:val="single" w:sz="6" w:space="2" w:color="918585"/>
        <w:bottom w:val="single" w:sz="6" w:space="2" w:color="918585"/>
      </w:pBdr>
      <w:tabs>
        <w:tab w:val="left" w:pos="1021"/>
      </w:tabs>
      <w:ind w:firstLine="0"/>
    </w:pPr>
  </w:style>
  <w:style w:type="paragraph" w:customStyle="1" w:styleId="Warning">
    <w:name w:val="Warning"/>
    <w:basedOn w:val="BodyText"/>
    <w:rsid w:val="006408EB"/>
    <w:pPr>
      <w:shd w:val="clear" w:color="auto" w:fill="D9D9D9"/>
      <w:tabs>
        <w:tab w:val="left" w:pos="992"/>
      </w:tabs>
      <w:ind w:left="119" w:right="119"/>
    </w:pPr>
    <w:rPr>
      <w:sz w:val="20"/>
    </w:rPr>
  </w:style>
  <w:style w:type="paragraph" w:customStyle="1" w:styleId="MarginIcons">
    <w:name w:val="Margin Icons"/>
    <w:basedOn w:val="BodyText"/>
    <w:rsid w:val="00640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8EB"/>
    <w:rPr>
      <w:rFonts w:ascii="Courier New" w:hAnsi="Courier New"/>
    </w:rPr>
  </w:style>
  <w:style w:type="paragraph" w:customStyle="1" w:styleId="NoteBullet">
    <w:name w:val="Note Bullet"/>
    <w:basedOn w:val="Note"/>
    <w:rsid w:val="006408EB"/>
    <w:pPr>
      <w:tabs>
        <w:tab w:val="clear" w:pos="680"/>
      </w:tabs>
      <w:spacing w:before="60" w:after="60"/>
    </w:pPr>
  </w:style>
  <w:style w:type="paragraph" w:customStyle="1" w:styleId="SubHeading2">
    <w:name w:val="SubHeading2"/>
    <w:basedOn w:val="HeadingBase"/>
    <w:rsid w:val="006408EB"/>
    <w:pPr>
      <w:spacing w:before="240" w:after="60"/>
    </w:pPr>
    <w:rPr>
      <w:sz w:val="20"/>
    </w:rPr>
  </w:style>
  <w:style w:type="paragraph" w:customStyle="1" w:styleId="SubHeading1">
    <w:name w:val="SubHeading1"/>
    <w:basedOn w:val="HeadingBase"/>
    <w:rsid w:val="006408EB"/>
    <w:pPr>
      <w:spacing w:before="240" w:after="60"/>
    </w:pPr>
    <w:rPr>
      <w:color w:val="918585"/>
      <w:sz w:val="22"/>
    </w:rPr>
  </w:style>
  <w:style w:type="paragraph" w:customStyle="1" w:styleId="SideHeading">
    <w:name w:val="Side Heading"/>
    <w:basedOn w:val="HeadingBase"/>
    <w:rsid w:val="00640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8EB"/>
    <w:pPr>
      <w:tabs>
        <w:tab w:val="num" w:pos="360"/>
      </w:tabs>
    </w:pPr>
  </w:style>
  <w:style w:type="paragraph" w:styleId="PlainText">
    <w:name w:val="Plain Text"/>
    <w:basedOn w:val="Normal"/>
    <w:link w:val="PlainTextChar"/>
    <w:rsid w:val="006408EB"/>
    <w:rPr>
      <w:sz w:val="20"/>
    </w:rPr>
  </w:style>
  <w:style w:type="character" w:customStyle="1" w:styleId="PlainTextChar">
    <w:name w:val="Plain Text Char"/>
    <w:basedOn w:val="DefaultParagraphFont"/>
    <w:link w:val="PlainText"/>
    <w:rsid w:val="006408EB"/>
    <w:rPr>
      <w:rFonts w:ascii="Courier New" w:eastAsia="Times New Roman" w:hAnsi="Courier New" w:cs="Times New Roman"/>
      <w:sz w:val="20"/>
      <w:szCs w:val="20"/>
      <w:lang w:eastAsia="en-US"/>
    </w:rPr>
  </w:style>
  <w:style w:type="character" w:customStyle="1" w:styleId="MenuOption">
    <w:name w:val="Menu Option"/>
    <w:basedOn w:val="DefaultParagraphFont"/>
    <w:rsid w:val="006408EB"/>
    <w:rPr>
      <w:b/>
      <w:smallCaps/>
    </w:rPr>
  </w:style>
  <w:style w:type="paragraph" w:customStyle="1" w:styleId="TableListNumber">
    <w:name w:val="Table List Number"/>
    <w:basedOn w:val="ListNumber"/>
    <w:rsid w:val="006408EB"/>
    <w:pPr>
      <w:numPr>
        <w:numId w:val="0"/>
      </w:numPr>
    </w:pPr>
  </w:style>
  <w:style w:type="paragraph" w:styleId="TOC4">
    <w:name w:val="toc 4"/>
    <w:basedOn w:val="TOCBase"/>
    <w:next w:val="Normal"/>
    <w:semiHidden/>
    <w:rsid w:val="006408EB"/>
    <w:pPr>
      <w:tabs>
        <w:tab w:val="right" w:leader="dot" w:pos="9071"/>
      </w:tabs>
      <w:ind w:left="1701"/>
    </w:pPr>
  </w:style>
  <w:style w:type="paragraph" w:customStyle="1" w:styleId="ListAlpha">
    <w:name w:val="List Alpha"/>
    <w:basedOn w:val="List"/>
    <w:rsid w:val="006408EB"/>
    <w:pPr>
      <w:numPr>
        <w:numId w:val="8"/>
      </w:numPr>
    </w:pPr>
  </w:style>
  <w:style w:type="paragraph" w:customStyle="1" w:styleId="ListAlpha2">
    <w:name w:val="List Alpha 2"/>
    <w:basedOn w:val="List2"/>
    <w:rsid w:val="006408EB"/>
    <w:pPr>
      <w:numPr>
        <w:numId w:val="7"/>
      </w:numPr>
    </w:pPr>
  </w:style>
  <w:style w:type="paragraph" w:styleId="List3">
    <w:name w:val="List 3"/>
    <w:basedOn w:val="BodyText"/>
    <w:rsid w:val="006408EB"/>
    <w:pPr>
      <w:tabs>
        <w:tab w:val="left" w:pos="1021"/>
      </w:tabs>
      <w:spacing w:before="60" w:after="60"/>
      <w:ind w:left="1020" w:hanging="340"/>
    </w:pPr>
  </w:style>
  <w:style w:type="paragraph" w:styleId="List4">
    <w:name w:val="List 4"/>
    <w:basedOn w:val="BodyText"/>
    <w:rsid w:val="006408EB"/>
    <w:pPr>
      <w:tabs>
        <w:tab w:val="left" w:pos="1361"/>
      </w:tabs>
      <w:spacing w:before="60" w:after="60"/>
      <w:ind w:left="1361" w:hanging="340"/>
    </w:pPr>
  </w:style>
  <w:style w:type="paragraph" w:styleId="List5">
    <w:name w:val="List 5"/>
    <w:basedOn w:val="BodyText"/>
    <w:rsid w:val="006408EB"/>
    <w:pPr>
      <w:tabs>
        <w:tab w:val="left" w:pos="1701"/>
      </w:tabs>
      <w:spacing w:before="60" w:after="60"/>
      <w:ind w:left="1701" w:hanging="340"/>
    </w:pPr>
  </w:style>
  <w:style w:type="paragraph" w:styleId="ListBullet3">
    <w:name w:val="List Bullet 3"/>
    <w:basedOn w:val="List3"/>
    <w:rsid w:val="006408EB"/>
    <w:pPr>
      <w:numPr>
        <w:numId w:val="14"/>
      </w:numPr>
      <w:tabs>
        <w:tab w:val="clear" w:pos="1021"/>
      </w:tabs>
      <w:ind w:left="1037" w:hanging="357"/>
    </w:pPr>
  </w:style>
  <w:style w:type="paragraph" w:styleId="ListBullet4">
    <w:name w:val="List Bullet 4"/>
    <w:basedOn w:val="List4"/>
    <w:rsid w:val="006408EB"/>
    <w:pPr>
      <w:numPr>
        <w:numId w:val="2"/>
      </w:numPr>
    </w:pPr>
  </w:style>
  <w:style w:type="paragraph" w:styleId="ListBullet5">
    <w:name w:val="List Bullet 5"/>
    <w:basedOn w:val="List5"/>
    <w:rsid w:val="006408EB"/>
    <w:pPr>
      <w:numPr>
        <w:numId w:val="3"/>
      </w:numPr>
    </w:pPr>
  </w:style>
  <w:style w:type="paragraph" w:styleId="ListContinue2">
    <w:name w:val="List Continue 2"/>
    <w:basedOn w:val="List2"/>
    <w:rsid w:val="006408EB"/>
    <w:pPr>
      <w:ind w:firstLine="0"/>
    </w:pPr>
  </w:style>
  <w:style w:type="paragraph" w:styleId="ListContinue3">
    <w:name w:val="List Continue 3"/>
    <w:basedOn w:val="List3"/>
    <w:rsid w:val="006408EB"/>
    <w:pPr>
      <w:ind w:left="1021" w:firstLine="0"/>
    </w:pPr>
  </w:style>
  <w:style w:type="paragraph" w:styleId="ListContinue4">
    <w:name w:val="List Continue 4"/>
    <w:basedOn w:val="List4"/>
    <w:rsid w:val="006408EB"/>
    <w:pPr>
      <w:ind w:firstLine="0"/>
    </w:pPr>
  </w:style>
  <w:style w:type="paragraph" w:styleId="ListContinue5">
    <w:name w:val="List Continue 5"/>
    <w:basedOn w:val="List5"/>
    <w:rsid w:val="006408EB"/>
    <w:pPr>
      <w:ind w:firstLine="0"/>
    </w:pPr>
  </w:style>
  <w:style w:type="paragraph" w:styleId="ListNumber3">
    <w:name w:val="List Number 3"/>
    <w:basedOn w:val="List3"/>
    <w:rsid w:val="006408EB"/>
    <w:pPr>
      <w:numPr>
        <w:numId w:val="4"/>
      </w:numPr>
    </w:pPr>
  </w:style>
  <w:style w:type="paragraph" w:styleId="ListNumber4">
    <w:name w:val="List Number 4"/>
    <w:basedOn w:val="List4"/>
    <w:rsid w:val="006408EB"/>
    <w:pPr>
      <w:numPr>
        <w:numId w:val="5"/>
      </w:numPr>
    </w:pPr>
  </w:style>
  <w:style w:type="paragraph" w:styleId="ListNumber5">
    <w:name w:val="List Number 5"/>
    <w:basedOn w:val="List5"/>
    <w:rsid w:val="006408EB"/>
    <w:pPr>
      <w:numPr>
        <w:numId w:val="6"/>
      </w:numPr>
    </w:pPr>
  </w:style>
  <w:style w:type="paragraph" w:styleId="BlockText">
    <w:name w:val="Block Text"/>
    <w:basedOn w:val="Normal"/>
    <w:rsid w:val="006408EB"/>
    <w:pPr>
      <w:spacing w:after="120"/>
      <w:ind w:left="1440" w:right="1440"/>
    </w:pPr>
  </w:style>
  <w:style w:type="character" w:customStyle="1" w:styleId="Subscript">
    <w:name w:val="Subscript"/>
    <w:basedOn w:val="DefaultParagraphFont"/>
    <w:rsid w:val="006408EB"/>
    <w:rPr>
      <w:sz w:val="16"/>
      <w:vertAlign w:val="subscript"/>
    </w:rPr>
  </w:style>
  <w:style w:type="character" w:customStyle="1" w:styleId="Superscript">
    <w:name w:val="Superscript"/>
    <w:basedOn w:val="DefaultParagraphFont"/>
    <w:rsid w:val="006408EB"/>
    <w:rPr>
      <w:sz w:val="16"/>
      <w:vertAlign w:val="superscript"/>
    </w:rPr>
  </w:style>
  <w:style w:type="character" w:customStyle="1" w:styleId="Symbols">
    <w:name w:val="Symbols"/>
    <w:basedOn w:val="DefaultParagraphFont"/>
    <w:rsid w:val="006408EB"/>
    <w:rPr>
      <w:rFonts w:ascii="Symbol" w:hAnsi="Symbol"/>
    </w:rPr>
  </w:style>
  <w:style w:type="character" w:customStyle="1" w:styleId="MenuOptions">
    <w:name w:val="Menu Options"/>
    <w:basedOn w:val="DefaultParagraphFont"/>
    <w:rsid w:val="006408EB"/>
    <w:rPr>
      <w:rFonts w:ascii="Arial Narrow" w:hAnsi="Arial Narrow"/>
      <w:smallCaps/>
    </w:rPr>
  </w:style>
  <w:style w:type="character" w:customStyle="1" w:styleId="Buttons">
    <w:name w:val="Buttons"/>
    <w:basedOn w:val="DefaultParagraphFont"/>
    <w:rsid w:val="006408EB"/>
    <w:rPr>
      <w:b/>
    </w:rPr>
  </w:style>
  <w:style w:type="character" w:customStyle="1" w:styleId="Underlined">
    <w:name w:val="Underlined"/>
    <w:basedOn w:val="DefaultParagraphFont"/>
    <w:rsid w:val="006408EB"/>
    <w:rPr>
      <w:u w:val="single"/>
    </w:rPr>
  </w:style>
  <w:style w:type="paragraph" w:customStyle="1" w:styleId="TableBodyTextRight">
    <w:name w:val="Table Body Text Right"/>
    <w:basedOn w:val="TableBodyText"/>
    <w:rsid w:val="006408EB"/>
    <w:pPr>
      <w:widowControl w:val="0"/>
      <w:autoSpaceDE w:val="0"/>
      <w:autoSpaceDN w:val="0"/>
      <w:adjustRightInd w:val="0"/>
      <w:jc w:val="right"/>
    </w:pPr>
    <w:rPr>
      <w:rFonts w:cs="Arial"/>
      <w:szCs w:val="18"/>
    </w:rPr>
  </w:style>
  <w:style w:type="paragraph" w:customStyle="1" w:styleId="CopyrightText">
    <w:name w:val="Copyright Text"/>
    <w:basedOn w:val="BodyText"/>
    <w:rsid w:val="006408EB"/>
    <w:rPr>
      <w:sz w:val="18"/>
    </w:rPr>
  </w:style>
  <w:style w:type="paragraph" w:customStyle="1" w:styleId="BodySmallRight">
    <w:name w:val="Body Small Right"/>
    <w:basedOn w:val="BodyTextRight"/>
    <w:rsid w:val="006408EB"/>
    <w:rPr>
      <w:sz w:val="18"/>
      <w:szCs w:val="18"/>
    </w:rPr>
  </w:style>
  <w:style w:type="paragraph" w:customStyle="1" w:styleId="MarginEdition">
    <w:name w:val="Margin Edition"/>
    <w:basedOn w:val="MarginNote"/>
    <w:rsid w:val="006408EB"/>
    <w:pPr>
      <w:spacing w:before="0" w:after="0"/>
    </w:pPr>
    <w:rPr>
      <w:rFonts w:ascii="Times New Roman" w:hAnsi="Times New Roman"/>
      <w:color w:val="999999"/>
    </w:rPr>
  </w:style>
  <w:style w:type="paragraph" w:customStyle="1" w:styleId="Spacer">
    <w:name w:val="Spacer"/>
    <w:basedOn w:val="Normal"/>
    <w:rsid w:val="006408EB"/>
    <w:rPr>
      <w:sz w:val="2"/>
      <w:szCs w:val="2"/>
    </w:rPr>
  </w:style>
  <w:style w:type="character" w:customStyle="1" w:styleId="Small">
    <w:name w:val="Small"/>
    <w:basedOn w:val="DefaultParagraphFont"/>
    <w:rsid w:val="006408EB"/>
    <w:rPr>
      <w:sz w:val="16"/>
    </w:rPr>
  </w:style>
  <w:style w:type="paragraph" w:customStyle="1" w:styleId="WideTable">
    <w:name w:val="Wide Table"/>
    <w:basedOn w:val="Normal"/>
    <w:rsid w:val="006408EB"/>
    <w:pPr>
      <w:ind w:left="-1418"/>
    </w:pPr>
    <w:rPr>
      <w:sz w:val="2"/>
      <w:szCs w:val="2"/>
    </w:rPr>
  </w:style>
  <w:style w:type="character" w:styleId="PageNumber">
    <w:name w:val="page number"/>
    <w:basedOn w:val="DefaultParagraphFont"/>
    <w:rsid w:val="006408EB"/>
  </w:style>
  <w:style w:type="paragraph" w:styleId="Quote">
    <w:name w:val="Quote"/>
    <w:basedOn w:val="Heading1"/>
    <w:link w:val="QuoteChar"/>
    <w:qFormat/>
    <w:rsid w:val="006408EB"/>
    <w:rPr>
      <w:b w:val="0"/>
      <w:sz w:val="72"/>
      <w:szCs w:val="72"/>
      <w:lang w:val="en-NZ"/>
    </w:rPr>
  </w:style>
  <w:style w:type="character" w:customStyle="1" w:styleId="QuoteChar">
    <w:name w:val="Quote Char"/>
    <w:basedOn w:val="DefaultParagraphFont"/>
    <w:link w:val="Quote"/>
    <w:rsid w:val="00640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8EB"/>
    <w:pPr>
      <w:pageBreakBefore/>
    </w:pPr>
  </w:style>
  <w:style w:type="paragraph" w:customStyle="1" w:styleId="Border">
    <w:name w:val="Border"/>
    <w:basedOn w:val="Normal"/>
    <w:qFormat/>
    <w:rsid w:val="00640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8EB"/>
    <w:rPr>
      <w:b/>
      <w:bCs/>
      <w:i/>
      <w:iCs/>
      <w:color w:val="auto"/>
    </w:rPr>
  </w:style>
  <w:style w:type="paragraph" w:styleId="IntenseQuote">
    <w:name w:val="Intense Quote"/>
    <w:basedOn w:val="Normal"/>
    <w:next w:val="Normal"/>
    <w:link w:val="IntenseQuoteChar"/>
    <w:uiPriority w:val="30"/>
    <w:qFormat/>
    <w:rsid w:val="00640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8EB"/>
    <w:rPr>
      <w:smallCaps/>
      <w:color w:val="auto"/>
      <w:u w:val="single"/>
    </w:rPr>
  </w:style>
  <w:style w:type="character" w:styleId="IntenseReference">
    <w:name w:val="Intense Reference"/>
    <w:basedOn w:val="DefaultParagraphFont"/>
    <w:uiPriority w:val="32"/>
    <w:qFormat/>
    <w:rsid w:val="006408EB"/>
    <w:rPr>
      <w:b/>
      <w:bCs/>
      <w:smallCaps/>
      <w:color w:val="auto"/>
      <w:spacing w:val="5"/>
      <w:u w:val="single"/>
    </w:rPr>
  </w:style>
  <w:style w:type="paragraph" w:customStyle="1" w:styleId="2ColumnHeading">
    <w:name w:val="2Column Heading"/>
    <w:basedOn w:val="BodyText"/>
    <w:qFormat/>
    <w:rsid w:val="006408EB"/>
    <w:pPr>
      <w:spacing w:after="60"/>
      <w:ind w:left="-2268"/>
    </w:pPr>
    <w:rPr>
      <w:b/>
    </w:rPr>
  </w:style>
  <w:style w:type="paragraph" w:customStyle="1" w:styleId="Heading1TOC">
    <w:name w:val="Heading1 TOC"/>
    <w:basedOn w:val="Normal"/>
    <w:qFormat/>
    <w:rsid w:val="006408EB"/>
    <w:pPr>
      <w:spacing w:before="240" w:after="120"/>
    </w:pPr>
    <w:rPr>
      <w:rFonts w:ascii="Times New Roman" w:hAnsi="Times New Roman"/>
      <w:b/>
      <w:sz w:val="32"/>
    </w:rPr>
  </w:style>
  <w:style w:type="paragraph" w:customStyle="1" w:styleId="Heading2TOC">
    <w:name w:val="Heading2 TOC"/>
    <w:basedOn w:val="Normal"/>
    <w:qFormat/>
    <w:rsid w:val="006408EB"/>
    <w:pPr>
      <w:spacing w:before="240" w:after="60"/>
    </w:pPr>
    <w:rPr>
      <w:rFonts w:ascii="Times New Roman" w:hAnsi="Times New Roman"/>
      <w:b/>
      <w:sz w:val="28"/>
    </w:rPr>
  </w:style>
  <w:style w:type="character" w:customStyle="1" w:styleId="Underline">
    <w:name w:val="Underline"/>
    <w:basedOn w:val="DefaultParagraphFont"/>
    <w:qFormat/>
    <w:rsid w:val="006408EB"/>
    <w:rPr>
      <w:u w:val="single"/>
    </w:rPr>
  </w:style>
  <w:style w:type="paragraph" w:styleId="BalloonText">
    <w:name w:val="Balloon Text"/>
    <w:basedOn w:val="Normal"/>
    <w:link w:val="BalloonTextChar"/>
    <w:rsid w:val="006408EB"/>
    <w:rPr>
      <w:rFonts w:ascii="Tahoma" w:hAnsi="Tahoma" w:cs="Tahoma"/>
      <w:sz w:val="16"/>
      <w:szCs w:val="16"/>
    </w:rPr>
  </w:style>
  <w:style w:type="character" w:customStyle="1" w:styleId="BalloonTextChar">
    <w:name w:val="Balloon Text Char"/>
    <w:basedOn w:val="DefaultParagraphFont"/>
    <w:link w:val="BalloonText"/>
    <w:rsid w:val="00640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0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8EB"/>
    <w:rPr>
      <w:b/>
      <w:color w:val="660033"/>
      <w:spacing w:val="0"/>
    </w:rPr>
  </w:style>
  <w:style w:type="paragraph" w:customStyle="1" w:styleId="Nameditemlist">
    <w:name w:val="Named item list"/>
    <w:basedOn w:val="BodyText"/>
    <w:qFormat/>
    <w:rsid w:val="006408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6401</Characters>
  <Application>Microsoft Office Word</Application>
  <DocSecurity>0</DocSecurity>
  <Lines>210</Lines>
  <Paragraphs>111</Paragraphs>
  <ScaleCrop>false</ScaleCrop>
  <Company>Author-it Software Corporation Ltd.</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DEFPR305B Take photographs suitable for publication within Defence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2013-01-25T17:43:00Z</dcterms:created>
  <dcterms:modified xsi:type="dcterms:W3CDTF">2013-01-25T17:43:00Z</dcterms:modified>
</cp:coreProperties>
</file>