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004" w:rsidP="0043500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DEFPL022 Run a file</w:t>
      </w:r>
      <w:r>
        <w:fldChar w:fldCharType="end"/>
      </w:r>
    </w:p>
    <w:p w:rsidR="00435004" w:rsidP="00435004">
      <w:pPr>
        <w:pStyle w:val="Version"/>
        <w:sectPr w:rsidSect="00533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F27" w:rsidP="00533F27">
      <w:pPr>
        <w:pStyle w:val="SuperHeading"/>
      </w:pPr>
      <w:r w:rsidRPr="00533F27">
        <w:t>DEFPL022 Run a file</w:t>
      </w:r>
    </w:p>
    <w:p w:rsidR="00000000" w:rsidRPr="00533F27" w:rsidP="00533F27">
      <w:pPr>
        <w:pStyle w:val="Heading1"/>
      </w:pPr>
      <w:bookmarkStart w:id="1" w:name="O_511476"/>
      <w:bookmarkEnd w:id="1"/>
      <w:r w:rsidRPr="00533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35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TableBodyText"/>
            </w:pPr>
            <w:r w:rsidRPr="00533F2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TableBodyText"/>
            </w:pPr>
            <w:r w:rsidRPr="00533F2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TableBodyText"/>
              <w:rPr>
                <w:lang w:val="en-NZ"/>
              </w:rPr>
            </w:pPr>
            <w:r w:rsidRPr="00533F27">
              <w:rPr>
                <w:rStyle w:val="SpecialBold"/>
              </w:rPr>
              <w:t>Comments</w:t>
            </w:r>
          </w:p>
        </w:tc>
      </w:tr>
      <w:tr w:rsidTr="00435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TableBodyText"/>
              <w:rPr>
                <w:lang w:val="en-NZ"/>
              </w:rPr>
            </w:pPr>
            <w:r w:rsidRPr="00533F2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TableBodyText"/>
              <w:rPr>
                <w:lang w:val="en-NZ"/>
              </w:rPr>
            </w:pPr>
            <w:r w:rsidRPr="00533F27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TableBodyText"/>
              <w:rPr>
                <w:lang w:val="en-NZ"/>
              </w:rPr>
            </w:pPr>
            <w:r w:rsidRPr="00533F27">
              <w:t xml:space="preserve">New unit. </w:t>
            </w:r>
          </w:p>
        </w:tc>
      </w:tr>
      <w:tr w:rsidTr="00435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TableBodyText"/>
              <w:rPr>
                <w:lang w:val="en-NZ"/>
              </w:rPr>
            </w:pPr>
            <w:r w:rsidRPr="00533F2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TableBodyText"/>
              <w:rPr>
                <w:lang w:val="en-NZ"/>
              </w:rPr>
            </w:pPr>
            <w:r w:rsidRPr="00533F27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TableBodyText"/>
            </w:pPr>
            <w:r w:rsidRPr="00533F27">
              <w:t xml:space="preserve">Primary release. </w:t>
            </w:r>
          </w:p>
        </w:tc>
      </w:tr>
    </w:tbl>
    <w:p w:rsidR="00435004" w:rsidP="00533F27">
      <w:pPr>
        <w:pStyle w:val="TableBodyText"/>
      </w:pPr>
    </w:p>
    <w:p w:rsidR="00435004" w:rsidP="00533F27">
      <w:pPr>
        <w:pStyle w:val="TableBodyText"/>
      </w:pPr>
    </w:p>
    <w:p w:rsidR="00000000" w:rsidRPr="00533F27" w:rsidP="00533F27">
      <w:pPr>
        <w:pStyle w:val="Heading1"/>
      </w:pPr>
      <w:bookmarkStart w:id="2" w:name="O_511477"/>
      <w:bookmarkEnd w:id="2"/>
      <w:r w:rsidRPr="00533F27">
        <w:t>Unit Descriptor</w:t>
      </w:r>
    </w:p>
    <w:p w:rsidR="00000000" w:rsidRPr="00533F27" w:rsidP="00533F27">
      <w:pPr>
        <w:pStyle w:val="BodyText"/>
      </w:pPr>
      <w:r w:rsidRPr="00533F27">
        <w:t>This unit covers the competency required to manage the conduct of a file under the instruction of a qualified legal practitioner.</w:t>
      </w:r>
    </w:p>
    <w:p w:rsidR="00000000" w:rsidRPr="00533F27" w:rsidP="00533F27">
      <w:pPr>
        <w:pStyle w:val="BodyText"/>
      </w:pPr>
      <w:r w:rsidRPr="00533F27">
        <w:t>This includes establishing a file for the legal matter at hand, developing and obtaining appropriate documents, negotiating with clients, and file closure procedures.</w:t>
      </w:r>
    </w:p>
    <w:p w:rsidR="00000000" w:rsidRPr="00533F27" w:rsidP="00533F27">
      <w:pPr>
        <w:pStyle w:val="BodyText"/>
      </w:pPr>
      <w:r w:rsidRPr="00533F27">
        <w:t>All aspects of legal practice may be subject to a range of legislation, rules, regulatio</w:t>
      </w:r>
      <w:r w:rsidRPr="00533F27">
        <w:t xml:space="preserve">ns and/or codes of practice relevant to different job roles and jurisdictions. </w:t>
      </w:r>
    </w:p>
    <w:p w:rsidR="00435004" w:rsidP="00533F27">
      <w:pPr>
        <w:pStyle w:val="BodyText"/>
      </w:pPr>
      <w:r w:rsidRPr="00533F27">
        <w:t>No licensing, legislative, regulatory or certification requirements apply to this unit at the time of publication. In a Defence context, this means that there is no civilian ne</w:t>
      </w:r>
      <w:r w:rsidRPr="00533F27">
        <w:t>ed to hold this unit in order to meet licensing, legislative, regulatory or certification requirements.</w:t>
      </w:r>
    </w:p>
    <w:p w:rsidR="00435004" w:rsidP="00533F27">
      <w:pPr>
        <w:pStyle w:val="BodyText"/>
      </w:pPr>
    </w:p>
    <w:p w:rsidR="00000000" w:rsidRPr="00533F27" w:rsidP="00533F27">
      <w:pPr>
        <w:pStyle w:val="Heading1"/>
      </w:pPr>
      <w:bookmarkStart w:id="3" w:name="O_511478"/>
      <w:bookmarkEnd w:id="3"/>
      <w:r w:rsidRPr="00533F27">
        <w:t>Application of the Unit</w:t>
      </w:r>
    </w:p>
    <w:p w:rsidR="00000000" w:rsidRPr="00533F27" w:rsidP="00533F27">
      <w:pPr>
        <w:pStyle w:val="BodyText"/>
      </w:pPr>
      <w:r w:rsidRPr="00533F27">
        <w:t>This unit applies to individuals who apply a well established, sound, theoretical knowledge base in the provis</w:t>
      </w:r>
      <w:r w:rsidRPr="00533F27">
        <w:t>ion of administrative support to legal professionals.</w:t>
      </w:r>
    </w:p>
    <w:p w:rsidR="00000000" w:rsidRPr="00533F27" w:rsidP="00533F27">
      <w:pPr>
        <w:pStyle w:val="AllowPageBreak"/>
      </w:pPr>
    </w:p>
    <w:p w:rsidR="00000000" w:rsidRPr="00533F27" w:rsidP="00533F27">
      <w:pPr>
        <w:pStyle w:val="Heading1"/>
      </w:pPr>
      <w:bookmarkStart w:id="4" w:name="O_511479"/>
      <w:bookmarkEnd w:id="4"/>
      <w:r w:rsidRPr="00533F27">
        <w:t>Licensing/Regulatory Information</w:t>
      </w:r>
    </w:p>
    <w:p w:rsidR="00000000" w:rsidRPr="00533F27" w:rsidP="00533F27">
      <w:pPr>
        <w:pStyle w:val="BodyText"/>
      </w:pPr>
      <w:r w:rsidRPr="00533F27">
        <w:t>Not applicable.</w:t>
      </w:r>
    </w:p>
    <w:p w:rsidR="00000000" w:rsidRPr="00533F27" w:rsidP="00533F27">
      <w:pPr>
        <w:pStyle w:val="AllowPageBreak"/>
      </w:pPr>
    </w:p>
    <w:p w:rsidR="00000000" w:rsidRPr="00533F27" w:rsidP="00533F27">
      <w:pPr>
        <w:pStyle w:val="Heading1"/>
      </w:pPr>
      <w:bookmarkStart w:id="5" w:name="O_511480"/>
      <w:bookmarkEnd w:id="5"/>
      <w:r w:rsidRPr="00533F27">
        <w:t>Pre-Requisites</w:t>
      </w:r>
    </w:p>
    <w:p w:rsidR="00000000" w:rsidRPr="00533F27" w:rsidP="00533F27">
      <w:pPr>
        <w:pStyle w:val="BodyText"/>
      </w:pPr>
      <w:r w:rsidRPr="00533F27">
        <w:t>Not applicable.</w:t>
      </w:r>
    </w:p>
    <w:p w:rsidR="00000000" w:rsidRPr="00533F27" w:rsidP="00533F27">
      <w:pPr>
        <w:pStyle w:val="AllowPageBreak"/>
      </w:pPr>
    </w:p>
    <w:p w:rsidR="00000000" w:rsidRPr="00533F27" w:rsidP="00533F27">
      <w:pPr>
        <w:pStyle w:val="Heading1"/>
      </w:pPr>
      <w:bookmarkStart w:id="6" w:name="O_511481"/>
      <w:bookmarkEnd w:id="6"/>
      <w:r w:rsidRPr="00533F27">
        <w:t>Employability Skills Information</w:t>
      </w:r>
    </w:p>
    <w:p w:rsidR="00000000" w:rsidRPr="00533F27" w:rsidP="00533F27">
      <w:pPr>
        <w:pStyle w:val="BodyText"/>
      </w:pPr>
      <w:r w:rsidRPr="00533F27">
        <w:t>This unit contains employability skill</w:t>
      </w:r>
      <w:r w:rsidRPr="00533F27">
        <w:t xml:space="preserve">s. </w:t>
      </w:r>
    </w:p>
    <w:p w:rsidR="00000000" w:rsidRPr="00533F27" w:rsidP="00533F27">
      <w:pPr>
        <w:pStyle w:val="AllowPageBreak"/>
      </w:pPr>
    </w:p>
    <w:p w:rsidR="00000000" w:rsidRPr="00533F27" w:rsidP="00533F27">
      <w:pPr>
        <w:pStyle w:val="Heading1"/>
      </w:pPr>
      <w:bookmarkStart w:id="7" w:name="O_511482"/>
      <w:bookmarkEnd w:id="7"/>
      <w:r w:rsidRPr="00533F2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BodyText"/>
            </w:pPr>
            <w:r w:rsidRPr="00533F27">
              <w:t xml:space="preserve">Performance Criteria describe the required performance needed to demonstrate achievement of the element. Where </w:t>
            </w:r>
            <w:r w:rsidRPr="00533F27">
              <w:rPr>
                <w:rStyle w:val="BoldandItalics"/>
              </w:rPr>
              <w:t>bold italicised</w:t>
            </w:r>
            <w:r w:rsidRPr="00533F27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33F27" w:rsidP="00533F27">
      <w:pPr>
        <w:pStyle w:val="BodyText"/>
      </w:pPr>
    </w:p>
    <w:p w:rsidR="00000000" w:rsidRPr="00533F27" w:rsidP="00533F27">
      <w:pPr>
        <w:pStyle w:val="AllowPageBreak"/>
      </w:pPr>
    </w:p>
    <w:p w:rsidR="00000000" w:rsidRPr="00533F27" w:rsidP="00533F27">
      <w:pPr>
        <w:pStyle w:val="Heading1"/>
      </w:pPr>
      <w:bookmarkStart w:id="8" w:name="O_511483"/>
      <w:bookmarkEnd w:id="8"/>
      <w:r w:rsidRPr="00533F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BodyText"/>
            </w:pPr>
            <w:r w:rsidRPr="00533F27">
              <w:rPr>
                <w:rStyle w:val="SpecialBold"/>
              </w:rPr>
              <w:t>ELEME</w:t>
            </w:r>
            <w:r w:rsidRPr="00533F27">
              <w:rPr>
                <w:rStyle w:val="SpecialBold"/>
              </w:rPr>
              <w:t>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SpecialBold"/>
              </w:rPr>
              <w:t>PERFORMANCE CRITERIA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List"/>
              <w:rPr>
                <w:lang w:val="en-NZ"/>
              </w:rPr>
            </w:pPr>
            <w:r w:rsidRPr="00533F27">
              <w:t>1.</w:t>
            </w:r>
            <w:r w:rsidRPr="00533F27">
              <w:tab/>
            </w:r>
            <w:r w:rsidRPr="00533F27">
              <w:rPr>
                <w:rStyle w:val="SpecialBold"/>
              </w:rPr>
              <w:t>Initiate preliminary file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"/>
            </w:pPr>
            <w:r w:rsidRPr="00533F27">
              <w:t>1.1</w:t>
            </w:r>
            <w:r w:rsidRPr="00533F27">
              <w:tab/>
              <w:t>Meeting with legal officer to discuss new file, and to plan and prioritise preliminary work is arranged.</w:t>
            </w:r>
          </w:p>
          <w:p w:rsidR="00000000" w:rsidRPr="00533F27" w:rsidP="00533F27">
            <w:pPr>
              <w:pStyle w:val="List"/>
            </w:pPr>
            <w:r w:rsidRPr="00533F27">
              <w:t>1.2</w:t>
            </w:r>
            <w:r w:rsidRPr="00533F27">
              <w:tab/>
              <w:t xml:space="preserve">Details of the </w:t>
            </w:r>
            <w:r w:rsidRPr="00533F27">
              <w:rPr>
                <w:rStyle w:val="BoldandItalics"/>
              </w:rPr>
              <w:t>legal matter</w:t>
            </w:r>
            <w:r w:rsidRPr="00533F27">
              <w:t xml:space="preserve"> are obtained from </w:t>
            </w:r>
            <w:r w:rsidRPr="00533F27">
              <w:rPr>
                <w:rStyle w:val="BoldandItalics"/>
              </w:rPr>
              <w:t>client</w:t>
            </w:r>
            <w:r w:rsidRPr="00533F27">
              <w:t xml:space="preserve"> according to </w:t>
            </w:r>
            <w:r w:rsidRPr="00533F27">
              <w:rPr>
                <w:rStyle w:val="BoldandItalics"/>
              </w:rPr>
              <w:t>organisation's policies and procedures</w:t>
            </w:r>
            <w:r w:rsidRPr="00533F27">
              <w:t>.</w:t>
            </w:r>
          </w:p>
          <w:p w:rsidR="00000000" w:rsidRPr="00533F27" w:rsidP="00533F27">
            <w:pPr>
              <w:pStyle w:val="List"/>
            </w:pPr>
            <w:r w:rsidRPr="00533F27">
              <w:t>1.3</w:t>
            </w:r>
            <w:r w:rsidRPr="00533F27">
              <w:tab/>
              <w:t xml:space="preserve">Matter is clarified with legal officer and client, and mutual </w:t>
            </w:r>
            <w:r w:rsidRPr="00533F27">
              <w:rPr>
                <w:rStyle w:val="BoldandItalics"/>
              </w:rPr>
              <w:t>expectations</w:t>
            </w:r>
            <w:r w:rsidRPr="00533F27">
              <w:t xml:space="preserve"> are agreed upon and documented.</w:t>
            </w:r>
          </w:p>
          <w:p w:rsidR="00000000" w:rsidP="00533F27">
            <w:pPr>
              <w:pStyle w:val="List"/>
              <w:rPr>
                <w:lang w:val="en-NZ"/>
              </w:rPr>
            </w:pPr>
            <w:r w:rsidRPr="00533F27">
              <w:t>1.4</w:t>
            </w:r>
            <w:r w:rsidRPr="00533F27">
              <w:tab/>
            </w:r>
            <w:r w:rsidRPr="00533F27">
              <w:rPr>
                <w:rStyle w:val="BoldandItalics"/>
              </w:rPr>
              <w:t>Initial file documentation</w:t>
            </w:r>
            <w:r w:rsidRPr="00533F27">
              <w:t xml:space="preserve"> is prepared.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List"/>
              <w:rPr>
                <w:lang w:val="en-NZ"/>
              </w:rPr>
            </w:pPr>
            <w:r w:rsidRPr="00533F27">
              <w:t>2.</w:t>
            </w:r>
            <w:r w:rsidRPr="00533F27">
              <w:tab/>
            </w:r>
            <w:r w:rsidRPr="00533F27">
              <w:rPr>
                <w:rStyle w:val="SpecialBold"/>
              </w:rPr>
              <w:t>Carry out conflict of interest test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"/>
            </w:pPr>
            <w:r w:rsidRPr="00533F27">
              <w:t>2.1</w:t>
            </w:r>
            <w:r w:rsidRPr="00533F27">
              <w:tab/>
            </w:r>
            <w:r w:rsidRPr="00533F27">
              <w:rPr>
                <w:rStyle w:val="BoldandItalics"/>
              </w:rPr>
              <w:t>Conflict of inter</w:t>
            </w:r>
            <w:r w:rsidRPr="00533F27">
              <w:rPr>
                <w:rStyle w:val="BoldandItalics"/>
              </w:rPr>
              <w:t>est</w:t>
            </w:r>
            <w:r w:rsidRPr="00533F27">
              <w:t xml:space="preserve"> </w:t>
            </w:r>
            <w:r w:rsidRPr="00533F27">
              <w:rPr>
                <w:rStyle w:val="BoldandItalics"/>
              </w:rPr>
              <w:t>check</w:t>
            </w:r>
            <w:r w:rsidRPr="00533F27">
              <w:t xml:space="preserve"> is </w:t>
            </w:r>
            <w:r w:rsidRPr="00533F27">
              <w:rPr>
                <w:rStyle w:val="BoldandItalics"/>
              </w:rPr>
              <w:t>carried out</w:t>
            </w:r>
            <w:r w:rsidRPr="00533F27">
              <w:t>.</w:t>
            </w:r>
          </w:p>
          <w:p w:rsidR="00000000" w:rsidP="00533F27">
            <w:pPr>
              <w:pStyle w:val="List"/>
              <w:rPr>
                <w:lang w:val="en-NZ"/>
              </w:rPr>
            </w:pPr>
            <w:r w:rsidRPr="00533F27">
              <w:t>2.2</w:t>
            </w:r>
            <w:r w:rsidRPr="00533F27">
              <w:tab/>
              <w:t>Results of conflict of interest check are recorded on preliminary file notes, and any areas of potential conflict are discussed and resolved.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List"/>
              <w:rPr>
                <w:lang w:val="en-NZ"/>
              </w:rPr>
            </w:pPr>
            <w:r w:rsidRPr="00533F27">
              <w:t>3.</w:t>
            </w:r>
            <w:r w:rsidRPr="00533F27">
              <w:tab/>
            </w:r>
            <w:r w:rsidRPr="00533F27">
              <w:rPr>
                <w:rStyle w:val="SpecialBold"/>
              </w:rPr>
              <w:t>Open file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"/>
            </w:pPr>
            <w:r w:rsidRPr="00533F27">
              <w:t>3.1</w:t>
            </w:r>
            <w:r w:rsidRPr="00533F27">
              <w:tab/>
            </w:r>
            <w:r w:rsidRPr="00533F27">
              <w:t>Relevant information for initiating files is located, accessed and extracted.</w:t>
            </w:r>
          </w:p>
          <w:p w:rsidR="00000000" w:rsidRPr="00533F27" w:rsidP="00533F27">
            <w:pPr>
              <w:pStyle w:val="List"/>
            </w:pPr>
            <w:r w:rsidRPr="00533F27">
              <w:t>3.2</w:t>
            </w:r>
            <w:r w:rsidRPr="00533F27">
              <w:tab/>
              <w:t>Support staff are selected and briefed to assist on file, in consultation with legal officer where required.</w:t>
            </w:r>
          </w:p>
          <w:p w:rsidR="00000000" w:rsidP="00533F27">
            <w:pPr>
              <w:pStyle w:val="List"/>
              <w:rPr>
                <w:lang w:val="en-NZ"/>
              </w:rPr>
            </w:pPr>
            <w:r w:rsidRPr="00533F27">
              <w:t>3.3</w:t>
            </w:r>
            <w:r w:rsidRPr="00533F27">
              <w:tab/>
              <w:t>Confirmation of instructions, details of those working on the</w:t>
            </w:r>
            <w:r w:rsidRPr="00533F27">
              <w:t xml:space="preserve"> file, a summary of work to be performed and associated timelines are forwarded to client on behalf of legal officer.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List"/>
              <w:rPr>
                <w:lang w:val="en-NZ"/>
              </w:rPr>
            </w:pPr>
            <w:r w:rsidRPr="00533F27">
              <w:t>4.</w:t>
            </w:r>
            <w:r w:rsidRPr="00533F27">
              <w:tab/>
            </w:r>
            <w:r w:rsidRPr="00533F27">
              <w:rPr>
                <w:rStyle w:val="SpecialBold"/>
              </w:rPr>
              <w:t>Determine appropriate process and steps to facilitate the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"/>
            </w:pPr>
            <w:r w:rsidRPr="00533F27">
              <w:t>4.1</w:t>
            </w:r>
            <w:r w:rsidRPr="00533F27">
              <w:tab/>
              <w:t>Work is planned in conjunction with legal officer, staff are ass</w:t>
            </w:r>
            <w:r w:rsidRPr="00533F27">
              <w:t xml:space="preserve">igned to tasks and </w:t>
            </w:r>
            <w:r w:rsidRPr="00533F27">
              <w:rPr>
                <w:rStyle w:val="BoldandItalics"/>
              </w:rPr>
              <w:t>resources</w:t>
            </w:r>
            <w:r w:rsidRPr="00533F27">
              <w:t xml:space="preserve"> are allocated.</w:t>
            </w:r>
          </w:p>
          <w:p w:rsidR="00000000" w:rsidRPr="00533F27" w:rsidP="00533F27">
            <w:pPr>
              <w:pStyle w:val="List"/>
            </w:pPr>
            <w:r w:rsidRPr="00533F27">
              <w:t>4.2</w:t>
            </w:r>
            <w:r w:rsidRPr="00533F27">
              <w:tab/>
            </w:r>
            <w:r w:rsidRPr="00533F27">
              <w:rPr>
                <w:rStyle w:val="BoldandItalics"/>
              </w:rPr>
              <w:t>Relevant background information</w:t>
            </w:r>
            <w:r w:rsidRPr="00533F27">
              <w:t xml:space="preserve"> is obtained and prepared, and </w:t>
            </w:r>
            <w:r w:rsidRPr="00533F27">
              <w:rPr>
                <w:rStyle w:val="BoldandItalics"/>
              </w:rPr>
              <w:t>relevant documents</w:t>
            </w:r>
            <w:r w:rsidRPr="00533F27">
              <w:t xml:space="preserve"> are submitted to legal officer for checking.</w:t>
            </w:r>
          </w:p>
          <w:p w:rsidR="00000000" w:rsidRPr="00533F27" w:rsidP="00533F27">
            <w:pPr>
              <w:pStyle w:val="List"/>
            </w:pPr>
            <w:r w:rsidRPr="00533F27">
              <w:t>4.3</w:t>
            </w:r>
            <w:r w:rsidRPr="00533F27">
              <w:tab/>
            </w:r>
            <w:r w:rsidRPr="00533F27">
              <w:rPr>
                <w:rStyle w:val="BoldandItalics"/>
              </w:rPr>
              <w:t>Relevant legislation and cases</w:t>
            </w:r>
            <w:r w:rsidRPr="00533F27">
              <w:t xml:space="preserve"> are identified, relevant legal requirements are</w:t>
            </w:r>
            <w:r w:rsidRPr="00533F27">
              <w:t xml:space="preserve"> clearly outlined to the client and questions are answer or referred to legal officer for follow-up.</w:t>
            </w:r>
          </w:p>
          <w:p w:rsidR="00000000" w:rsidP="00533F27">
            <w:pPr>
              <w:pStyle w:val="List"/>
              <w:rPr>
                <w:lang w:val="en-NZ"/>
              </w:rPr>
            </w:pPr>
            <w:r w:rsidRPr="00533F27">
              <w:t>4.4</w:t>
            </w:r>
            <w:r w:rsidRPr="00533F27">
              <w:tab/>
              <w:t>Summary of future activities and preliminary work already performed are submitted to legal officer for sign-off and forwarded to client within agreed t</w:t>
            </w:r>
            <w:r w:rsidRPr="00533F27">
              <w:t>imelines.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List"/>
              <w:rPr>
                <w:lang w:val="en-NZ"/>
              </w:rPr>
            </w:pPr>
            <w:r w:rsidRPr="00533F27">
              <w:t>5.</w:t>
            </w:r>
            <w:r w:rsidRPr="00533F27">
              <w:tab/>
            </w:r>
            <w:r w:rsidRPr="00533F27">
              <w:rPr>
                <w:rStyle w:val="SpecialBold"/>
              </w:rPr>
              <w:t>Contact other persons about the file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"/>
            </w:pPr>
            <w:r w:rsidRPr="00533F27">
              <w:t>5.1</w:t>
            </w:r>
            <w:r w:rsidRPr="00533F27">
              <w:tab/>
              <w:t xml:space="preserve">Liaison is undertaken with </w:t>
            </w:r>
            <w:r w:rsidRPr="00533F27">
              <w:rPr>
                <w:rStyle w:val="BoldandItalics"/>
              </w:rPr>
              <w:t>other persons</w:t>
            </w:r>
            <w:r w:rsidRPr="00533F27">
              <w:t xml:space="preserve"> and statements are obtained if necessary.</w:t>
            </w:r>
          </w:p>
          <w:p w:rsidR="00000000" w:rsidP="00533F27">
            <w:pPr>
              <w:pStyle w:val="List"/>
              <w:rPr>
                <w:lang w:val="en-NZ"/>
              </w:rPr>
            </w:pPr>
            <w:r w:rsidRPr="00533F27">
              <w:t>5.2</w:t>
            </w:r>
            <w:r w:rsidRPr="00533F27">
              <w:tab/>
              <w:t xml:space="preserve">File notes detailing all </w:t>
            </w:r>
            <w:r w:rsidRPr="00533F27">
              <w:rPr>
                <w:rStyle w:val="BoldandItalics"/>
              </w:rPr>
              <w:t>activities, actions and outcomes</w:t>
            </w:r>
            <w:r w:rsidRPr="00533F27">
              <w:t xml:space="preserve"> are updated.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List"/>
              <w:rPr>
                <w:lang w:val="en-NZ"/>
              </w:rPr>
            </w:pPr>
            <w:r w:rsidRPr="00533F27">
              <w:t>6.</w:t>
            </w:r>
            <w:r w:rsidRPr="00533F27">
              <w:tab/>
            </w:r>
            <w:r w:rsidRPr="00533F27">
              <w:rPr>
                <w:rStyle w:val="SpecialBold"/>
              </w:rPr>
              <w:t>Facilitate file administration and clos</w:t>
            </w:r>
            <w:r w:rsidRPr="00533F27">
              <w:rPr>
                <w:rStyle w:val="SpecialBold"/>
              </w:rPr>
              <w:t>ure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"/>
            </w:pPr>
            <w:r w:rsidRPr="00533F27">
              <w:t>6.1</w:t>
            </w:r>
            <w:r w:rsidRPr="00533F27">
              <w:tab/>
              <w:t>File notes are updated and completed.</w:t>
            </w:r>
          </w:p>
          <w:p w:rsidR="00000000" w:rsidRPr="00533F27" w:rsidP="00533F27">
            <w:pPr>
              <w:pStyle w:val="List"/>
            </w:pPr>
            <w:r w:rsidRPr="00533F27">
              <w:t>6.2</w:t>
            </w:r>
            <w:r w:rsidRPr="00533F27">
              <w:tab/>
              <w:t>File is closed and archived according to organisation's policies and procedures.</w:t>
            </w:r>
          </w:p>
        </w:tc>
      </w:tr>
    </w:tbl>
    <w:p w:rsidR="00435004" w:rsidP="00533F27">
      <w:pPr>
        <w:pStyle w:val="BodyText"/>
      </w:pPr>
    </w:p>
    <w:p w:rsidR="00435004" w:rsidP="00533F27">
      <w:pPr>
        <w:pStyle w:val="BodyText"/>
      </w:pPr>
    </w:p>
    <w:p w:rsidR="00000000" w:rsidRPr="00533F27" w:rsidP="00533F27">
      <w:pPr>
        <w:pStyle w:val="Heading1"/>
      </w:pPr>
      <w:bookmarkStart w:id="9" w:name="O_511484"/>
      <w:bookmarkEnd w:id="9"/>
      <w:r w:rsidRPr="00533F2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t>This describes the essential skills and knowledge and their level, required for this unit.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SpecialBold"/>
              </w:rPr>
              <w:t>Required Skills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accurately record files</w:t>
            </w:r>
          </w:p>
          <w:p w:rsidR="00000000" w:rsidRPr="00533F27" w:rsidP="00533F27">
            <w:pPr>
              <w:pStyle w:val="ListBullet"/>
            </w:pPr>
            <w:r w:rsidRPr="00533F27">
              <w:t>assemble and evaluate background information and critical documents</w:t>
            </w:r>
          </w:p>
          <w:p w:rsidR="00000000" w:rsidRPr="00533F27" w:rsidP="00533F27">
            <w:pPr>
              <w:pStyle w:val="ListBullet"/>
            </w:pPr>
            <w:r w:rsidRPr="00533F27">
              <w:t>classify and sort information</w:t>
            </w:r>
          </w:p>
          <w:p w:rsidR="00000000" w:rsidRPr="00533F27" w:rsidP="00533F27">
            <w:pPr>
              <w:pStyle w:val="ListBullet"/>
            </w:pPr>
            <w:r w:rsidRPr="00533F27">
              <w:t xml:space="preserve">establish timelines and </w:t>
            </w:r>
            <w:r w:rsidRPr="00533F27">
              <w:t>criteria for managing staff performance</w:t>
            </w:r>
          </w:p>
          <w:p w:rsidR="00000000" w:rsidRPr="00533F27" w:rsidP="00533F27">
            <w:pPr>
              <w:pStyle w:val="ListBullet"/>
            </w:pPr>
            <w:r w:rsidRPr="00533F27">
              <w:t>follow and provide clearly written and sequenced instructions</w:t>
            </w:r>
          </w:p>
          <w:p w:rsidR="00000000" w:rsidRPr="00533F27" w:rsidP="00533F27">
            <w:pPr>
              <w:pStyle w:val="ListBullet"/>
            </w:pPr>
            <w:r w:rsidRPr="00533F27">
              <w:t>follow intricate legal procedures</w:t>
            </w:r>
          </w:p>
          <w:p w:rsidR="00000000" w:rsidRPr="00533F27" w:rsidP="00533F27">
            <w:pPr>
              <w:pStyle w:val="ListBullet"/>
            </w:pPr>
            <w:r w:rsidRPr="00533F27">
              <w:t>maintain accurate records of all relevant activities</w:t>
            </w:r>
          </w:p>
          <w:p w:rsidR="00000000" w:rsidRPr="00533F27" w:rsidP="00533F27">
            <w:pPr>
              <w:pStyle w:val="ListBullet"/>
            </w:pPr>
            <w:r w:rsidRPr="00533F27">
              <w:t>monitor and finalises accounts</w:t>
            </w:r>
          </w:p>
          <w:p w:rsidR="00000000" w:rsidRPr="00533F27" w:rsidP="00533F27">
            <w:pPr>
              <w:pStyle w:val="ListBullet"/>
            </w:pPr>
            <w:r w:rsidRPr="00533F27">
              <w:t>participate in sustained and complex transactions</w:t>
            </w:r>
          </w:p>
          <w:p w:rsidR="00000000" w:rsidRPr="00533F27" w:rsidP="00533F27">
            <w:pPr>
              <w:pStyle w:val="ListBullet"/>
            </w:pPr>
            <w:r w:rsidRPr="00533F27">
              <w:t>plan for contingencies</w:t>
            </w:r>
          </w:p>
          <w:p w:rsidR="00000000" w:rsidRPr="00533F27" w:rsidP="00533F27">
            <w:pPr>
              <w:pStyle w:val="ListBullet"/>
            </w:pPr>
            <w:r w:rsidRPr="00533F27">
              <w:t>pose questions to elicit and clarify information</w:t>
            </w:r>
          </w:p>
          <w:p w:rsidR="00000000" w:rsidRPr="00533F27" w:rsidP="00533F27">
            <w:pPr>
              <w:pStyle w:val="ListBullet"/>
            </w:pPr>
            <w:r w:rsidRPr="00533F27">
              <w:t>read and interpret legal documents</w:t>
            </w:r>
          </w:p>
          <w:p w:rsidR="00000000" w:rsidRPr="00533F27" w:rsidP="00533F27">
            <w:pPr>
              <w:pStyle w:val="ListBullet"/>
            </w:pPr>
            <w:r w:rsidRPr="00533F27">
              <w:t xml:space="preserve">undertake research </w:t>
            </w:r>
          </w:p>
          <w:p w:rsidR="00000000" w:rsidRPr="00533F27" w:rsidP="00533F27">
            <w:pPr>
              <w:pStyle w:val="ListBullet"/>
            </w:pPr>
            <w:r w:rsidRPr="00533F27">
              <w:t>use legal vocabulary and grammatical structures to achieve precise meaning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writ</w:t>
            </w:r>
            <w:r w:rsidRPr="00533F27">
              <w:t>e reports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SpecialBold"/>
              </w:rPr>
              <w:t>Required Knowledge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 xml:space="preserve">court process </w:t>
            </w:r>
          </w:p>
          <w:p w:rsidR="00000000" w:rsidRPr="00533F27" w:rsidP="00533F27">
            <w:pPr>
              <w:pStyle w:val="ListBullet"/>
            </w:pPr>
            <w:r w:rsidRPr="00533F27">
              <w:t>organisation’s policies and procedures required in the full range of tasks covered</w:t>
            </w:r>
          </w:p>
          <w:p w:rsidR="00000000" w:rsidRPr="00533F27" w:rsidP="00533F27">
            <w:pPr>
              <w:pStyle w:val="ListBullet"/>
            </w:pPr>
            <w:r w:rsidRPr="00533F27">
              <w:t>relevant current legislation</w:t>
            </w:r>
          </w:p>
          <w:p w:rsidR="00000000" w:rsidRPr="00533F27" w:rsidP="00533F27">
            <w:pPr>
              <w:pStyle w:val="ListBullet"/>
            </w:pPr>
            <w:r w:rsidRPr="00533F27">
              <w:t>relevant legal process</w:t>
            </w:r>
          </w:p>
          <w:p w:rsidR="00000000" w:rsidRPr="00533F27" w:rsidP="00533F27">
            <w:pPr>
              <w:pStyle w:val="ListBullet"/>
            </w:pPr>
            <w:r w:rsidRPr="00533F27">
              <w:t>relevant legal terminology</w:t>
            </w:r>
          </w:p>
          <w:p w:rsidR="00000000" w:rsidRPr="00533F27" w:rsidP="00533F27">
            <w:pPr>
              <w:pStyle w:val="ListBullet"/>
            </w:pPr>
            <w:r w:rsidRPr="00533F27">
              <w:t>stages involved in the legal process</w:t>
            </w:r>
          </w:p>
        </w:tc>
      </w:tr>
    </w:tbl>
    <w:p w:rsidR="00000000" w:rsidRPr="00533F27" w:rsidP="00533F27">
      <w:pPr>
        <w:pStyle w:val="BodyText"/>
      </w:pPr>
    </w:p>
    <w:p w:rsidR="00000000" w:rsidRPr="00533F27" w:rsidP="00533F27">
      <w:pPr>
        <w:pStyle w:val="AllowPageBreak"/>
      </w:pPr>
    </w:p>
    <w:p w:rsidR="00000000" w:rsidRPr="00533F27" w:rsidP="00533F27">
      <w:pPr>
        <w:pStyle w:val="Heading1"/>
      </w:pPr>
      <w:bookmarkStart w:id="10" w:name="O_511485"/>
      <w:bookmarkEnd w:id="10"/>
      <w:r w:rsidRPr="00533F2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BodyText"/>
            </w:pPr>
            <w:r w:rsidRPr="00533F27">
              <w:t>Assessment must confirm the ability to:</w:t>
            </w:r>
          </w:p>
          <w:p w:rsidR="00000000" w:rsidRPr="00533F27" w:rsidP="00533F27">
            <w:pPr>
              <w:pStyle w:val="ListBullet"/>
            </w:pPr>
            <w:r w:rsidRPr="00533F27">
              <w:t>manage the conduct of a file under the instruction of a qualified legal practitioner</w:t>
            </w:r>
          </w:p>
          <w:p w:rsidR="00000000" w:rsidRPr="00533F27" w:rsidP="00533F27">
            <w:pPr>
              <w:pStyle w:val="ListBullet"/>
            </w:pPr>
            <w:r w:rsidRPr="00533F27">
              <w:t>establ</w:t>
            </w:r>
            <w:r w:rsidRPr="00533F27">
              <w:t>ish a file for the legal matter at hand</w:t>
            </w:r>
          </w:p>
          <w:p w:rsidR="00000000" w:rsidRPr="00533F27" w:rsidP="00533F27">
            <w:pPr>
              <w:pStyle w:val="ListBullet"/>
            </w:pPr>
            <w:r w:rsidRPr="00533F27">
              <w:t>develop and obtain appropriate documents</w:t>
            </w:r>
          </w:p>
          <w:p w:rsidR="00000000" w:rsidRPr="00533F27" w:rsidP="00533F27">
            <w:pPr>
              <w:pStyle w:val="ListBullet"/>
            </w:pPr>
            <w:r w:rsidRPr="00533F27">
              <w:t>negotiate with clients</w:t>
            </w:r>
          </w:p>
          <w:p w:rsidR="00000000" w:rsidRPr="00533F27" w:rsidP="00533F27">
            <w:pPr>
              <w:pStyle w:val="ListBullet"/>
            </w:pPr>
            <w:r w:rsidRPr="00533F27">
              <w:t>follow file closure procedures</w:t>
            </w:r>
          </w:p>
          <w:p w:rsidR="00000000" w:rsidRPr="00533F27" w:rsidP="00533F27">
            <w:pPr>
              <w:pStyle w:val="BodyText"/>
            </w:pPr>
            <w:r w:rsidRPr="00533F27">
              <w:t xml:space="preserve">The candidate must at all times comply with legislative requirements, policy and standards, and demonstrate an awareness </w:t>
            </w:r>
            <w:r w:rsidRPr="00533F27">
              <w:t>of access, equity and diversity principles and practices.</w:t>
            </w:r>
          </w:p>
          <w:p w:rsidR="00000000" w:rsidRPr="00533F27" w:rsidP="00533F27">
            <w:pPr>
              <w:pStyle w:val="BodyText"/>
            </w:pPr>
            <w:r w:rsidRPr="00533F27">
              <w:rPr>
                <w:rStyle w:val="SpecialBold"/>
              </w:rPr>
              <w:t>Consistency in performance</w:t>
            </w:r>
          </w:p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t>Competency should be demonstrated in a range of actual or simulated workplace contexts.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BodyText"/>
            </w:pPr>
            <w:r w:rsidRPr="00533F2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BodyText"/>
            </w:pPr>
            <w:r w:rsidRPr="00533F27">
              <w:rPr>
                <w:rStyle w:val="SpecialBold"/>
              </w:rPr>
              <w:t>Context of assessment</w:t>
            </w:r>
          </w:p>
          <w:p w:rsidR="00000000" w:rsidRPr="00533F27" w:rsidP="00533F27">
            <w:pPr>
              <w:pStyle w:val="BodyText"/>
            </w:pPr>
            <w:r w:rsidRPr="00533F27">
              <w:t>Competency should be assessed in the workplace or in a simulated workplace environment.</w:t>
            </w:r>
          </w:p>
          <w:p w:rsidR="00000000" w:rsidRPr="00533F27" w:rsidP="00533F27">
            <w:pPr>
              <w:pStyle w:val="BodyText"/>
            </w:pPr>
            <w:r w:rsidRPr="00533F27">
              <w:rPr>
                <w:rStyle w:val="SpecialBold"/>
              </w:rPr>
              <w:t>Specific resources for assessment</w:t>
            </w:r>
          </w:p>
          <w:p w:rsidR="00000000" w:rsidRPr="00533F27" w:rsidP="00533F27">
            <w:pPr>
              <w:pStyle w:val="BodyText"/>
            </w:pPr>
            <w:r w:rsidRPr="00533F27">
              <w:t>Access is required to appropriate documentation and resources normally found in the work environment.</w:t>
            </w:r>
          </w:p>
        </w:tc>
      </w:tr>
    </w:tbl>
    <w:p w:rsidR="00435004" w:rsidP="00533F27">
      <w:pPr>
        <w:pStyle w:val="BodyText"/>
      </w:pPr>
    </w:p>
    <w:p w:rsidR="00435004" w:rsidP="00533F27">
      <w:pPr>
        <w:pStyle w:val="BodyText"/>
      </w:pPr>
    </w:p>
    <w:p w:rsidR="00000000" w:rsidRPr="00533F27" w:rsidP="00533F27">
      <w:pPr>
        <w:pStyle w:val="Heading1"/>
      </w:pPr>
      <w:bookmarkStart w:id="11" w:name="O_511486"/>
      <w:bookmarkEnd w:id="11"/>
      <w:r w:rsidRPr="00533F27">
        <w:t>Range Statem</w:t>
      </w:r>
      <w:r w:rsidRPr="00533F27">
        <w:t>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t xml:space="preserve">The Range Statement relates to the Unit of Competency as a whole. It allows for different work environments and situations that may affect performance. </w:t>
            </w:r>
            <w:r w:rsidRPr="00533F27">
              <w:rPr>
                <w:rStyle w:val="BoldandItalics"/>
              </w:rPr>
              <w:t>Bold italicised</w:t>
            </w:r>
            <w:r w:rsidRPr="00533F27">
              <w:t xml:space="preserve"> wording in the Performance Criteria is detailed below.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Legal matter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agreements</w:t>
            </w:r>
          </w:p>
          <w:p w:rsidR="00000000" w:rsidRPr="00533F27" w:rsidP="00533F27">
            <w:pPr>
              <w:pStyle w:val="ListBullet"/>
            </w:pPr>
            <w:r w:rsidRPr="00533F27">
              <w:t>contracts</w:t>
            </w:r>
          </w:p>
          <w:p w:rsidR="00000000" w:rsidRPr="00533F27" w:rsidP="00533F27">
            <w:pPr>
              <w:pStyle w:val="ListBullet"/>
            </w:pPr>
            <w:r w:rsidRPr="00533F27">
              <w:t>disputing a claim</w:t>
            </w:r>
          </w:p>
          <w:p w:rsidR="00000000" w:rsidRPr="00533F27" w:rsidP="00533F27">
            <w:pPr>
              <w:pStyle w:val="ListBullet"/>
            </w:pPr>
            <w:r w:rsidRPr="00533F27">
              <w:t>initiating litigation</w:t>
            </w:r>
          </w:p>
          <w:p w:rsidR="00000000" w:rsidRPr="00533F27" w:rsidP="00533F27">
            <w:pPr>
              <w:pStyle w:val="ListBullet"/>
            </w:pPr>
            <w:r w:rsidRPr="00533F27">
              <w:t>mediated disputes</w:t>
            </w:r>
          </w:p>
          <w:p w:rsidR="00000000" w:rsidRPr="00533F27" w:rsidP="00533F27">
            <w:pPr>
              <w:pStyle w:val="ListBullet"/>
            </w:pPr>
            <w:r w:rsidRPr="00533F27">
              <w:t>protecting rights</w:t>
            </w:r>
          </w:p>
          <w:p w:rsidR="00000000" w:rsidRPr="00533F27" w:rsidP="00533F27">
            <w:pPr>
              <w:pStyle w:val="ListBullet"/>
            </w:pPr>
            <w:r w:rsidRPr="00533F27">
              <w:t>settling a dispute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trademarks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Client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business</w:t>
            </w:r>
          </w:p>
          <w:p w:rsidR="00000000" w:rsidRPr="00533F27" w:rsidP="00533F27">
            <w:pPr>
              <w:pStyle w:val="ListBullet"/>
            </w:pPr>
            <w:r w:rsidRPr="00533F27">
              <w:t>individual</w:t>
            </w:r>
          </w:p>
          <w:p w:rsidR="00000000" w:rsidRPr="00533F27" w:rsidP="00533F27">
            <w:pPr>
              <w:pStyle w:val="ListBullet"/>
            </w:pPr>
            <w:r w:rsidRPr="00533F27">
              <w:t>insurance company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third party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Organisation’s policies and procedures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accessing files</w:t>
            </w:r>
          </w:p>
          <w:p w:rsidR="00000000" w:rsidRPr="00533F27" w:rsidP="00533F27">
            <w:pPr>
              <w:pStyle w:val="ListBullet"/>
            </w:pPr>
            <w:r w:rsidRPr="00533F27">
              <w:t xml:space="preserve">checking conflict of interest </w:t>
            </w:r>
          </w:p>
          <w:p w:rsidR="00000000" w:rsidRPr="00533F27" w:rsidP="00533F27">
            <w:pPr>
              <w:pStyle w:val="ListBullet"/>
            </w:pPr>
            <w:r w:rsidRPr="00533F27">
              <w:t>contingency management</w:t>
            </w:r>
          </w:p>
          <w:p w:rsidR="00000000" w:rsidRPr="00533F27" w:rsidP="00533F27">
            <w:pPr>
              <w:pStyle w:val="ListBullet"/>
            </w:pPr>
            <w:r w:rsidRPr="00533F27">
              <w:t>fee structure</w:t>
            </w:r>
          </w:p>
          <w:p w:rsidR="00000000" w:rsidRPr="00533F27" w:rsidP="00533F27">
            <w:pPr>
              <w:pStyle w:val="ListBullet"/>
            </w:pPr>
            <w:r w:rsidRPr="00533F27">
              <w:t>information sources</w:t>
            </w:r>
          </w:p>
          <w:p w:rsidR="00000000" w:rsidRPr="00533F27" w:rsidP="00533F27">
            <w:pPr>
              <w:pStyle w:val="ListBullet"/>
            </w:pPr>
            <w:r w:rsidRPr="00533F27">
              <w:t>information specific to the organisation</w:t>
            </w:r>
          </w:p>
          <w:p w:rsidR="00000000" w:rsidRPr="00533F27" w:rsidP="00533F27">
            <w:pPr>
              <w:pStyle w:val="ListBullet"/>
            </w:pPr>
            <w:r w:rsidRPr="00533F27">
              <w:t>initiation of files</w:t>
            </w:r>
          </w:p>
          <w:p w:rsidR="00000000" w:rsidRPr="00533F27" w:rsidP="00533F27">
            <w:pPr>
              <w:pStyle w:val="ListBullet"/>
            </w:pPr>
            <w:r w:rsidRPr="00533F27">
              <w:t>interviewing</w:t>
            </w:r>
          </w:p>
          <w:p w:rsidR="00000000" w:rsidRPr="00533F27" w:rsidP="00533F27">
            <w:pPr>
              <w:pStyle w:val="ListBullet"/>
            </w:pPr>
            <w:r w:rsidRPr="00533F27">
              <w:t>legal officer supervisory procedures</w:t>
            </w:r>
          </w:p>
          <w:p w:rsidR="00000000" w:rsidRPr="00533F27" w:rsidP="00533F27">
            <w:pPr>
              <w:pStyle w:val="ListBullet"/>
            </w:pPr>
            <w:r w:rsidRPr="00533F27">
              <w:t>office procedures manual</w:t>
            </w:r>
          </w:p>
          <w:p w:rsidR="00000000" w:rsidRPr="00533F27" w:rsidP="00533F27">
            <w:pPr>
              <w:pStyle w:val="ListBullet"/>
            </w:pPr>
            <w:r w:rsidRPr="00533F27">
              <w:t>providing quotes</w:t>
            </w:r>
          </w:p>
          <w:p w:rsidR="00000000" w:rsidRPr="00533F27" w:rsidP="00533F27">
            <w:pPr>
              <w:pStyle w:val="ListBullet"/>
            </w:pPr>
            <w:r w:rsidRPr="00533F27">
              <w:t xml:space="preserve">protocol for accommodating specific client needs such </w:t>
            </w:r>
            <w:r w:rsidRPr="00533F27">
              <w:t>as case manager, social worker, parole officer</w:t>
            </w:r>
          </w:p>
          <w:p w:rsidR="00000000" w:rsidRPr="00533F27" w:rsidP="00533F27">
            <w:pPr>
              <w:pStyle w:val="ListBullet"/>
            </w:pPr>
            <w:r w:rsidRPr="00533F27">
              <w:t>protocol for contacting clients such as translator, interpreter</w:t>
            </w:r>
          </w:p>
          <w:p w:rsidR="00000000" w:rsidRPr="00533F27" w:rsidP="00533F27">
            <w:pPr>
              <w:pStyle w:val="ListBullet"/>
            </w:pPr>
            <w:r w:rsidRPr="00533F27">
              <w:t>recording information</w:t>
            </w:r>
          </w:p>
          <w:p w:rsidR="00000000" w:rsidRPr="00533F27" w:rsidP="00533F27">
            <w:pPr>
              <w:pStyle w:val="ListBullet"/>
            </w:pPr>
            <w:r w:rsidRPr="00533F27">
              <w:t>security/confidentiality/privacy procedures</w:t>
            </w:r>
          </w:p>
          <w:p w:rsidR="00000000" w:rsidRPr="00533F27" w:rsidP="00533F27">
            <w:pPr>
              <w:pStyle w:val="ListBullet"/>
            </w:pPr>
            <w:r w:rsidRPr="00533F27">
              <w:t>telephone protocol</w:t>
            </w:r>
          </w:p>
          <w:p w:rsidR="00000000" w:rsidRPr="00533F27" w:rsidP="00533F27">
            <w:pPr>
              <w:pStyle w:val="ListBullet"/>
            </w:pPr>
            <w:r w:rsidRPr="00533F27">
              <w:t>terms</w:t>
            </w:r>
            <w:r w:rsidRPr="00533F27">
              <w:t xml:space="preserve"> of engagement</w:t>
            </w:r>
          </w:p>
          <w:p w:rsidR="00000000" w:rsidRPr="00533F27" w:rsidP="00533F27">
            <w:pPr>
              <w:pStyle w:val="ListBullet"/>
            </w:pPr>
            <w:r w:rsidRPr="00533F27">
              <w:t>time recording procedures</w:t>
            </w:r>
          </w:p>
          <w:p w:rsidR="00000000" w:rsidRPr="00533F27" w:rsidP="00533F27">
            <w:pPr>
              <w:pStyle w:val="ListBullet"/>
            </w:pPr>
            <w:r w:rsidRPr="00533F27">
              <w:t>updating files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verifying and authorising information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Expectations in relation to the matter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bill narrative</w:t>
            </w:r>
          </w:p>
          <w:p w:rsidR="00000000" w:rsidRPr="00533F27" w:rsidP="00533F27">
            <w:pPr>
              <w:pStyle w:val="ListBullet"/>
            </w:pPr>
            <w:r w:rsidRPr="00533F27">
              <w:t>billing frequency</w:t>
            </w:r>
          </w:p>
          <w:p w:rsidR="00000000" w:rsidRPr="00533F27" w:rsidP="00533F27">
            <w:pPr>
              <w:pStyle w:val="ListBullet"/>
            </w:pPr>
            <w:r w:rsidRPr="00533F27">
              <w:t>charge out rate</w:t>
            </w:r>
          </w:p>
          <w:p w:rsidR="00000000" w:rsidRPr="00533F27" w:rsidP="00533F27">
            <w:pPr>
              <w:pStyle w:val="ListBullet"/>
            </w:pPr>
            <w:r w:rsidRPr="00533F27">
              <w:t>estimating total legal costs</w:t>
            </w:r>
          </w:p>
          <w:p w:rsidR="00000000" w:rsidRPr="00533F27" w:rsidP="00533F27">
            <w:pPr>
              <w:pStyle w:val="ListBullet"/>
            </w:pPr>
            <w:r w:rsidRPr="00533F27">
              <w:t>information about avenues for challenging invoice</w:t>
            </w:r>
          </w:p>
          <w:p w:rsidR="00000000" w:rsidRPr="00533F27" w:rsidP="00533F27">
            <w:pPr>
              <w:pStyle w:val="ListBullet"/>
            </w:pPr>
            <w:r w:rsidRPr="00533F27">
              <w:t>name and address of recognised professional association (RPA) which regulates the organisation or the practitioner</w:t>
            </w:r>
          </w:p>
          <w:p w:rsidR="00000000" w:rsidRPr="00533F27" w:rsidP="00533F27">
            <w:pPr>
              <w:pStyle w:val="ListBullet"/>
            </w:pPr>
            <w:r w:rsidRPr="00533F27">
              <w:t>other requirements as described by relevant state/territory and/or local legislation, rules</w:t>
            </w:r>
            <w:r w:rsidRPr="00533F27">
              <w:t>, regulations and/or codes of practice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reporting frequency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BodyText"/>
            </w:pPr>
            <w:r w:rsidRPr="00533F27">
              <w:rPr>
                <w:rStyle w:val="BoldandItalics"/>
              </w:rPr>
              <w:t>Initial file documentation</w:t>
            </w:r>
          </w:p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assigning file/matter number to client</w:t>
            </w:r>
          </w:p>
          <w:p w:rsidR="00000000" w:rsidRPr="00533F27" w:rsidP="00533F27">
            <w:pPr>
              <w:pStyle w:val="ListBullet"/>
            </w:pPr>
            <w:r w:rsidRPr="00533F27">
              <w:t>ensuring file/matter number is attached to all relevant</w:t>
            </w:r>
          </w:p>
          <w:p w:rsidR="00000000" w:rsidRPr="00533F27" w:rsidP="00533F27">
            <w:pPr>
              <w:pStyle w:val="ListBullet"/>
            </w:pPr>
            <w:r w:rsidRPr="00533F27">
              <w:t>documentation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recording relevant client matter details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Conflict of interest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representing other party</w:t>
            </w:r>
          </w:p>
          <w:p w:rsidR="00000000" w:rsidRPr="00533F27" w:rsidP="00533F27">
            <w:pPr>
              <w:pStyle w:val="ListBullet"/>
            </w:pPr>
            <w:r w:rsidRPr="00533F27">
              <w:t>representing relative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vested interest in outcome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Conflict of interest check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accounting package</w:t>
            </w:r>
          </w:p>
          <w:p w:rsidR="00000000" w:rsidRPr="00533F27" w:rsidP="00533F27">
            <w:pPr>
              <w:pStyle w:val="ListBullet"/>
            </w:pPr>
            <w:r w:rsidRPr="00533F27">
              <w:t>databases</w:t>
            </w:r>
          </w:p>
          <w:p w:rsidR="00000000" w:rsidRPr="00533F27" w:rsidP="00533F27">
            <w:pPr>
              <w:pStyle w:val="ListBullet"/>
            </w:pPr>
            <w:r w:rsidRPr="00533F27">
              <w:t>past working history of supervisor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searching files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>Carrying out conflict of</w:t>
            </w:r>
            <w:r w:rsidRPr="00533F27">
              <w:rPr>
                <w:rStyle w:val="BoldandItalics"/>
              </w:rPr>
              <w:t xml:space="preserve"> interest check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engaging someone else to undertake the task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undertaking the task oneself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Resources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access to experts</w:t>
            </w:r>
          </w:p>
          <w:p w:rsidR="00000000" w:rsidRPr="00533F27" w:rsidP="00533F27">
            <w:pPr>
              <w:pStyle w:val="ListBullet"/>
            </w:pPr>
            <w:r w:rsidRPr="00533F27">
              <w:t>office materials</w:t>
            </w:r>
          </w:p>
          <w:p w:rsidR="00000000" w:rsidRPr="00533F27" w:rsidP="00533F27">
            <w:pPr>
              <w:pStyle w:val="ListBullet"/>
            </w:pPr>
            <w:r w:rsidRPr="00533F27">
              <w:t>services</w:t>
            </w:r>
          </w:p>
          <w:p w:rsidR="00000000" w:rsidRPr="00533F27" w:rsidP="00533F27">
            <w:pPr>
              <w:pStyle w:val="ListBullet"/>
            </w:pPr>
            <w:r w:rsidRPr="00533F27">
              <w:t>staff</w:t>
            </w:r>
          </w:p>
          <w:p w:rsidR="00000000" w:rsidRPr="00533F27" w:rsidP="00533F27">
            <w:pPr>
              <w:pStyle w:val="ListBullet"/>
            </w:pPr>
            <w:r w:rsidRPr="00533F27">
              <w:t>time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venues for liaison and meetings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Relevant background information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open file</w:t>
            </w:r>
          </w:p>
          <w:p w:rsidR="00000000" w:rsidRPr="00533F27" w:rsidP="00533F27">
            <w:pPr>
              <w:pStyle w:val="ListBullet"/>
            </w:pPr>
            <w:r w:rsidRPr="00533F27">
              <w:t>relevant legislation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previous dealings with client or relevant third party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Relevant documents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agreements</w:t>
            </w:r>
          </w:p>
          <w:p w:rsidR="00000000" w:rsidRPr="00533F27" w:rsidP="00533F27">
            <w:pPr>
              <w:pStyle w:val="ListBullet"/>
            </w:pPr>
            <w:r w:rsidRPr="00533F27">
              <w:t>bank statements</w:t>
            </w:r>
          </w:p>
          <w:p w:rsidR="00000000" w:rsidRPr="00533F27" w:rsidP="00533F27">
            <w:pPr>
              <w:pStyle w:val="ListBullet"/>
            </w:pPr>
            <w:r w:rsidRPr="00533F27">
              <w:t>briefs</w:t>
            </w:r>
          </w:p>
          <w:p w:rsidR="00000000" w:rsidRPr="00533F27" w:rsidP="00533F27">
            <w:pPr>
              <w:pStyle w:val="ListBullet"/>
            </w:pPr>
            <w:r w:rsidRPr="00533F27">
              <w:t>contracts</w:t>
            </w:r>
          </w:p>
          <w:p w:rsidR="00000000" w:rsidRPr="00533F27" w:rsidP="00533F27">
            <w:pPr>
              <w:pStyle w:val="ListBullet"/>
            </w:pPr>
            <w:r w:rsidRPr="00533F27">
              <w:t>information for client</w:t>
            </w:r>
          </w:p>
          <w:p w:rsidR="00000000" w:rsidRPr="00533F27" w:rsidP="00533F27">
            <w:pPr>
              <w:pStyle w:val="ListBullet"/>
            </w:pPr>
            <w:r w:rsidRPr="00533F27">
              <w:t>internal correspondence</w:t>
            </w:r>
          </w:p>
          <w:p w:rsidR="00000000" w:rsidRPr="00533F27" w:rsidP="00533F27">
            <w:pPr>
              <w:pStyle w:val="ListBullet"/>
            </w:pPr>
            <w:r w:rsidRPr="00533F27">
              <w:t>leases</w:t>
            </w:r>
          </w:p>
          <w:p w:rsidR="00000000" w:rsidRPr="00533F27" w:rsidP="00533F27">
            <w:pPr>
              <w:pStyle w:val="ListBullet"/>
            </w:pPr>
            <w:r w:rsidRPr="00533F27">
              <w:t>letters</w:t>
            </w:r>
          </w:p>
          <w:p w:rsidR="00000000" w:rsidRPr="00533F27" w:rsidP="00533F27">
            <w:pPr>
              <w:pStyle w:val="ListBullet"/>
            </w:pPr>
            <w:r w:rsidRPr="00533F27">
              <w:t>memorandums of law</w:t>
            </w:r>
          </w:p>
          <w:p w:rsidR="00000000" w:rsidRPr="00533F27" w:rsidP="00533F27">
            <w:pPr>
              <w:pStyle w:val="ListBullet"/>
            </w:pPr>
            <w:r w:rsidRPr="00533F27">
              <w:t>mortgages</w:t>
            </w:r>
          </w:p>
          <w:p w:rsidR="00000000" w:rsidRPr="00533F27" w:rsidP="00533F27">
            <w:pPr>
              <w:pStyle w:val="ListBullet"/>
            </w:pPr>
            <w:r w:rsidRPr="00533F27">
              <w:t>opinion letters</w:t>
            </w:r>
          </w:p>
          <w:p w:rsidR="00000000" w:rsidRPr="00533F27" w:rsidP="00533F27">
            <w:pPr>
              <w:pStyle w:val="ListBullet"/>
            </w:pPr>
            <w:r w:rsidRPr="00533F27">
              <w:t>organisation’s templates</w:t>
            </w:r>
          </w:p>
          <w:p w:rsidR="00000000" w:rsidRPr="00533F27" w:rsidP="00533F27">
            <w:pPr>
              <w:pStyle w:val="ListBullet"/>
            </w:pPr>
            <w:r w:rsidRPr="00533F27">
              <w:t>other financial documentation</w:t>
            </w:r>
          </w:p>
          <w:p w:rsidR="00000000" w:rsidRPr="00533F27" w:rsidP="00533F27">
            <w:pPr>
              <w:pStyle w:val="ListBullet"/>
            </w:pPr>
            <w:r w:rsidRPr="00533F27">
              <w:t>pleadings</w:t>
            </w:r>
          </w:p>
          <w:p w:rsidR="00000000" w:rsidRPr="00533F27" w:rsidP="00533F27">
            <w:pPr>
              <w:pStyle w:val="ListBullet"/>
            </w:pPr>
            <w:r w:rsidRPr="00533F27">
              <w:t>precedents</w:t>
            </w:r>
          </w:p>
          <w:p w:rsidR="00000000" w:rsidRPr="00533F27" w:rsidP="00533F27">
            <w:pPr>
              <w:pStyle w:val="ListBullet"/>
            </w:pPr>
            <w:r w:rsidRPr="00533F27">
              <w:t>statements</w:t>
            </w:r>
          </w:p>
          <w:p w:rsidR="00000000" w:rsidRPr="00533F27" w:rsidP="00533F27">
            <w:pPr>
              <w:pStyle w:val="ListBullet"/>
            </w:pPr>
            <w:r w:rsidRPr="00533F27">
              <w:t>transcripts from supervisor's notes</w:t>
            </w:r>
          </w:p>
          <w:p w:rsidR="00000000" w:rsidRPr="00533F27" w:rsidP="00533F27">
            <w:pPr>
              <w:pStyle w:val="ListBullet"/>
            </w:pPr>
            <w:r w:rsidRPr="00533F27">
              <w:t>transfer of shares</w:t>
            </w:r>
          </w:p>
          <w:p w:rsidR="00000000" w:rsidRPr="00533F27" w:rsidP="00533F27">
            <w:pPr>
              <w:pStyle w:val="ListBullet"/>
            </w:pPr>
            <w:r w:rsidRPr="00533F27">
              <w:t>wills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other relevant documentation required under commonwealth, state</w:t>
            </w:r>
            <w:r w:rsidRPr="00533F27">
              <w:t>/territory and/or local legislation, rules, regulations and/or codes of practice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Relevant legislation and cases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common law</w:t>
            </w:r>
          </w:p>
          <w:p w:rsidR="00000000" w:rsidRPr="00533F27" w:rsidP="00533F27">
            <w:pPr>
              <w:pStyle w:val="ListBullet"/>
            </w:pPr>
            <w:r w:rsidRPr="00533F27">
              <w:t>constitutional law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statutory law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Other persons with whom liaison may occur </w:t>
            </w:r>
            <w:r w:rsidRPr="00533F27">
              <w:t>may</w:t>
            </w:r>
            <w:r w:rsidRPr="00533F27">
              <w:rPr>
                <w:rStyle w:val="BoldandItalics"/>
              </w:rPr>
              <w:t xml:space="preserve"> </w:t>
            </w:r>
            <w:r w:rsidRPr="00533F27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experts</w:t>
            </w:r>
          </w:p>
          <w:p w:rsidR="00000000" w:rsidRPr="00533F27" w:rsidP="00533F27">
            <w:pPr>
              <w:pStyle w:val="ListBullet"/>
            </w:pPr>
            <w:r w:rsidRPr="00533F27">
              <w:t>government departments/agencies</w:t>
            </w:r>
          </w:p>
          <w:p w:rsidR="00000000" w:rsidP="00533F27">
            <w:pPr>
              <w:pStyle w:val="ListBullet"/>
              <w:rPr>
                <w:lang w:val="en-NZ"/>
              </w:rPr>
            </w:pPr>
            <w:r w:rsidRPr="00533F27">
              <w:t>opposing party/ies</w:t>
            </w:r>
          </w:p>
        </w:tc>
      </w:tr>
      <w:tr w:rsidTr="0053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F27">
            <w:pPr>
              <w:pStyle w:val="BodyText"/>
              <w:rPr>
                <w:lang w:val="en-NZ"/>
              </w:rPr>
            </w:pPr>
            <w:r w:rsidRPr="00533F27">
              <w:rPr>
                <w:rStyle w:val="BoldandItalics"/>
              </w:rPr>
              <w:t xml:space="preserve">Activities, actions and outcomes </w:t>
            </w:r>
            <w:r w:rsidRPr="00533F2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F27" w:rsidP="00533F27">
            <w:pPr>
              <w:pStyle w:val="ListBullet"/>
            </w:pPr>
            <w:r w:rsidRPr="00533F27">
              <w:t>consulting experts</w:t>
            </w:r>
          </w:p>
          <w:p w:rsidR="00000000" w:rsidRPr="00533F27" w:rsidP="00533F27">
            <w:pPr>
              <w:pStyle w:val="ListBullet"/>
            </w:pPr>
            <w:r w:rsidRPr="00533F27">
              <w:t>discovery</w:t>
            </w:r>
          </w:p>
          <w:p w:rsidR="00000000" w:rsidRPr="00533F27" w:rsidP="00533F27">
            <w:pPr>
              <w:pStyle w:val="ListBullet"/>
            </w:pPr>
            <w:r w:rsidRPr="00533F27">
              <w:t>exchange of information</w:t>
            </w:r>
          </w:p>
          <w:p w:rsidR="00000000" w:rsidRPr="00533F27" w:rsidP="00533F27">
            <w:pPr>
              <w:pStyle w:val="ListBullet"/>
            </w:pPr>
            <w:r w:rsidRPr="00533F27">
              <w:t>failure to return call</w:t>
            </w:r>
          </w:p>
          <w:p w:rsidR="00000000" w:rsidRPr="00533F27" w:rsidP="00533F27">
            <w:pPr>
              <w:pStyle w:val="ListBullet"/>
            </w:pPr>
            <w:r w:rsidRPr="00533F27">
              <w:t>verbal communication with external parties</w:t>
            </w:r>
          </w:p>
        </w:tc>
      </w:tr>
    </w:tbl>
    <w:p w:rsidR="00000000" w:rsidRPr="00533F27" w:rsidP="00533F27">
      <w:pPr>
        <w:pStyle w:val="BodyText"/>
      </w:pPr>
    </w:p>
    <w:p w:rsidR="00000000" w:rsidRPr="00533F27" w:rsidP="00533F27">
      <w:pPr>
        <w:pStyle w:val="AllowPageBreak"/>
      </w:pPr>
    </w:p>
    <w:p w:rsidR="00000000" w:rsidRPr="00533F27" w:rsidP="00533F27">
      <w:pPr>
        <w:pStyle w:val="Heading1"/>
      </w:pPr>
      <w:bookmarkStart w:id="12" w:name="O_511487"/>
      <w:bookmarkEnd w:id="12"/>
      <w:r w:rsidRPr="00533F27">
        <w:t>Unit Sector(s)</w:t>
      </w:r>
    </w:p>
    <w:p w:rsidR="00000000" w:rsidRPr="00533F27" w:rsidP="00533F27">
      <w:pPr>
        <w:pStyle w:val="BodyText"/>
      </w:pPr>
      <w:r w:rsidRPr="00533F27">
        <w:t>Not applicable.</w:t>
      </w:r>
    </w:p>
    <w:p w:rsidR="00000000" w:rsidRPr="00533F27" w:rsidP="00533F27">
      <w:pPr>
        <w:pStyle w:val="AllowPageBreak"/>
      </w:pPr>
    </w:p>
    <w:p w:rsidR="00000000" w:rsidRPr="00533F27" w:rsidP="00533F27">
      <w:pPr>
        <w:pStyle w:val="Heading1"/>
      </w:pPr>
      <w:bookmarkStart w:id="13" w:name="O_511488"/>
      <w:bookmarkEnd w:id="13"/>
      <w:r w:rsidRPr="00533F27">
        <w:t>Custom Content Section</w:t>
      </w:r>
    </w:p>
    <w:p w:rsidR="00000000" w:rsidRPr="00533F27" w:rsidP="00533F27">
      <w:pPr>
        <w:pStyle w:val="BodyText"/>
      </w:pPr>
      <w:r w:rsidRPr="00533F27">
        <w:t>Not applicable.</w:t>
      </w:r>
    </w:p>
    <w:p w:rsidR="00000000" w:rsidRPr="00533F27" w:rsidP="00533F27"/>
    <w:sectPr w:rsidSect="00533F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27" w:rsidRPr="00435004" w:rsidP="0043500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04" w:rsidP="00533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5004" w:rsidP="00533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5004" w:rsidP="00533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27" w:rsidRPr="00435004" w:rsidP="004350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04" w:rsidRPr="002D2AF8" w:rsidP="00533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DEFPL022 Run a 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435004" w:rsidP="00533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3A3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C8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F27"/>
  </w:style>
  <w:style w:type="character" w:customStyle="1" w:styleId="Heading1Char">
    <w:name w:val="Heading 1 Char"/>
    <w:basedOn w:val="DefaultParagraphFont"/>
    <w:link w:val="Heading1"/>
    <w:rsid w:val="00533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F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F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3F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F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F27"/>
    <w:rPr>
      <w:b/>
      <w:spacing w:val="0"/>
    </w:rPr>
  </w:style>
  <w:style w:type="paragraph" w:customStyle="1" w:styleId="SuperHeading">
    <w:name w:val="SuperHeading"/>
    <w:basedOn w:val="Normal"/>
    <w:rsid w:val="00533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33F27"/>
    <w:pPr>
      <w:spacing w:before="60" w:after="60"/>
    </w:pPr>
  </w:style>
  <w:style w:type="character" w:customStyle="1" w:styleId="BoldandItalics">
    <w:name w:val="Bold and Italics"/>
    <w:qFormat/>
    <w:rsid w:val="00533F2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3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F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3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F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F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F27"/>
    <w:rPr>
      <w:i/>
    </w:rPr>
  </w:style>
  <w:style w:type="paragraph" w:styleId="Caption">
    <w:name w:val="caption"/>
    <w:basedOn w:val="BodyText"/>
    <w:next w:val="Normal"/>
    <w:qFormat/>
    <w:rsid w:val="00533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F27"/>
  </w:style>
  <w:style w:type="paragraph" w:styleId="TableofFigures">
    <w:name w:val="table of figures"/>
    <w:basedOn w:val="Normal"/>
    <w:next w:val="Normal"/>
    <w:semiHidden/>
    <w:rsid w:val="00533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F27"/>
    <w:pPr>
      <w:numPr>
        <w:numId w:val="10"/>
      </w:numPr>
    </w:pPr>
  </w:style>
  <w:style w:type="character" w:customStyle="1" w:styleId="WingdingSymbols">
    <w:name w:val="Wingding Symbols"/>
    <w:rsid w:val="00533F27"/>
    <w:rPr>
      <w:rFonts w:ascii="Wingdings" w:hAnsi="Wingdings"/>
    </w:rPr>
  </w:style>
  <w:style w:type="paragraph" w:customStyle="1" w:styleId="TableHeading">
    <w:name w:val="Table Heading"/>
    <w:basedOn w:val="HeadingBase"/>
    <w:rsid w:val="00533F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F27"/>
    <w:rPr>
      <w:color w:val="0033CC"/>
      <w:u w:val="none"/>
    </w:rPr>
  </w:style>
  <w:style w:type="paragraph" w:customStyle="1" w:styleId="BodyTextRight">
    <w:name w:val="Body Text Right"/>
    <w:basedOn w:val="BodyText"/>
    <w:rsid w:val="00533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F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F27"/>
    <w:rPr>
      <w:sz w:val="32"/>
    </w:rPr>
  </w:style>
  <w:style w:type="paragraph" w:customStyle="1" w:styleId="HeadingProcedure">
    <w:name w:val="Heading Procedure"/>
    <w:basedOn w:val="HeadingBase"/>
    <w:next w:val="Normal"/>
    <w:rsid w:val="00533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33F27"/>
    <w:pPr>
      <w:ind w:firstLine="0"/>
    </w:pPr>
  </w:style>
  <w:style w:type="paragraph" w:customStyle="1" w:styleId="ListNote">
    <w:name w:val="List Note"/>
    <w:basedOn w:val="List"/>
    <w:rsid w:val="00533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F27"/>
    <w:rPr>
      <w:rFonts w:ascii="Courier New" w:hAnsi="Courier New"/>
    </w:rPr>
  </w:style>
  <w:style w:type="paragraph" w:customStyle="1" w:styleId="NoteBullet">
    <w:name w:val="Note Bullet"/>
    <w:basedOn w:val="Note"/>
    <w:rsid w:val="00533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F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3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F27"/>
    <w:rPr>
      <w:b/>
      <w:smallCaps/>
    </w:rPr>
  </w:style>
  <w:style w:type="paragraph" w:customStyle="1" w:styleId="TableListNumber">
    <w:name w:val="Table List Number"/>
    <w:basedOn w:val="ListNumber"/>
    <w:rsid w:val="00533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F27"/>
    <w:pPr>
      <w:numPr>
        <w:numId w:val="8"/>
      </w:numPr>
    </w:pPr>
  </w:style>
  <w:style w:type="paragraph" w:customStyle="1" w:styleId="ListAlpha2">
    <w:name w:val="List Alpha 2"/>
    <w:basedOn w:val="List2"/>
    <w:rsid w:val="00533F27"/>
    <w:pPr>
      <w:numPr>
        <w:numId w:val="7"/>
      </w:numPr>
    </w:pPr>
  </w:style>
  <w:style w:type="paragraph" w:styleId="List2">
    <w:name w:val="List 2"/>
    <w:basedOn w:val="BodyText"/>
    <w:rsid w:val="00533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F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F27"/>
    <w:pPr>
      <w:numPr>
        <w:numId w:val="2"/>
      </w:numPr>
    </w:pPr>
  </w:style>
  <w:style w:type="paragraph" w:styleId="ListBullet5">
    <w:name w:val="List Bullet 5"/>
    <w:basedOn w:val="List5"/>
    <w:rsid w:val="00533F27"/>
    <w:pPr>
      <w:numPr>
        <w:numId w:val="3"/>
      </w:numPr>
    </w:pPr>
  </w:style>
  <w:style w:type="paragraph" w:styleId="ListContinue2">
    <w:name w:val="List Continue 2"/>
    <w:basedOn w:val="List2"/>
    <w:rsid w:val="00533F27"/>
    <w:pPr>
      <w:ind w:firstLine="0"/>
    </w:pPr>
  </w:style>
  <w:style w:type="paragraph" w:styleId="ListContinue3">
    <w:name w:val="List Continue 3"/>
    <w:basedOn w:val="List3"/>
    <w:rsid w:val="00533F27"/>
    <w:pPr>
      <w:ind w:left="1021" w:firstLine="0"/>
    </w:pPr>
  </w:style>
  <w:style w:type="paragraph" w:styleId="ListContinue4">
    <w:name w:val="List Continue 4"/>
    <w:basedOn w:val="List4"/>
    <w:rsid w:val="00533F27"/>
    <w:pPr>
      <w:ind w:firstLine="0"/>
    </w:pPr>
  </w:style>
  <w:style w:type="paragraph" w:styleId="ListContinue5">
    <w:name w:val="List Continue 5"/>
    <w:basedOn w:val="List5"/>
    <w:rsid w:val="00533F27"/>
    <w:pPr>
      <w:ind w:firstLine="0"/>
    </w:pPr>
  </w:style>
  <w:style w:type="paragraph" w:styleId="ListNumber3">
    <w:name w:val="List Number 3"/>
    <w:basedOn w:val="List3"/>
    <w:rsid w:val="00533F27"/>
    <w:pPr>
      <w:numPr>
        <w:numId w:val="4"/>
      </w:numPr>
    </w:pPr>
  </w:style>
  <w:style w:type="paragraph" w:styleId="ListNumber4">
    <w:name w:val="List Number 4"/>
    <w:basedOn w:val="List4"/>
    <w:rsid w:val="00533F27"/>
    <w:pPr>
      <w:numPr>
        <w:numId w:val="5"/>
      </w:numPr>
    </w:pPr>
  </w:style>
  <w:style w:type="paragraph" w:styleId="ListNumber5">
    <w:name w:val="List Number 5"/>
    <w:basedOn w:val="List5"/>
    <w:rsid w:val="00533F27"/>
    <w:pPr>
      <w:numPr>
        <w:numId w:val="6"/>
      </w:numPr>
    </w:pPr>
  </w:style>
  <w:style w:type="paragraph" w:styleId="BlockText">
    <w:name w:val="Block Text"/>
    <w:basedOn w:val="Normal"/>
    <w:rsid w:val="00533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F27"/>
    <w:rPr>
      <w:sz w:val="16"/>
      <w:vertAlign w:val="superscript"/>
    </w:rPr>
  </w:style>
  <w:style w:type="character" w:customStyle="1" w:styleId="Symbols">
    <w:name w:val="Symbols"/>
    <w:basedOn w:val="DefaultParagraphFont"/>
    <w:rsid w:val="00533F27"/>
    <w:rPr>
      <w:rFonts w:ascii="Symbol" w:hAnsi="Symbol"/>
    </w:rPr>
  </w:style>
  <w:style w:type="character" w:customStyle="1" w:styleId="MenuOptions">
    <w:name w:val="Menu Options"/>
    <w:basedOn w:val="DefaultParagraphFont"/>
    <w:rsid w:val="00533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F27"/>
    <w:rPr>
      <w:b/>
    </w:rPr>
  </w:style>
  <w:style w:type="character" w:customStyle="1" w:styleId="Underlined">
    <w:name w:val="Underlined"/>
    <w:basedOn w:val="DefaultParagraphFont"/>
    <w:rsid w:val="00533F27"/>
    <w:rPr>
      <w:u w:val="single"/>
    </w:rPr>
  </w:style>
  <w:style w:type="paragraph" w:customStyle="1" w:styleId="TableBodyTextRight">
    <w:name w:val="Table Body Text Right"/>
    <w:basedOn w:val="TableBodyText"/>
    <w:rsid w:val="00533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F27"/>
    <w:rPr>
      <w:sz w:val="18"/>
    </w:rPr>
  </w:style>
  <w:style w:type="paragraph" w:customStyle="1" w:styleId="BodySmallRight">
    <w:name w:val="Body Small Right"/>
    <w:basedOn w:val="BodyTextRight"/>
    <w:rsid w:val="00533F27"/>
    <w:rPr>
      <w:sz w:val="18"/>
      <w:szCs w:val="18"/>
    </w:rPr>
  </w:style>
  <w:style w:type="paragraph" w:customStyle="1" w:styleId="MarginEdition">
    <w:name w:val="Margin Edition"/>
    <w:basedOn w:val="MarginNote"/>
    <w:rsid w:val="00533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F27"/>
    <w:rPr>
      <w:sz w:val="2"/>
      <w:szCs w:val="2"/>
    </w:rPr>
  </w:style>
  <w:style w:type="character" w:customStyle="1" w:styleId="Small">
    <w:name w:val="Small"/>
    <w:basedOn w:val="DefaultParagraphFont"/>
    <w:rsid w:val="00533F27"/>
    <w:rPr>
      <w:sz w:val="16"/>
    </w:rPr>
  </w:style>
  <w:style w:type="paragraph" w:customStyle="1" w:styleId="WideTable">
    <w:name w:val="Wide Table"/>
    <w:basedOn w:val="Normal"/>
    <w:rsid w:val="00533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F27"/>
  </w:style>
  <w:style w:type="paragraph" w:styleId="Quote">
    <w:name w:val="Quote"/>
    <w:basedOn w:val="Heading1"/>
    <w:link w:val="QuoteChar"/>
    <w:qFormat/>
    <w:rsid w:val="00533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F27"/>
    <w:pPr>
      <w:pageBreakBefore/>
    </w:pPr>
  </w:style>
  <w:style w:type="paragraph" w:customStyle="1" w:styleId="Border">
    <w:name w:val="Border"/>
    <w:basedOn w:val="Normal"/>
    <w:qFormat/>
    <w:rsid w:val="00533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F27"/>
    <w:rPr>
      <w:u w:val="single"/>
    </w:rPr>
  </w:style>
  <w:style w:type="paragraph" w:styleId="BalloonText">
    <w:name w:val="Balloon Text"/>
    <w:basedOn w:val="Normal"/>
    <w:link w:val="BalloonTextChar"/>
    <w:rsid w:val="00533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F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F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1245</Words>
  <Characters>7901</Characters>
  <Application>Microsoft Office Word</Application>
  <DocSecurity>0</DocSecurity>
  <Lines>310</Lines>
  <Paragraphs>210</Paragraphs>
  <ScaleCrop>false</ScaleCrop>
  <Company>Author-it Software Corporation Ltd.</Company>
  <LinksUpToDate>false</LinksUpToDate>
  <CharactersWithSpaces>9061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DEFPL022 Run a file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2013-01-25T18:07:00Z</dcterms:created>
  <dcterms:modified xsi:type="dcterms:W3CDTF">2013-01-25T18:07:00Z</dcterms:modified>
</cp:coreProperties>
</file>