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960" w:rsidP="00CF7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DEFPL011B Provide support in legal assistance matters</w:t>
      </w:r>
      <w:r>
        <w:fldChar w:fldCharType="end"/>
      </w:r>
    </w:p>
    <w:p w:rsidR="00CF7960" w:rsidP="00CF7960">
      <w:pPr>
        <w:pStyle w:val="Version"/>
        <w:sectPr w:rsidSect="00A33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BC6" w:rsidP="00A33BC6">
      <w:pPr>
        <w:pStyle w:val="SuperHeading"/>
      </w:pPr>
      <w:r w:rsidRPr="00A33BC6">
        <w:t>DEFPL011B Provide support in legal assistance matters</w:t>
      </w:r>
    </w:p>
    <w:p w:rsidR="00000000" w:rsidRPr="00A33BC6" w:rsidP="00A33BC6">
      <w:pPr>
        <w:pStyle w:val="Heading1"/>
      </w:pPr>
      <w:bookmarkStart w:id="1" w:name="O_344604"/>
      <w:bookmarkEnd w:id="1"/>
      <w:r w:rsidRPr="00A33BC6">
        <w:t>Modification History</w:t>
      </w:r>
    </w:p>
    <w:p w:rsidR="00000000" w:rsidRPr="00A33BC6" w:rsidP="00A33BC6">
      <w:pPr>
        <w:pStyle w:val="BodyText"/>
      </w:pPr>
      <w:r w:rsidRPr="00A33BC6">
        <w:t>Not applicable.</w:t>
      </w: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2" w:name="O_344602"/>
      <w:bookmarkEnd w:id="2"/>
      <w:r w:rsidRPr="00A33BC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This unit covers the competency required to analyse information and prepare documents in legal a</w:t>
            </w:r>
            <w:r w:rsidRPr="00A33BC6">
              <w:t>ssistance matters.</w:t>
            </w:r>
          </w:p>
          <w:p w:rsidR="00000000" w:rsidRPr="00A33BC6" w:rsidP="00A33BC6">
            <w:pPr>
              <w:pStyle w:val="BodyText"/>
            </w:pPr>
            <w:r w:rsidRPr="00A33BC6">
              <w:t>This competency includes researching case histories and assisting the instructing legal officer or senior paralegal to prepare for legal assistance matters.</w:t>
            </w:r>
          </w:p>
        </w:tc>
      </w:tr>
    </w:tbl>
    <w:p w:rsidR="00000000" w:rsidRPr="00A33BC6" w:rsidP="00A33BC6">
      <w:pPr>
        <w:pStyle w:val="BodyText"/>
      </w:pP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3" w:name="O_344591"/>
      <w:bookmarkEnd w:id="3"/>
      <w:r w:rsidRPr="00A33BC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This text will be useful for the purposes of job description</w:t>
            </w:r>
            <w:r w:rsidRPr="00A33BC6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</w:p>
        </w:tc>
      </w:tr>
    </w:tbl>
    <w:p w:rsidR="00000000" w:rsidRPr="00A33BC6" w:rsidP="00A33BC6">
      <w:pPr>
        <w:pStyle w:val="BodyText"/>
      </w:pP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4" w:name="O_344598"/>
      <w:bookmarkEnd w:id="4"/>
      <w:r w:rsidRPr="00A33BC6">
        <w:t>Licensing/Regulatory Information</w:t>
      </w:r>
    </w:p>
    <w:p w:rsidR="00000000" w:rsidRPr="00A33BC6" w:rsidP="00A33BC6">
      <w:pPr>
        <w:pStyle w:val="BodyText"/>
      </w:pPr>
      <w:r w:rsidRPr="00A33BC6">
        <w:t>Not applicable.</w:t>
      </w: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5" w:name="O_344599"/>
      <w:bookmarkEnd w:id="5"/>
      <w:r w:rsidRPr="00A33BC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Prerequisite Unit</w:t>
            </w:r>
            <w:r w:rsidRPr="00A33BC6">
              <w:t>/</w:t>
            </w:r>
            <w:r w:rsidRPr="00A33BC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Nil</w:t>
            </w:r>
          </w:p>
        </w:tc>
      </w:tr>
    </w:tbl>
    <w:p w:rsidR="00000000" w:rsidRPr="00A33BC6" w:rsidP="00A33BC6">
      <w:pPr>
        <w:pStyle w:val="BodyText"/>
      </w:pP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6" w:name="O_344595"/>
      <w:bookmarkEnd w:id="6"/>
      <w:r w:rsidRPr="00A33BC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This unit contains employability skills.</w:t>
            </w:r>
          </w:p>
        </w:tc>
      </w:tr>
    </w:tbl>
    <w:p w:rsidR="00000000" w:rsidRPr="00A33BC6" w:rsidP="00A33BC6">
      <w:pPr>
        <w:pStyle w:val="BodyText"/>
      </w:pP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7" w:name="O_344594"/>
      <w:bookmarkEnd w:id="7"/>
      <w:r w:rsidRPr="00A33BC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Elements describe the essentia</w:t>
            </w:r>
            <w:r w:rsidRPr="00A33BC6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A33BC6">
              <w:t xml:space="preserve"> Range Statement. Assessment of performance is to be consistent with the Evidence Guide.</w:t>
            </w:r>
          </w:p>
        </w:tc>
      </w:tr>
    </w:tbl>
    <w:p w:rsidR="00000000" w:rsidRPr="00A33BC6" w:rsidP="00A33BC6">
      <w:pPr>
        <w:pStyle w:val="BodyText"/>
      </w:pP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8" w:name="O_344593"/>
      <w:bookmarkEnd w:id="8"/>
      <w:r w:rsidRPr="00A33B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PERFORMANCE CRITERIA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List"/>
              <w:rPr>
                <w:lang w:val="en-NZ"/>
              </w:rPr>
            </w:pPr>
            <w:r w:rsidRPr="00A33BC6">
              <w:t>1.</w:t>
            </w:r>
            <w:r w:rsidRPr="00A33BC6">
              <w:tab/>
            </w:r>
            <w:r w:rsidRPr="00A33BC6">
              <w:rPr>
                <w:rStyle w:val="SpecialBold"/>
              </w:rPr>
              <w:t>Plan and prepare for the provision of support in legal assistance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List2"/>
            </w:pPr>
            <w:r w:rsidRPr="00A33BC6">
              <w:t>1.1</w:t>
            </w:r>
            <w:r w:rsidRPr="00A33BC6">
              <w:tab/>
            </w:r>
            <w:r w:rsidRPr="00A33BC6">
              <w:rPr>
                <w:rStyle w:val="BoldandItalics"/>
              </w:rPr>
              <w:t>Instructions</w:t>
            </w:r>
            <w:r w:rsidRPr="00A33BC6">
              <w:t xml:space="preserve"> that require the provision of support in </w:t>
            </w:r>
            <w:r w:rsidRPr="00A33BC6">
              <w:rPr>
                <w:rStyle w:val="BoldandItalics"/>
              </w:rPr>
              <w:t>legal assistance</w:t>
            </w:r>
            <w:r w:rsidRPr="00A33BC6">
              <w:t xml:space="preserve"> are received and acted upon</w:t>
            </w:r>
          </w:p>
          <w:p w:rsidR="00000000" w:rsidP="00A33BC6">
            <w:pPr>
              <w:pStyle w:val="List2"/>
              <w:rPr>
                <w:lang w:val="en-NZ"/>
              </w:rPr>
            </w:pPr>
            <w:r w:rsidRPr="00A33BC6">
              <w:t>1.2</w:t>
            </w:r>
            <w:r w:rsidRPr="00A33BC6">
              <w:tab/>
              <w:t>Circumstances are analysed and the legal assistance issues are interpreted and clearly defined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List"/>
              <w:rPr>
                <w:lang w:val="en-NZ"/>
              </w:rPr>
            </w:pPr>
            <w:r w:rsidRPr="00A33BC6">
              <w:t>2.</w:t>
            </w:r>
            <w:r w:rsidRPr="00A33BC6">
              <w:tab/>
            </w:r>
            <w:r w:rsidRPr="00A33BC6">
              <w:rPr>
                <w:rStyle w:val="SpecialBold"/>
              </w:rPr>
              <w:t>Prepare and process documents involved in legal assistance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List2"/>
            </w:pPr>
            <w:r w:rsidRPr="00A33BC6">
              <w:t>2.1</w:t>
            </w:r>
            <w:r w:rsidRPr="00A33BC6">
              <w:tab/>
            </w:r>
            <w:r w:rsidRPr="00A33BC6">
              <w:rPr>
                <w:rStyle w:val="BoldandItalics"/>
              </w:rPr>
              <w:t>Documents</w:t>
            </w:r>
            <w:r w:rsidRPr="00A33BC6">
              <w:t xml:space="preserve"> are identified, prepared and processed in accordance with </w:t>
            </w:r>
            <w:r w:rsidRPr="00A33BC6">
              <w:rPr>
                <w:rStyle w:val="BoldandItalics"/>
              </w:rPr>
              <w:t>legal practices and procedures</w:t>
            </w:r>
          </w:p>
          <w:p w:rsidR="00000000" w:rsidRPr="00A33BC6" w:rsidP="00A33BC6">
            <w:pPr>
              <w:pStyle w:val="List2"/>
            </w:pPr>
            <w:r w:rsidRPr="00A33BC6">
              <w:t>2.2</w:t>
            </w:r>
            <w:r w:rsidRPr="00A33BC6">
              <w:tab/>
              <w:t>Documents are despatched/served in accordance with legal practices and procedures</w:t>
            </w:r>
          </w:p>
          <w:p w:rsidR="00000000" w:rsidRPr="00A33BC6" w:rsidP="00A33BC6">
            <w:pPr>
              <w:pStyle w:val="List2"/>
            </w:pPr>
            <w:r w:rsidRPr="00A33BC6">
              <w:t>2.3</w:t>
            </w:r>
            <w:r w:rsidRPr="00A33BC6">
              <w:tab/>
              <w:t>Incoming documents are checked for completeness and timely delivery and sender is contacted where insufficient information is provided or deadlines are not honoured</w:t>
            </w:r>
          </w:p>
          <w:p w:rsidR="00000000" w:rsidP="00A33BC6">
            <w:pPr>
              <w:pStyle w:val="List2"/>
              <w:rPr>
                <w:lang w:val="en-NZ"/>
              </w:rPr>
            </w:pPr>
            <w:r w:rsidRPr="00A33BC6">
              <w:t>2.4</w:t>
            </w:r>
            <w:r w:rsidRPr="00A33BC6">
              <w:tab/>
              <w:t>Requests for information are reviewed with legal officer and identified documents a</w:t>
            </w:r>
            <w:r w:rsidRPr="00A33BC6">
              <w:t>re retrieved, copied and despatched in accordance with legal practices and procedures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List"/>
              <w:rPr>
                <w:lang w:val="en-NZ"/>
              </w:rPr>
            </w:pPr>
            <w:r w:rsidRPr="00A33BC6">
              <w:t>3.</w:t>
            </w:r>
            <w:r w:rsidRPr="00A33BC6">
              <w:tab/>
            </w:r>
            <w:r w:rsidRPr="00A33BC6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List2"/>
            </w:pPr>
            <w:r w:rsidRPr="00A33BC6">
              <w:t>3.1</w:t>
            </w:r>
            <w:r w:rsidRPr="00A33BC6">
              <w:tab/>
              <w:t>Files are reviewed and research requirements are determined in conjunction with instructing legal officer</w:t>
            </w:r>
          </w:p>
          <w:p w:rsidR="00000000" w:rsidRPr="00A33BC6" w:rsidP="00A33BC6">
            <w:pPr>
              <w:pStyle w:val="List2"/>
            </w:pPr>
            <w:r w:rsidRPr="00A33BC6">
              <w:t>3.</w:t>
            </w:r>
            <w:r w:rsidRPr="00A33BC6">
              <w:t>2</w:t>
            </w:r>
            <w:r w:rsidRPr="00A33BC6">
              <w:tab/>
            </w:r>
            <w:r w:rsidRPr="00A33BC6">
              <w:rPr>
                <w:rStyle w:val="BoldandItalics"/>
              </w:rPr>
              <w:t>Relevant documents and exhibits</w:t>
            </w:r>
            <w:r w:rsidRPr="00A33BC6">
              <w:t xml:space="preserve"> are retrieved and processed</w:t>
            </w:r>
          </w:p>
          <w:p w:rsidR="00000000" w:rsidRPr="00A33BC6" w:rsidP="00A33BC6">
            <w:pPr>
              <w:pStyle w:val="List2"/>
            </w:pPr>
            <w:r w:rsidRPr="00A33BC6">
              <w:t>3.3</w:t>
            </w:r>
            <w:r w:rsidRPr="00A33BC6">
              <w:tab/>
              <w:t>Precedent and case law are retrieved, researched and reviewed and summaries are made where appropriate</w:t>
            </w:r>
          </w:p>
          <w:p w:rsidR="00000000" w:rsidRPr="00A33BC6" w:rsidP="00A33BC6">
            <w:pPr>
              <w:pStyle w:val="List2"/>
            </w:pPr>
            <w:r w:rsidRPr="00A33BC6">
              <w:t>3.4</w:t>
            </w:r>
            <w:r w:rsidRPr="00A33BC6">
              <w:tab/>
              <w:t>Interviews are conducted in accordance with legal and ethical frameworks</w:t>
            </w:r>
          </w:p>
          <w:p w:rsidR="00000000" w:rsidP="00A33BC6">
            <w:pPr>
              <w:pStyle w:val="List2"/>
              <w:rPr>
                <w:lang w:val="en-NZ"/>
              </w:rPr>
            </w:pPr>
            <w:r w:rsidRPr="00A33BC6">
              <w:t>3.5</w:t>
            </w:r>
            <w:r w:rsidRPr="00A33BC6">
              <w:tab/>
              <w:t>Summar</w:t>
            </w:r>
            <w:r w:rsidRPr="00A33BC6">
              <w:t>ies are forwarded to instructing legal officer and explanations are presented where necessary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List"/>
              <w:rPr>
                <w:lang w:val="en-NZ"/>
              </w:rPr>
            </w:pPr>
            <w:r w:rsidRPr="00A33BC6">
              <w:t>4.</w:t>
            </w:r>
            <w:r w:rsidRPr="00A33BC6">
              <w:tab/>
            </w:r>
            <w:r w:rsidRPr="00A33BC6">
              <w:rPr>
                <w:rStyle w:val="SpecialBold"/>
              </w:rPr>
              <w:t>Assist instructing legal officer to prepare for legal assistance matter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List2"/>
            </w:pPr>
            <w:r w:rsidRPr="00A33BC6">
              <w:t>4.1</w:t>
            </w:r>
            <w:r w:rsidRPr="00A33BC6">
              <w:tab/>
              <w:t>Where appropriate, the different legal assistance matters are identified</w:t>
            </w:r>
          </w:p>
          <w:p w:rsidR="00000000" w:rsidRPr="00A33BC6" w:rsidP="00A33BC6">
            <w:pPr>
              <w:pStyle w:val="List2"/>
            </w:pPr>
            <w:r w:rsidRPr="00A33BC6">
              <w:t>4.2</w:t>
            </w:r>
            <w:r w:rsidRPr="00A33BC6">
              <w:tab/>
              <w:t>Commu</w:t>
            </w:r>
            <w:r w:rsidRPr="00A33BC6">
              <w:t>nications from client, police and other authorities and details of client's status are communicated to instructing legal officer</w:t>
            </w:r>
          </w:p>
          <w:p w:rsidR="00000000" w:rsidRPr="00A33BC6" w:rsidP="00A33BC6">
            <w:pPr>
              <w:pStyle w:val="List2"/>
            </w:pPr>
            <w:r w:rsidRPr="00A33BC6">
              <w:t>4.3</w:t>
            </w:r>
            <w:r w:rsidRPr="00A33BC6">
              <w:tab/>
              <w:t>File is discussed with instructing legal officer and work is planned and diarised</w:t>
            </w:r>
          </w:p>
          <w:p w:rsidR="00000000" w:rsidRPr="00A33BC6" w:rsidP="00A33BC6">
            <w:pPr>
              <w:pStyle w:val="List2"/>
            </w:pPr>
            <w:r w:rsidRPr="00A33BC6">
              <w:t>4.4</w:t>
            </w:r>
            <w:r w:rsidRPr="00A33BC6">
              <w:tab/>
            </w:r>
            <w:r w:rsidRPr="00A33BC6">
              <w:t>Availability of legal officers is canvassed and details are forwarded to instructing legal officer to facilitate engagement</w:t>
            </w:r>
          </w:p>
          <w:p w:rsidR="00000000" w:rsidRPr="00A33BC6" w:rsidP="00A33BC6">
            <w:pPr>
              <w:pStyle w:val="List2"/>
            </w:pPr>
            <w:r w:rsidRPr="00A33BC6">
              <w:t>4.5</w:t>
            </w:r>
            <w:r w:rsidRPr="00A33BC6">
              <w:tab/>
              <w:t>Where applicable, opposing party's legal representative is contacted on behalf of instructing legal officer and relevant informa</w:t>
            </w:r>
            <w:r w:rsidRPr="00A33BC6">
              <w:t>tion is exchanged</w:t>
            </w:r>
          </w:p>
          <w:p w:rsidR="00000000" w:rsidRPr="00A33BC6" w:rsidP="00A33BC6">
            <w:pPr>
              <w:pStyle w:val="List2"/>
            </w:pPr>
            <w:r w:rsidRPr="00A33BC6">
              <w:t>4.6</w:t>
            </w:r>
            <w:r w:rsidRPr="00A33BC6">
              <w:tab/>
              <w:t>Briefs for legal officers are prepared and delivered in conjunction with instructing legal officer</w:t>
            </w:r>
          </w:p>
          <w:p w:rsidR="00000000" w:rsidRPr="00A33BC6" w:rsidP="00A33BC6">
            <w:pPr>
              <w:pStyle w:val="List2"/>
            </w:pPr>
            <w:r w:rsidRPr="00A33BC6">
              <w:t>4.7</w:t>
            </w:r>
            <w:r w:rsidRPr="00A33BC6">
              <w:tab/>
              <w:t>Liaison and communication between instructing legal officer and other parties is facilitated</w:t>
            </w:r>
          </w:p>
          <w:p w:rsidR="00000000" w:rsidP="00A33BC6">
            <w:pPr>
              <w:pStyle w:val="List2"/>
              <w:rPr>
                <w:lang w:val="en-NZ"/>
              </w:rPr>
            </w:pPr>
            <w:r w:rsidRPr="00A33BC6">
              <w:t>4.8</w:t>
            </w:r>
            <w:r w:rsidRPr="00A33BC6">
              <w:tab/>
              <w:t xml:space="preserve">Reminders of pending </w:t>
            </w:r>
            <w:r w:rsidRPr="00A33BC6">
              <w:rPr>
                <w:rStyle w:val="BoldandItalics"/>
              </w:rPr>
              <w:t>critical date</w:t>
            </w:r>
            <w:r w:rsidRPr="00A33BC6">
              <w:rPr>
                <w:rStyle w:val="BoldandItalics"/>
              </w:rPr>
              <w:t>s</w:t>
            </w:r>
            <w:r w:rsidRPr="00A33BC6">
              <w:t xml:space="preserve"> are forwarded to relevant persons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List"/>
              <w:rPr>
                <w:lang w:val="en-NZ"/>
              </w:rPr>
            </w:pPr>
            <w:r w:rsidRPr="00A33BC6">
              <w:t>5.</w:t>
            </w:r>
            <w:r w:rsidRPr="00A33BC6">
              <w:tab/>
            </w:r>
            <w:r w:rsidRPr="00A33BC6">
              <w:rPr>
                <w:rStyle w:val="SpecialBold"/>
              </w:rPr>
              <w:t>Conduct legal assistance administration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List2"/>
            </w:pPr>
            <w:r w:rsidRPr="00A33BC6">
              <w:t>5.1</w:t>
            </w:r>
            <w:r w:rsidRPr="00A33BC6">
              <w:tab/>
              <w:t>Relevant administrative instruction is prepared/processed</w:t>
            </w:r>
          </w:p>
          <w:p w:rsidR="00000000" w:rsidRPr="00A33BC6" w:rsidP="00A33BC6">
            <w:pPr>
              <w:pStyle w:val="List2"/>
            </w:pPr>
            <w:r w:rsidRPr="00A33BC6">
              <w:t>5.2</w:t>
            </w:r>
            <w:r w:rsidRPr="00A33BC6">
              <w:tab/>
              <w:t xml:space="preserve">Participants are notified of </w:t>
            </w:r>
            <w:r w:rsidRPr="00A33BC6">
              <w:rPr>
                <w:rStyle w:val="BoldandItalics"/>
              </w:rPr>
              <w:t>relevant details</w:t>
            </w:r>
          </w:p>
          <w:p w:rsidR="00000000" w:rsidRPr="00A33BC6" w:rsidP="00A33BC6">
            <w:pPr>
              <w:pStyle w:val="List2"/>
            </w:pPr>
            <w:r w:rsidRPr="00A33BC6">
              <w:t>5.3</w:t>
            </w:r>
            <w:r w:rsidRPr="00A33BC6">
              <w:tab/>
              <w:t>Court/tribunal personnel are notified</w:t>
            </w:r>
          </w:p>
          <w:p w:rsidR="00000000" w:rsidP="00A33BC6">
            <w:pPr>
              <w:pStyle w:val="List2"/>
              <w:rPr>
                <w:lang w:val="en-NZ"/>
              </w:rPr>
            </w:pPr>
            <w:r w:rsidRPr="00A33BC6">
              <w:t>5.4</w:t>
            </w:r>
            <w:r w:rsidRPr="00A33BC6">
              <w:tab/>
              <w:t>Post trial/tribuna</w:t>
            </w:r>
            <w:r w:rsidRPr="00A33BC6">
              <w:t>l/case resolution all documents are collected and archived as appropriate, outcomes are processed, accounts are prepared and relevant reviewing authority is notified where appropriate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</w:p>
        </w:tc>
      </w:tr>
    </w:tbl>
    <w:p w:rsidR="00000000" w:rsidRPr="00A33BC6" w:rsidP="00A33BC6">
      <w:pPr>
        <w:pStyle w:val="BodyText"/>
      </w:pP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9" w:name="O_344601"/>
      <w:bookmarkEnd w:id="9"/>
      <w:r w:rsidRPr="00A33BC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REQUIRED SKILLS AND KNOWLEDGE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This describes the essential skills and knowledge and their level, required for this unit.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Required Skills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ListBullet"/>
            </w:pPr>
            <w:r w:rsidRPr="00A33BC6">
              <w:t>communicate ideas, arguments and conclusions logically</w:t>
            </w:r>
          </w:p>
          <w:p w:rsidR="00000000" w:rsidRPr="00A33BC6" w:rsidP="00A33BC6">
            <w:pPr>
              <w:pStyle w:val="ListBullet"/>
            </w:pPr>
            <w:r w:rsidRPr="00A33BC6">
              <w:t>conduct research</w:t>
            </w:r>
          </w:p>
          <w:p w:rsidR="00000000" w:rsidRPr="00A33BC6" w:rsidP="00A33BC6">
            <w:pPr>
              <w:pStyle w:val="ListBullet"/>
            </w:pPr>
            <w:r w:rsidRPr="00A33BC6">
              <w:t>conflict resolution</w:t>
            </w:r>
          </w:p>
          <w:p w:rsidR="00000000" w:rsidRPr="00A33BC6" w:rsidP="00A33BC6">
            <w:pPr>
              <w:pStyle w:val="ListBullet"/>
            </w:pPr>
            <w:r w:rsidRPr="00A33BC6">
              <w:t>follow complex legal procedures</w:t>
            </w:r>
          </w:p>
          <w:p w:rsidR="00000000" w:rsidRPr="00A33BC6" w:rsidP="00A33BC6">
            <w:pPr>
              <w:pStyle w:val="ListBullet"/>
            </w:pPr>
            <w:r w:rsidRPr="00A33BC6">
              <w:t>follow written and oral instructions with regards to preparation of briefs</w:t>
            </w:r>
          </w:p>
          <w:p w:rsidR="00000000" w:rsidRPr="00A33BC6" w:rsidP="00A33BC6">
            <w:pPr>
              <w:pStyle w:val="ListBullet"/>
            </w:pPr>
            <w:r w:rsidRPr="00A33BC6">
              <w:t>identify and evaluate status of information</w:t>
            </w:r>
          </w:p>
          <w:p w:rsidR="00000000" w:rsidRPr="00A33BC6" w:rsidP="00A33BC6">
            <w:pPr>
              <w:pStyle w:val="ListBullet"/>
            </w:pPr>
            <w:r w:rsidRPr="00A33BC6">
              <w:t>prepare complex legal documents</w:t>
            </w:r>
          </w:p>
          <w:p w:rsidR="00000000" w:rsidRPr="00A33BC6" w:rsidP="00A33BC6">
            <w:pPr>
              <w:pStyle w:val="ListBullet"/>
            </w:pPr>
            <w:r w:rsidRPr="00A33BC6">
              <w:t>prepare summaries of cases</w:t>
            </w:r>
          </w:p>
          <w:p w:rsidR="00000000" w:rsidP="00A33BC6">
            <w:pPr>
              <w:pStyle w:val="ListBullet"/>
              <w:rPr>
                <w:lang w:val="en-NZ"/>
              </w:rPr>
            </w:pPr>
            <w:r w:rsidRPr="00A33BC6">
              <w:t>use appropriate legal terminology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Required Kn</w:t>
            </w:r>
            <w:r w:rsidRPr="00A33BC6">
              <w:rPr>
                <w:rStyle w:val="SpecialBold"/>
              </w:rPr>
              <w:t>owledge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ListBullet"/>
            </w:pPr>
            <w:r w:rsidRPr="00A33BC6">
              <w:t>applicable legal practices and procedures required in the full range of tasks covered</w:t>
            </w:r>
          </w:p>
          <w:p w:rsidR="00000000" w:rsidRPr="00A33BC6" w:rsidP="00A33BC6">
            <w:pPr>
              <w:pStyle w:val="ListBullet"/>
            </w:pPr>
            <w:r w:rsidRPr="00A33BC6">
              <w:t>defence legal service policy on legal assistance</w:t>
            </w:r>
          </w:p>
          <w:p w:rsidR="00000000" w:rsidRPr="00A33BC6" w:rsidP="00A33BC6">
            <w:pPr>
              <w:pStyle w:val="ListBullet"/>
            </w:pPr>
            <w:r w:rsidRPr="00A33BC6">
              <w:t>relevant legal process, legislation and sections, and stages involved in the legal process</w:t>
            </w:r>
          </w:p>
          <w:p w:rsidR="00000000" w:rsidRPr="00A33BC6" w:rsidP="00A33BC6">
            <w:pPr>
              <w:pStyle w:val="ListBullet"/>
            </w:pPr>
            <w:r w:rsidRPr="00A33BC6">
              <w:t>legal terminology</w:t>
            </w:r>
          </w:p>
          <w:p w:rsidR="00000000" w:rsidRPr="00A33BC6" w:rsidP="00A33BC6">
            <w:pPr>
              <w:pStyle w:val="ListBullet"/>
            </w:pPr>
            <w:r w:rsidRPr="00A33BC6">
              <w:t>legal terminology specific to legal assistance</w:t>
            </w:r>
          </w:p>
          <w:p w:rsidR="00000000" w:rsidRPr="00A33BC6" w:rsidP="00A33BC6">
            <w:pPr>
              <w:pStyle w:val="ListBullet"/>
            </w:pPr>
            <w:r w:rsidRPr="00A33BC6">
              <w:t>relationships between different legal assistance matters</w:t>
            </w:r>
          </w:p>
          <w:p w:rsidR="00000000" w:rsidP="00A33BC6">
            <w:pPr>
              <w:pStyle w:val="ListBullet"/>
              <w:rPr>
                <w:lang w:val="en-NZ"/>
              </w:rPr>
            </w:pPr>
            <w:r w:rsidRPr="00A33BC6">
              <w:t>summary hearing/court/tribunal process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</w:p>
        </w:tc>
      </w:tr>
    </w:tbl>
    <w:p w:rsidR="00000000" w:rsidRPr="00A33BC6" w:rsidP="00A33BC6">
      <w:pPr>
        <w:pStyle w:val="BodyText"/>
      </w:pP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10" w:name="O_344596"/>
      <w:bookmarkEnd w:id="10"/>
      <w:r w:rsidRPr="00A33BC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Assessment must confirm the ability to identify the issues surrounding the provision of support in legal assistance matters, and to research and analyse informatio</w:t>
            </w:r>
            <w:r w:rsidRPr="00A33BC6">
              <w:t>n in relation to these issues; to comply with professional codes of practice and ethical standards at all times; and to implement access, equity and diversity principles and practices</w:t>
            </w:r>
          </w:p>
          <w:p w:rsidR="00000000" w:rsidRPr="00A33BC6" w:rsidP="00A33BC6">
            <w:pPr>
              <w:pStyle w:val="BodyText"/>
            </w:pPr>
            <w:r w:rsidRPr="00A33BC6">
              <w:t>Assessment must also confirm the ability to support the legal officer or</w:t>
            </w:r>
            <w:r w:rsidRPr="00A33BC6">
              <w:t xml:space="preserve"> senior paralegal to prepare for legal assistance matters.</w:t>
            </w:r>
          </w:p>
          <w:p w:rsidR="00000000" w:rsidRPr="00A33BC6" w:rsidP="00A33BC6">
            <w:pPr>
              <w:pStyle w:val="BodyText"/>
            </w:pPr>
          </w:p>
          <w:p w:rsidR="00000000" w:rsidRPr="00A33BC6" w:rsidP="00A33BC6">
            <w:pPr>
              <w:pStyle w:val="BodyText"/>
            </w:pPr>
            <w:r w:rsidRPr="00A33BC6">
              <w:rPr>
                <w:rStyle w:val="SpecialBold"/>
              </w:rPr>
              <w:t>Consistency in performance</w:t>
            </w:r>
          </w:p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Competency should be demonstrated providing a range of support services over time.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rPr>
                <w:rStyle w:val="SpecialBold"/>
              </w:rPr>
              <w:t>Context of assessment</w:t>
            </w:r>
          </w:p>
          <w:p w:rsidR="00000000" w:rsidRPr="00A33BC6" w:rsidP="00A33BC6">
            <w:pPr>
              <w:pStyle w:val="BodyText"/>
            </w:pPr>
            <w:r w:rsidRPr="00A33BC6">
              <w:t>Competency sho</w:t>
            </w:r>
            <w:r w:rsidRPr="00A33BC6">
              <w:t>uld be assessed in the workplace or simulated workplace environment providing a range of support services that could be expected in the workplace.</w:t>
            </w:r>
          </w:p>
          <w:p w:rsidR="00000000" w:rsidRPr="00A33BC6" w:rsidP="00A33BC6">
            <w:pPr>
              <w:pStyle w:val="BodyText"/>
            </w:pPr>
            <w:r w:rsidRPr="00A33BC6">
              <w:rPr>
                <w:rStyle w:val="SpecialBold"/>
              </w:rPr>
              <w:t>Specific resources for assessment</w:t>
            </w:r>
          </w:p>
          <w:p w:rsidR="00000000" w:rsidRPr="00A33BC6" w:rsidP="00A33BC6">
            <w:pPr>
              <w:pStyle w:val="BodyText"/>
            </w:pPr>
            <w:r w:rsidRPr="00A33BC6">
              <w:t>Access to appropriate documentation and resources normally found in the wor</w:t>
            </w:r>
            <w:r w:rsidRPr="00A33BC6">
              <w:t>k environment and required for the job or task to be properly performed.</w:t>
            </w:r>
          </w:p>
        </w:tc>
      </w:tr>
    </w:tbl>
    <w:p w:rsidR="00000000" w:rsidRPr="00A33BC6" w:rsidP="00A33BC6">
      <w:pPr>
        <w:pStyle w:val="BodyText"/>
      </w:pP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11" w:name="O_344600"/>
      <w:bookmarkEnd w:id="11"/>
      <w:r w:rsidRPr="00A33BC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RANGE STATEMENT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 xml:space="preserve">The Range Statement relates to the Unit of Competency as a whole. It allows for different work environments and situations that may affect performance. </w:t>
            </w:r>
            <w:r w:rsidRPr="00A33BC6">
              <w:rPr>
                <w:rStyle w:val="BoldandItalics"/>
              </w:rPr>
              <w:t>Bold italicised</w:t>
            </w:r>
            <w:r w:rsidRPr="00A33BC6">
              <w:t xml:space="preserve"> wording in the Performance Criteria is detailed below.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Docume</w:t>
            </w:r>
            <w:r w:rsidRPr="00A33BC6">
              <w:t>ntary material, exhibits and evidence</w:t>
            </w:r>
          </w:p>
          <w:p w:rsidR="00000000" w:rsidRPr="00A33BC6" w:rsidP="00A33BC6">
            <w:pPr>
              <w:pStyle w:val="BodyText"/>
            </w:pPr>
            <w:r w:rsidRPr="00A33BC6">
              <w:t>Oral or written correspondence, including from the command structure, commanding officer or an individual</w:t>
            </w:r>
          </w:p>
          <w:p w:rsidR="00000000" w:rsidRPr="00A33BC6" w:rsidP="00A33BC6">
            <w:pPr>
              <w:pStyle w:val="BodyText"/>
            </w:pPr>
            <w:r w:rsidRPr="00A33BC6">
              <w:t>Record of prior convictions</w:t>
            </w:r>
          </w:p>
          <w:p w:rsidR="00000000" w:rsidRPr="00A33BC6" w:rsidP="00A33BC6">
            <w:pPr>
              <w:pStyle w:val="BodyText"/>
            </w:pPr>
            <w:r w:rsidRPr="00A33BC6">
              <w:t>Summary of matter</w:t>
            </w:r>
          </w:p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Witness statements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Legal assistance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Civil debt</w:t>
            </w:r>
          </w:p>
          <w:p w:rsidR="00000000" w:rsidRPr="00A33BC6" w:rsidP="00A33BC6">
            <w:pPr>
              <w:pStyle w:val="BodyText"/>
            </w:pPr>
            <w:r w:rsidRPr="00A33BC6">
              <w:t>Civil police charges</w:t>
            </w:r>
          </w:p>
          <w:p w:rsidR="00000000" w:rsidRPr="00A33BC6" w:rsidP="00A33BC6">
            <w:pPr>
              <w:pStyle w:val="BodyText"/>
            </w:pPr>
            <w:r w:rsidRPr="00A33BC6">
              <w:t>Conveyancing</w:t>
            </w:r>
          </w:p>
          <w:p w:rsidR="00000000" w:rsidRPr="00A33BC6" w:rsidP="00A33BC6">
            <w:pPr>
              <w:pStyle w:val="BodyText"/>
            </w:pPr>
            <w:r w:rsidRPr="00A33BC6">
              <w:t>Family law</w:t>
            </w:r>
          </w:p>
          <w:p w:rsidR="00000000" w:rsidRPr="00A33BC6" w:rsidP="00A33BC6">
            <w:pPr>
              <w:pStyle w:val="BodyText"/>
            </w:pPr>
            <w:r w:rsidRPr="00A33BC6">
              <w:t>Insurance</w:t>
            </w:r>
          </w:p>
          <w:p w:rsidR="00000000" w:rsidRPr="00A33BC6" w:rsidP="00A33BC6">
            <w:pPr>
              <w:pStyle w:val="BodyText"/>
            </w:pPr>
            <w:r w:rsidRPr="00A33BC6">
              <w:t>Landlord and tenancy matters</w:t>
            </w:r>
          </w:p>
          <w:p w:rsidR="00000000" w:rsidRPr="00A33BC6" w:rsidP="00A33BC6">
            <w:pPr>
              <w:pStyle w:val="BodyText"/>
            </w:pPr>
            <w:r w:rsidRPr="00A33BC6">
              <w:t>Minor commercial matters</w:t>
            </w:r>
          </w:p>
          <w:p w:rsidR="00000000" w:rsidRPr="00A33BC6" w:rsidP="00A33BC6">
            <w:pPr>
              <w:pStyle w:val="BodyText"/>
            </w:pPr>
            <w:r w:rsidRPr="00A33BC6">
              <w:t>Power of attorney</w:t>
            </w:r>
          </w:p>
          <w:p w:rsidR="00000000" w:rsidRPr="00A33BC6" w:rsidP="00A33BC6">
            <w:pPr>
              <w:pStyle w:val="BodyText"/>
            </w:pPr>
            <w:r w:rsidRPr="00A33BC6">
              <w:t>Probate</w:t>
            </w:r>
          </w:p>
          <w:p w:rsidR="00000000" w:rsidRPr="00A33BC6" w:rsidP="00A33BC6">
            <w:pPr>
              <w:pStyle w:val="BodyText"/>
            </w:pPr>
            <w:r w:rsidRPr="00A33BC6">
              <w:t>Vehicle accidents</w:t>
            </w:r>
          </w:p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Wills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Legal assistance may be limited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By legal aid that may be provided to Australian Defence Force (A</w:t>
            </w:r>
            <w:r w:rsidRPr="00A33BC6">
              <w:t>DF) members when overseas</w:t>
            </w:r>
          </w:p>
          <w:p w:rsidR="00000000" w:rsidRPr="00A33BC6" w:rsidP="00A33BC6">
            <w:pPr>
              <w:pStyle w:val="BodyText"/>
            </w:pPr>
            <w:r w:rsidRPr="00A33BC6">
              <w:t>By the Defence legal service policy and may include:</w:t>
            </w:r>
          </w:p>
          <w:p w:rsidR="00000000" w:rsidRPr="00A33BC6" w:rsidP="00A33BC6">
            <w:pPr>
              <w:pStyle w:val="ListBullet"/>
            </w:pPr>
            <w:r w:rsidRPr="00A33BC6">
              <w:t>formal or informal advice</w:t>
            </w:r>
          </w:p>
          <w:p w:rsidR="00000000" w:rsidRPr="00A33BC6" w:rsidP="00A33BC6">
            <w:pPr>
              <w:pStyle w:val="ListBullet"/>
            </w:pPr>
            <w:r w:rsidRPr="00A33BC6">
              <w:t>oral or written advice</w:t>
            </w:r>
          </w:p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To referring the client to an external subject matter expert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Letters of referral</w:t>
            </w:r>
          </w:p>
          <w:p w:rsidR="00000000" w:rsidRPr="00A33BC6" w:rsidP="00A33BC6">
            <w:pPr>
              <w:pStyle w:val="BodyText"/>
            </w:pPr>
            <w:r w:rsidRPr="00A33BC6">
              <w:t>Power of attorney</w:t>
            </w:r>
          </w:p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Wills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Engaging/referral to experts</w:t>
            </w:r>
          </w:p>
          <w:p w:rsidR="00000000" w:rsidRPr="00A33BC6" w:rsidP="00A33BC6">
            <w:pPr>
              <w:pStyle w:val="BodyText"/>
            </w:pPr>
            <w:r w:rsidRPr="00A33BC6">
              <w:t>Equity</w:t>
            </w:r>
          </w:p>
          <w:p w:rsidR="00000000" w:rsidRPr="00A33BC6" w:rsidP="00A33BC6">
            <w:pPr>
              <w:pStyle w:val="BodyText"/>
            </w:pPr>
            <w:r w:rsidRPr="00A33BC6">
              <w:t>Extent of legal aid available</w:t>
            </w:r>
          </w:p>
          <w:p w:rsidR="00000000" w:rsidRPr="00A33BC6" w:rsidP="00A33BC6">
            <w:pPr>
              <w:pStyle w:val="BodyText"/>
            </w:pPr>
            <w:r w:rsidRPr="00A33BC6">
              <w:t>Instructing legal officer practitioner supervisory procedures</w:t>
            </w:r>
          </w:p>
          <w:p w:rsidR="00000000" w:rsidRPr="00A33BC6" w:rsidP="00A33BC6">
            <w:pPr>
              <w:pStyle w:val="BodyText"/>
            </w:pPr>
            <w:r w:rsidRPr="00A33BC6">
              <w:t>Practice notes</w:t>
            </w:r>
          </w:p>
          <w:p w:rsidR="00000000" w:rsidRPr="00A33BC6" w:rsidP="00A33BC6">
            <w:pPr>
              <w:pStyle w:val="BodyText"/>
            </w:pPr>
            <w:r w:rsidRPr="00A33BC6">
              <w:t>Protocol for accommodating special client needs e.g. case manager, social worker, parole officer</w:t>
            </w:r>
          </w:p>
          <w:p w:rsidR="00000000" w:rsidRPr="00A33BC6" w:rsidP="00A33BC6">
            <w:pPr>
              <w:pStyle w:val="BodyText"/>
            </w:pPr>
            <w:r w:rsidRPr="00A33BC6">
              <w:t>Protocol for contacting clients e.g. translator, interpreter</w:t>
            </w:r>
          </w:p>
          <w:p w:rsidR="00000000" w:rsidRPr="00A33BC6" w:rsidP="00A33BC6">
            <w:pPr>
              <w:pStyle w:val="BodyText"/>
            </w:pPr>
            <w:r w:rsidRPr="00A33BC6">
              <w:t>Recording information</w:t>
            </w:r>
          </w:p>
          <w:p w:rsidR="00000000" w:rsidRPr="00A33BC6" w:rsidP="00A33BC6">
            <w:pPr>
              <w:pStyle w:val="BodyText"/>
            </w:pPr>
            <w:r w:rsidRPr="00A33BC6">
              <w:t>Security/confidentiality/privacy procedures</w:t>
            </w:r>
          </w:p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Verifying and authorising inform</w:t>
            </w:r>
            <w:r w:rsidRPr="00A33BC6">
              <w:t>ation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Relevant documents and exhibits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Artefacts</w:t>
            </w:r>
          </w:p>
          <w:p w:rsidR="00000000" w:rsidRPr="00A33BC6" w:rsidP="00A33BC6">
            <w:pPr>
              <w:pStyle w:val="BodyText"/>
            </w:pPr>
            <w:r w:rsidRPr="00A33BC6">
              <w:t>Briefs</w:t>
            </w:r>
          </w:p>
          <w:p w:rsidR="00000000" w:rsidRPr="00A33BC6" w:rsidP="00A33BC6">
            <w:pPr>
              <w:pStyle w:val="BodyText"/>
            </w:pPr>
            <w:r w:rsidRPr="00A33BC6">
              <w:t>Clinical reports</w:t>
            </w:r>
          </w:p>
          <w:p w:rsidR="00000000" w:rsidRPr="00A33BC6" w:rsidP="00A33BC6">
            <w:pPr>
              <w:pStyle w:val="BodyText"/>
            </w:pPr>
            <w:r w:rsidRPr="00A33BC6">
              <w:t>Defendant's statement of claims</w:t>
            </w:r>
          </w:p>
          <w:p w:rsidR="00000000" w:rsidRPr="00A33BC6" w:rsidP="00A33BC6">
            <w:pPr>
              <w:pStyle w:val="BodyText"/>
            </w:pPr>
            <w:r w:rsidRPr="00A33BC6">
              <w:t>Expert reports</w:t>
            </w:r>
          </w:p>
          <w:p w:rsidR="00000000" w:rsidRPr="00A33BC6" w:rsidP="00A33BC6">
            <w:pPr>
              <w:pStyle w:val="BodyText"/>
            </w:pPr>
            <w:r w:rsidRPr="00A33BC6">
              <w:t>Further and better particulars</w:t>
            </w:r>
          </w:p>
          <w:p w:rsidR="00000000" w:rsidRPr="00A33BC6" w:rsidP="00A33BC6">
            <w:pPr>
              <w:pStyle w:val="BodyText"/>
            </w:pPr>
            <w:r w:rsidRPr="00A33BC6">
              <w:t>Hospital discharge summaries</w:t>
            </w:r>
          </w:p>
          <w:p w:rsidR="00000000" w:rsidRPr="00A33BC6" w:rsidP="00A33BC6">
            <w:pPr>
              <w:pStyle w:val="BodyText"/>
            </w:pPr>
            <w:r w:rsidRPr="00A33BC6">
              <w:t>Medical reports</w:t>
            </w:r>
          </w:p>
          <w:p w:rsidR="00000000" w:rsidRPr="00A33BC6" w:rsidP="00A33BC6">
            <w:pPr>
              <w:pStyle w:val="BodyText"/>
            </w:pPr>
            <w:r w:rsidRPr="00A33BC6">
              <w:t>Photographs/videos</w:t>
            </w:r>
          </w:p>
          <w:p w:rsidR="00000000" w:rsidRPr="00A33BC6" w:rsidP="00A33BC6">
            <w:pPr>
              <w:pStyle w:val="BodyText"/>
            </w:pPr>
            <w:r w:rsidRPr="00A33BC6">
              <w:t>Plaintiff's statement of clai</w:t>
            </w:r>
            <w:r w:rsidRPr="00A33BC6">
              <w:t>ms</w:t>
            </w:r>
          </w:p>
          <w:p w:rsidR="00000000" w:rsidRPr="00A33BC6" w:rsidP="00A33BC6">
            <w:pPr>
              <w:pStyle w:val="BodyText"/>
            </w:pPr>
            <w:r w:rsidRPr="00A33BC6">
              <w:t>Pleading documents</w:t>
            </w:r>
          </w:p>
          <w:p w:rsidR="00000000" w:rsidRPr="00A33BC6" w:rsidP="00A33BC6">
            <w:pPr>
              <w:pStyle w:val="BodyText"/>
            </w:pPr>
            <w:r w:rsidRPr="00A33BC6">
              <w:t>Service history</w:t>
            </w:r>
          </w:p>
          <w:p w:rsidR="00000000" w:rsidRPr="00A33BC6" w:rsidP="00A33BC6">
            <w:pPr>
              <w:pStyle w:val="BodyText"/>
            </w:pPr>
            <w:r w:rsidRPr="00A33BC6">
              <w:t>Witness statements/affidavits</w:t>
            </w:r>
          </w:p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Writ of summons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Critical dates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Appointments</w:t>
            </w:r>
          </w:p>
          <w:p w:rsidR="00000000" w:rsidRPr="00A33BC6" w:rsidP="00A33BC6">
            <w:pPr>
              <w:pStyle w:val="BodyText"/>
            </w:pPr>
            <w:r w:rsidRPr="00A33BC6">
              <w:t>Arrest conditions</w:t>
            </w:r>
          </w:p>
          <w:p w:rsidR="00000000" w:rsidRPr="00A33BC6" w:rsidP="00A33BC6">
            <w:pPr>
              <w:pStyle w:val="BodyText"/>
            </w:pPr>
            <w:r w:rsidRPr="00A33BC6">
              <w:t>Meeting bail conditions</w:t>
            </w:r>
          </w:p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Summary hearings/court/tribunal dates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Relevant details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Date</w:t>
            </w:r>
          </w:p>
          <w:p w:rsidR="00000000" w:rsidRPr="00A33BC6" w:rsidP="00A33BC6">
            <w:pPr>
              <w:pStyle w:val="BodyText"/>
            </w:pPr>
            <w:r w:rsidRPr="00A33BC6">
              <w:t>Time</w:t>
            </w:r>
          </w:p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t>Venue</w:t>
            </w:r>
          </w:p>
        </w:tc>
      </w:tr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</w:p>
        </w:tc>
      </w:tr>
    </w:tbl>
    <w:p w:rsidR="00000000" w:rsidRPr="00A33BC6" w:rsidP="00A33BC6">
      <w:pPr>
        <w:pStyle w:val="BodyText"/>
      </w:pP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12" w:name="O_344603"/>
      <w:bookmarkEnd w:id="12"/>
      <w:r w:rsidRPr="00A33BC6">
        <w:t>Unit Sector(s)</w:t>
      </w:r>
    </w:p>
    <w:p w:rsidR="00000000" w:rsidRPr="00A33BC6" w:rsidP="00A33BC6">
      <w:pPr>
        <w:pStyle w:val="BodyText"/>
      </w:pPr>
      <w:r w:rsidRPr="00A33BC6">
        <w:t>Not applicable.</w:t>
      </w:r>
    </w:p>
    <w:p w:rsidR="00000000" w:rsidRPr="00A33BC6" w:rsidP="00A33BC6">
      <w:pPr>
        <w:pStyle w:val="AllowPageBreak"/>
      </w:pPr>
    </w:p>
    <w:p w:rsidR="00000000" w:rsidRPr="00A33BC6" w:rsidP="00A33BC6">
      <w:pPr>
        <w:pStyle w:val="Heading1"/>
      </w:pPr>
      <w:bookmarkStart w:id="13" w:name="O_344592"/>
      <w:bookmarkEnd w:id="13"/>
      <w:r w:rsidRPr="00A33BC6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BC6">
            <w:pPr>
              <w:pStyle w:val="BodyText"/>
              <w:rPr>
                <w:lang w:val="en-NZ"/>
              </w:rPr>
            </w:pPr>
            <w:r w:rsidRPr="00A33BC6">
              <w:rPr>
                <w:rStyle w:val="SpecialBold"/>
              </w:rPr>
              <w:t>Co-requisite Unit</w:t>
            </w:r>
            <w:r w:rsidRPr="00A33BC6">
              <w:t>/</w:t>
            </w:r>
            <w:r w:rsidRPr="00A33BC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BC6" w:rsidP="00A33BC6">
            <w:pPr>
              <w:pStyle w:val="BodyText"/>
            </w:pPr>
            <w:r w:rsidRPr="00A33BC6">
              <w:t>Nil</w:t>
            </w:r>
          </w:p>
        </w:tc>
      </w:tr>
    </w:tbl>
    <w:p w:rsidR="00000000" w:rsidRPr="00A33BC6" w:rsidP="00A33BC6">
      <w:pPr>
        <w:pStyle w:val="BodyText"/>
      </w:pPr>
    </w:p>
    <w:p w:rsidR="00000000" w:rsidRPr="00A33BC6" w:rsidP="00A33BC6"/>
    <w:sectPr w:rsidSect="00A33B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7960" w:rsidP="00CF7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60" w:rsidP="00A33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F7960" w:rsidP="00A33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F7960" w:rsidP="00A33BC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7960" w:rsidP="00CF796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960" w:rsidP="00A33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DEFPL011B Provide support in legal assistance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F7960" w:rsidP="00A33BC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C4F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E01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33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BC6"/>
  </w:style>
  <w:style w:type="character" w:customStyle="1" w:styleId="Heading1Char">
    <w:name w:val="Heading 1 Char"/>
    <w:basedOn w:val="DefaultParagraphFont"/>
    <w:link w:val="Heading1"/>
    <w:rsid w:val="00A33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B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BC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33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BC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33B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3B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BC6"/>
    <w:rPr>
      <w:b/>
      <w:spacing w:val="0"/>
    </w:rPr>
  </w:style>
  <w:style w:type="paragraph" w:styleId="Header">
    <w:name w:val="header"/>
    <w:basedOn w:val="Normal"/>
    <w:link w:val="HeaderChar"/>
    <w:rsid w:val="00A33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33BC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33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33BC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33BC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33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B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33B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33BC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33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33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B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3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BC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BC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33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B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BC6"/>
    <w:rPr>
      <w:i/>
    </w:rPr>
  </w:style>
  <w:style w:type="paragraph" w:styleId="Caption">
    <w:name w:val="caption"/>
    <w:basedOn w:val="BodyText"/>
    <w:next w:val="Normal"/>
    <w:qFormat/>
    <w:rsid w:val="00A33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BC6"/>
  </w:style>
  <w:style w:type="paragraph" w:styleId="TableofFigures">
    <w:name w:val="table of figures"/>
    <w:basedOn w:val="Normal"/>
    <w:next w:val="Normal"/>
    <w:semiHidden/>
    <w:rsid w:val="00A33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BC6"/>
    <w:pPr>
      <w:numPr>
        <w:numId w:val="10"/>
      </w:numPr>
    </w:pPr>
  </w:style>
  <w:style w:type="character" w:customStyle="1" w:styleId="WingdingSymbols">
    <w:name w:val="Wingding Symbols"/>
    <w:rsid w:val="00A33BC6"/>
    <w:rPr>
      <w:rFonts w:ascii="Wingdings" w:hAnsi="Wingdings"/>
    </w:rPr>
  </w:style>
  <w:style w:type="paragraph" w:customStyle="1" w:styleId="TableHeading">
    <w:name w:val="Table Heading"/>
    <w:basedOn w:val="HeadingBase"/>
    <w:rsid w:val="00A33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BC6"/>
    <w:rPr>
      <w:color w:val="0033CC"/>
      <w:u w:val="none"/>
    </w:rPr>
  </w:style>
  <w:style w:type="paragraph" w:customStyle="1" w:styleId="BodyTextRight">
    <w:name w:val="Body Text Right"/>
    <w:basedOn w:val="BodyText"/>
    <w:rsid w:val="00A33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B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BC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33BC6"/>
    <w:rPr>
      <w:sz w:val="32"/>
    </w:rPr>
  </w:style>
  <w:style w:type="paragraph" w:customStyle="1" w:styleId="HeadingProcedure">
    <w:name w:val="Heading Procedure"/>
    <w:basedOn w:val="HeadingBase"/>
    <w:next w:val="Normal"/>
    <w:rsid w:val="00A33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BC6"/>
    <w:pPr>
      <w:spacing w:before="60" w:after="60"/>
    </w:pPr>
  </w:style>
  <w:style w:type="paragraph" w:styleId="ListContinue">
    <w:name w:val="List Continue"/>
    <w:basedOn w:val="List"/>
    <w:rsid w:val="00A33BC6"/>
    <w:pPr>
      <w:ind w:firstLine="0"/>
    </w:pPr>
  </w:style>
  <w:style w:type="paragraph" w:customStyle="1" w:styleId="ListNote">
    <w:name w:val="List Note"/>
    <w:basedOn w:val="List"/>
    <w:rsid w:val="00A33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BC6"/>
    <w:rPr>
      <w:rFonts w:ascii="Courier New" w:hAnsi="Courier New"/>
    </w:rPr>
  </w:style>
  <w:style w:type="paragraph" w:customStyle="1" w:styleId="NoteBullet">
    <w:name w:val="Note Bullet"/>
    <w:basedOn w:val="Note"/>
    <w:rsid w:val="00A33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B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BC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33BC6"/>
    <w:rPr>
      <w:b/>
      <w:smallCaps/>
    </w:rPr>
  </w:style>
  <w:style w:type="paragraph" w:customStyle="1" w:styleId="TableListNumber">
    <w:name w:val="Table List Number"/>
    <w:basedOn w:val="ListNumber"/>
    <w:rsid w:val="00A33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BC6"/>
    <w:pPr>
      <w:numPr>
        <w:numId w:val="8"/>
      </w:numPr>
    </w:pPr>
  </w:style>
  <w:style w:type="paragraph" w:customStyle="1" w:styleId="ListAlpha2">
    <w:name w:val="List Alpha 2"/>
    <w:basedOn w:val="List2"/>
    <w:rsid w:val="00A33BC6"/>
    <w:pPr>
      <w:numPr>
        <w:numId w:val="7"/>
      </w:numPr>
    </w:pPr>
  </w:style>
  <w:style w:type="paragraph" w:styleId="List3">
    <w:name w:val="List 3"/>
    <w:basedOn w:val="BodyText"/>
    <w:rsid w:val="00A33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B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BC6"/>
    <w:pPr>
      <w:numPr>
        <w:numId w:val="2"/>
      </w:numPr>
    </w:pPr>
  </w:style>
  <w:style w:type="paragraph" w:styleId="ListBullet5">
    <w:name w:val="List Bullet 5"/>
    <w:basedOn w:val="List5"/>
    <w:rsid w:val="00A33BC6"/>
    <w:pPr>
      <w:numPr>
        <w:numId w:val="3"/>
      </w:numPr>
    </w:pPr>
  </w:style>
  <w:style w:type="paragraph" w:styleId="ListContinue2">
    <w:name w:val="List Continue 2"/>
    <w:basedOn w:val="List2"/>
    <w:rsid w:val="00A33BC6"/>
    <w:pPr>
      <w:ind w:firstLine="0"/>
    </w:pPr>
  </w:style>
  <w:style w:type="paragraph" w:styleId="ListContinue3">
    <w:name w:val="List Continue 3"/>
    <w:basedOn w:val="List3"/>
    <w:rsid w:val="00A33BC6"/>
    <w:pPr>
      <w:ind w:left="1021" w:firstLine="0"/>
    </w:pPr>
  </w:style>
  <w:style w:type="paragraph" w:styleId="ListContinue4">
    <w:name w:val="List Continue 4"/>
    <w:basedOn w:val="List4"/>
    <w:rsid w:val="00A33BC6"/>
    <w:pPr>
      <w:ind w:firstLine="0"/>
    </w:pPr>
  </w:style>
  <w:style w:type="paragraph" w:styleId="ListContinue5">
    <w:name w:val="List Continue 5"/>
    <w:basedOn w:val="List5"/>
    <w:rsid w:val="00A33BC6"/>
    <w:pPr>
      <w:ind w:firstLine="0"/>
    </w:pPr>
  </w:style>
  <w:style w:type="paragraph" w:styleId="ListNumber3">
    <w:name w:val="List Number 3"/>
    <w:basedOn w:val="List3"/>
    <w:rsid w:val="00A33BC6"/>
    <w:pPr>
      <w:numPr>
        <w:numId w:val="4"/>
      </w:numPr>
    </w:pPr>
  </w:style>
  <w:style w:type="paragraph" w:styleId="ListNumber4">
    <w:name w:val="List Number 4"/>
    <w:basedOn w:val="List4"/>
    <w:rsid w:val="00A33BC6"/>
    <w:pPr>
      <w:numPr>
        <w:numId w:val="5"/>
      </w:numPr>
    </w:pPr>
  </w:style>
  <w:style w:type="paragraph" w:styleId="ListNumber5">
    <w:name w:val="List Number 5"/>
    <w:basedOn w:val="List5"/>
    <w:rsid w:val="00A33BC6"/>
    <w:pPr>
      <w:numPr>
        <w:numId w:val="6"/>
      </w:numPr>
    </w:pPr>
  </w:style>
  <w:style w:type="paragraph" w:styleId="BlockText">
    <w:name w:val="Block Text"/>
    <w:basedOn w:val="Normal"/>
    <w:rsid w:val="00A33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BC6"/>
    <w:rPr>
      <w:sz w:val="16"/>
      <w:vertAlign w:val="superscript"/>
    </w:rPr>
  </w:style>
  <w:style w:type="character" w:customStyle="1" w:styleId="Symbols">
    <w:name w:val="Symbols"/>
    <w:basedOn w:val="DefaultParagraphFont"/>
    <w:rsid w:val="00A33BC6"/>
    <w:rPr>
      <w:rFonts w:ascii="Symbol" w:hAnsi="Symbol"/>
    </w:rPr>
  </w:style>
  <w:style w:type="character" w:customStyle="1" w:styleId="MenuOptions">
    <w:name w:val="Menu Options"/>
    <w:basedOn w:val="DefaultParagraphFont"/>
    <w:rsid w:val="00A33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BC6"/>
    <w:rPr>
      <w:b/>
    </w:rPr>
  </w:style>
  <w:style w:type="character" w:customStyle="1" w:styleId="Underlined">
    <w:name w:val="Underlined"/>
    <w:basedOn w:val="DefaultParagraphFont"/>
    <w:rsid w:val="00A33BC6"/>
    <w:rPr>
      <w:u w:val="single"/>
    </w:rPr>
  </w:style>
  <w:style w:type="paragraph" w:customStyle="1" w:styleId="TableBodyTextRight">
    <w:name w:val="Table Body Text Right"/>
    <w:basedOn w:val="TableBodyText"/>
    <w:rsid w:val="00A33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BC6"/>
    <w:rPr>
      <w:sz w:val="18"/>
    </w:rPr>
  </w:style>
  <w:style w:type="paragraph" w:customStyle="1" w:styleId="BodySmallRight">
    <w:name w:val="Body Small Right"/>
    <w:basedOn w:val="BodyTextRight"/>
    <w:rsid w:val="00A33BC6"/>
    <w:rPr>
      <w:sz w:val="18"/>
      <w:szCs w:val="18"/>
    </w:rPr>
  </w:style>
  <w:style w:type="paragraph" w:customStyle="1" w:styleId="MarginEdition">
    <w:name w:val="Margin Edition"/>
    <w:basedOn w:val="MarginNote"/>
    <w:rsid w:val="00A33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BC6"/>
    <w:rPr>
      <w:sz w:val="2"/>
      <w:szCs w:val="2"/>
    </w:rPr>
  </w:style>
  <w:style w:type="character" w:customStyle="1" w:styleId="Small">
    <w:name w:val="Small"/>
    <w:basedOn w:val="DefaultParagraphFont"/>
    <w:rsid w:val="00A33BC6"/>
    <w:rPr>
      <w:sz w:val="16"/>
    </w:rPr>
  </w:style>
  <w:style w:type="paragraph" w:customStyle="1" w:styleId="WideTable">
    <w:name w:val="Wide Table"/>
    <w:basedOn w:val="Normal"/>
    <w:rsid w:val="00A33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BC6"/>
  </w:style>
  <w:style w:type="paragraph" w:styleId="Quote">
    <w:name w:val="Quote"/>
    <w:basedOn w:val="Heading1"/>
    <w:link w:val="QuoteChar"/>
    <w:qFormat/>
    <w:rsid w:val="00A33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BC6"/>
    <w:pPr>
      <w:pageBreakBefore/>
    </w:pPr>
  </w:style>
  <w:style w:type="paragraph" w:customStyle="1" w:styleId="Border">
    <w:name w:val="Border"/>
    <w:basedOn w:val="Normal"/>
    <w:qFormat/>
    <w:rsid w:val="00A33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BC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33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BC6"/>
    <w:rPr>
      <w:u w:val="single"/>
    </w:rPr>
  </w:style>
  <w:style w:type="paragraph" w:styleId="BalloonText">
    <w:name w:val="Balloon Text"/>
    <w:basedOn w:val="Normal"/>
    <w:link w:val="BalloonTextChar"/>
    <w:rsid w:val="00A33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BC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33B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BC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1156</Words>
  <Characters>7282</Characters>
  <Application>Microsoft Office Word</Application>
  <DocSecurity>0</DocSecurity>
  <Lines>288</Lines>
  <Paragraphs>159</Paragraphs>
  <ScaleCrop>false</ScaleCrop>
  <Company>Author-it Software Corporation Ltd.</Company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DEFPL011B Provide support in legal assistance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2012-05-27T00:03:00Z</dcterms:created>
  <dcterms:modified xsi:type="dcterms:W3CDTF">2012-05-27T00:03:00Z</dcterms:modified>
</cp:coreProperties>
</file>