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5C3" w:rsidP="003345C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DEFPH009A Conduct a quick assessment of disease outbreak</w:t>
      </w:r>
      <w:r>
        <w:fldChar w:fldCharType="end"/>
      </w:r>
    </w:p>
    <w:p w:rsidR="003345C3" w:rsidP="003345C3">
      <w:pPr>
        <w:pStyle w:val="Version"/>
        <w:sectPr w:rsidSect="00877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79F2" w:rsidP="008779F2">
      <w:pPr>
        <w:pStyle w:val="SuperHeading"/>
      </w:pPr>
      <w:r w:rsidRPr="008779F2">
        <w:t>DEFPH009A Conduct a quick assessment of disease outbreak</w:t>
      </w:r>
    </w:p>
    <w:p w:rsidR="00000000" w:rsidRPr="008779F2" w:rsidP="008779F2">
      <w:pPr>
        <w:pStyle w:val="Heading1"/>
      </w:pPr>
      <w:bookmarkStart w:id="1" w:name="O_511841"/>
      <w:bookmarkEnd w:id="1"/>
      <w:r w:rsidRPr="008779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TableBodyText"/>
            </w:pPr>
            <w:r w:rsidRPr="008779F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TableBodyText"/>
            </w:pPr>
            <w:r w:rsidRPr="008779F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TableBodyText"/>
              <w:rPr>
                <w:lang w:val="en-NZ"/>
              </w:rPr>
            </w:pPr>
            <w:r w:rsidRPr="008779F2">
              <w:rPr>
                <w:rStyle w:val="SpecialBold"/>
              </w:rPr>
              <w:t>Comments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TableBodyText"/>
              <w:rPr>
                <w:lang w:val="en-NZ"/>
              </w:rPr>
            </w:pPr>
            <w:r w:rsidRPr="008779F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TableBodyText"/>
              <w:rPr>
                <w:lang w:val="en-NZ"/>
              </w:rPr>
            </w:pPr>
            <w:r w:rsidRPr="008779F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TableBodyText"/>
              <w:rPr>
                <w:lang w:val="en-NZ"/>
              </w:rPr>
            </w:pPr>
            <w:r w:rsidRPr="008779F2">
              <w:t xml:space="preserve">Layout adjusted. No changes to content. 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TableBodyText"/>
              <w:rPr>
                <w:lang w:val="en-NZ"/>
              </w:rPr>
            </w:pPr>
            <w:r w:rsidRPr="008779F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TableBodyText"/>
              <w:rPr>
                <w:lang w:val="en-NZ"/>
              </w:rPr>
            </w:pPr>
            <w:r w:rsidRPr="008779F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TableBodyText"/>
            </w:pPr>
            <w:r w:rsidRPr="008779F2">
              <w:t xml:space="preserve">Primary release. </w:t>
            </w:r>
          </w:p>
        </w:tc>
      </w:tr>
    </w:tbl>
    <w:p w:rsidR="003345C3" w:rsidP="008779F2">
      <w:pPr>
        <w:pStyle w:val="BodyText"/>
      </w:pPr>
    </w:p>
    <w:p w:rsidR="003345C3" w:rsidP="008779F2">
      <w:pPr>
        <w:pStyle w:val="BodyText"/>
      </w:pPr>
    </w:p>
    <w:p w:rsidR="003345C3" w:rsidP="008779F2">
      <w:pPr>
        <w:pStyle w:val="BodyText"/>
      </w:pPr>
      <w:r w:rsidRPr="008779F2">
        <w:t xml:space="preserve"> </w:t>
      </w:r>
    </w:p>
    <w:p w:rsidR="003345C3" w:rsidP="008779F2">
      <w:pPr>
        <w:pStyle w:val="BodyText"/>
      </w:pPr>
    </w:p>
    <w:p w:rsidR="00000000" w:rsidRPr="008779F2" w:rsidP="008779F2">
      <w:pPr>
        <w:pStyle w:val="Heading1"/>
      </w:pPr>
      <w:bookmarkStart w:id="2" w:name="O_511842"/>
      <w:bookmarkEnd w:id="2"/>
      <w:r w:rsidRPr="008779F2">
        <w:t>Unit Descriptor</w:t>
      </w:r>
    </w:p>
    <w:p w:rsidR="00000000" w:rsidRPr="008779F2" w:rsidP="008779F2">
      <w:pPr>
        <w:pStyle w:val="BodyText"/>
      </w:pPr>
      <w:r w:rsidRPr="008779F2">
        <w:t>This unit covers the competency required to conduct a quick assessment of disease outbreak within the Australian Defence Force (ADF).</w:t>
      </w: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3" w:name="O_511849"/>
      <w:bookmarkEnd w:id="3"/>
      <w:r w:rsidRPr="008779F2">
        <w:t>Application of the Unit</w:t>
      </w:r>
    </w:p>
    <w:p w:rsidR="00000000" w:rsidRPr="008779F2" w:rsidP="008779F2">
      <w:pPr>
        <w:pStyle w:val="BodyText"/>
      </w:pPr>
      <w:r w:rsidRPr="008779F2">
        <w:t>The application of this unit in the workplace includes applying epidemiological k</w:t>
      </w:r>
      <w:r w:rsidRPr="008779F2">
        <w:t xml:space="preserve">nowledge and methods to conduct the quick assessment of disease outbreak to identify the disease and to apply early control measures to prevent the continued spread of disease. </w:t>
      </w:r>
    </w:p>
    <w:p w:rsidR="00000000" w:rsidRPr="008779F2" w:rsidP="008779F2">
      <w:pPr>
        <w:pStyle w:val="BodyText"/>
      </w:pPr>
      <w:r w:rsidRPr="008779F2">
        <w:t>This unit of competency is applicable to preventive medicine personnel. This f</w:t>
      </w:r>
      <w:r w:rsidRPr="008779F2">
        <w:t>unction is limited to the performance of tasks in accordance with organisational policies and procedures.</w:t>
      </w: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4" w:name="O_511836"/>
      <w:bookmarkEnd w:id="4"/>
      <w:r w:rsidRPr="008779F2">
        <w:t>Licensing/Regulatory Information</w:t>
      </w:r>
    </w:p>
    <w:p w:rsidR="00000000" w:rsidRPr="008779F2" w:rsidP="008779F2">
      <w:pPr>
        <w:pStyle w:val="BodyText"/>
      </w:pPr>
      <w:r w:rsidRPr="008779F2">
        <w:t>Not applicable.</w:t>
      </w: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5" w:name="O_511840"/>
      <w:bookmarkEnd w:id="5"/>
      <w:r w:rsidRPr="008779F2">
        <w:t>Pre-Requisites</w:t>
      </w:r>
    </w:p>
    <w:p w:rsidR="00000000" w:rsidRPr="008779F2" w:rsidP="008779F2">
      <w:pPr>
        <w:pStyle w:val="BodyText"/>
      </w:pPr>
      <w:r w:rsidRPr="008779F2">
        <w:t>Not applicable.</w:t>
      </w: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6" w:name="O_511845"/>
      <w:bookmarkEnd w:id="6"/>
      <w:r w:rsidRPr="008779F2">
        <w:t>Employability Skill</w:t>
      </w:r>
      <w:r w:rsidRPr="008779F2">
        <w:t>s Information</w:t>
      </w:r>
    </w:p>
    <w:p w:rsidR="00000000" w:rsidRPr="008779F2" w:rsidP="008779F2">
      <w:pPr>
        <w:pStyle w:val="BodyText"/>
      </w:pPr>
      <w:r w:rsidRPr="008779F2">
        <w:t>This unit contains employability skills.</w:t>
      </w: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7" w:name="O_511846"/>
      <w:bookmarkEnd w:id="7"/>
      <w:r w:rsidRPr="008779F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BodyText"/>
            </w:pPr>
            <w:r w:rsidRPr="008779F2">
              <w:t>Performance Criteria describe the required performance needed to demonst</w:t>
            </w:r>
            <w:r w:rsidRPr="008779F2">
              <w:t xml:space="preserve">rate achievement of the element. Where </w:t>
            </w:r>
            <w:r w:rsidRPr="008779F2">
              <w:rPr>
                <w:rStyle w:val="BoldandItalics"/>
              </w:rPr>
              <w:t>bold italicised</w:t>
            </w:r>
            <w:r w:rsidRPr="008779F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779F2" w:rsidP="008779F2">
      <w:pPr>
        <w:pStyle w:val="BodyText"/>
      </w:pP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8" w:name="O_511847"/>
      <w:bookmarkEnd w:id="8"/>
      <w:r w:rsidRPr="008779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BodyText"/>
            </w:pPr>
            <w:r w:rsidRPr="008779F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SpecialBold"/>
              </w:rPr>
              <w:t>PERFORMANCE CRITERIA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List"/>
              <w:rPr>
                <w:lang w:val="en-NZ"/>
              </w:rPr>
            </w:pPr>
            <w:r w:rsidRPr="008779F2">
              <w:t>1.</w:t>
            </w:r>
            <w:r w:rsidRPr="008779F2">
              <w:tab/>
            </w:r>
            <w:r w:rsidRPr="008779F2">
              <w:rPr>
                <w:rStyle w:val="SpecialBold"/>
              </w:rPr>
              <w:t>Initiate data gathering for quick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"/>
            </w:pPr>
            <w:r w:rsidRPr="008779F2">
              <w:t>1.1</w:t>
            </w:r>
            <w:r w:rsidRPr="008779F2">
              <w:tab/>
            </w:r>
            <w:r w:rsidRPr="008779F2">
              <w:rPr>
                <w:rStyle w:val="BoldandItalics"/>
              </w:rPr>
              <w:t>Relevant persons</w:t>
            </w:r>
            <w:r w:rsidRPr="008779F2">
              <w:t xml:space="preserve"> within affected organisation are liaised with, to inform and gain consent for quick assessment to occur.</w:t>
            </w:r>
          </w:p>
          <w:p w:rsidR="00000000" w:rsidRPr="008779F2" w:rsidP="008779F2">
            <w:pPr>
              <w:pStyle w:val="List"/>
            </w:pPr>
            <w:r w:rsidRPr="008779F2">
              <w:t>1.2</w:t>
            </w:r>
            <w:r w:rsidRPr="008779F2">
              <w:tab/>
            </w:r>
            <w:r w:rsidRPr="008779F2">
              <w:rPr>
                <w:rStyle w:val="BoldandItalics"/>
              </w:rPr>
              <w:t>Factors affecting the complexity</w:t>
            </w:r>
            <w:r w:rsidRPr="008779F2">
              <w:t xml:space="preserve"> of the quick assessment are determined.</w:t>
            </w:r>
          </w:p>
          <w:p w:rsidR="00000000" w:rsidRPr="008779F2" w:rsidP="008779F2">
            <w:pPr>
              <w:pStyle w:val="List"/>
            </w:pPr>
            <w:r w:rsidRPr="008779F2">
              <w:t>1.3</w:t>
            </w:r>
            <w:r w:rsidRPr="008779F2">
              <w:tab/>
            </w:r>
            <w:r w:rsidRPr="008779F2">
              <w:rPr>
                <w:rStyle w:val="BoldandItalics"/>
              </w:rPr>
              <w:t>Information regarding events leading up to, during or after a disease outbreak</w:t>
            </w:r>
            <w:r w:rsidRPr="008779F2">
              <w:t xml:space="preserve"> occurring are obtained from those involved using </w:t>
            </w:r>
            <w:r w:rsidRPr="008779F2">
              <w:rPr>
                <w:rStyle w:val="BoldandItalics"/>
              </w:rPr>
              <w:t>appropriate data collection methods</w:t>
            </w:r>
            <w:r w:rsidRPr="008779F2">
              <w:t>.</w:t>
            </w:r>
          </w:p>
          <w:p w:rsidR="00000000" w:rsidRPr="008779F2" w:rsidP="008779F2">
            <w:pPr>
              <w:pStyle w:val="List"/>
            </w:pPr>
            <w:r w:rsidRPr="008779F2">
              <w:t>1.4</w:t>
            </w:r>
            <w:r w:rsidRPr="008779F2">
              <w:tab/>
              <w:t>Persons as</w:t>
            </w:r>
            <w:r w:rsidRPr="008779F2">
              <w:t>sisting with quick assessment are tasked and provided with appropriate guidance to enable them to assist independently.</w:t>
            </w:r>
          </w:p>
          <w:p w:rsidR="00000000" w:rsidRPr="008779F2" w:rsidP="008779F2">
            <w:pPr>
              <w:pStyle w:val="List"/>
            </w:pPr>
            <w:r w:rsidRPr="008779F2">
              <w:t>1.5</w:t>
            </w:r>
            <w:r w:rsidRPr="008779F2">
              <w:tab/>
            </w:r>
            <w:r w:rsidRPr="008779F2">
              <w:rPr>
                <w:rStyle w:val="BoldandItalics"/>
              </w:rPr>
              <w:t>Environmental measurements</w:t>
            </w:r>
            <w:r w:rsidRPr="008779F2">
              <w:t xml:space="preserve"> </w:t>
            </w:r>
            <w:r w:rsidRPr="008779F2">
              <w:rPr>
                <w:rStyle w:val="BoldandItalics"/>
              </w:rPr>
              <w:t>and testing</w:t>
            </w:r>
            <w:r w:rsidRPr="008779F2">
              <w:t xml:space="preserve"> to support quick assessment are performed.</w:t>
            </w:r>
          </w:p>
          <w:p w:rsidR="00000000" w:rsidP="008779F2">
            <w:pPr>
              <w:pStyle w:val="List"/>
              <w:rPr>
                <w:lang w:val="en-NZ"/>
              </w:rPr>
            </w:pPr>
            <w:r w:rsidRPr="008779F2">
              <w:t>1.6</w:t>
            </w:r>
            <w:r w:rsidRPr="008779F2">
              <w:tab/>
              <w:t xml:space="preserve">Information gathered by others is facilitated </w:t>
            </w:r>
            <w:r w:rsidRPr="008779F2">
              <w:t>into the overall epidemiologic quick assessment.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List"/>
              <w:rPr>
                <w:lang w:val="en-NZ"/>
              </w:rPr>
            </w:pPr>
            <w:r w:rsidRPr="008779F2">
              <w:t>2.</w:t>
            </w:r>
            <w:r w:rsidRPr="008779F2">
              <w:tab/>
            </w:r>
            <w:r w:rsidRPr="008779F2">
              <w:rPr>
                <w:rStyle w:val="SpecialBold"/>
              </w:rPr>
              <w:t>Analyse epidemiologic data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"/>
            </w:pPr>
            <w:r w:rsidRPr="008779F2">
              <w:t>2.1</w:t>
            </w:r>
            <w:r w:rsidRPr="008779F2">
              <w:tab/>
              <w:t>Events are constructed into a time line to identify initial causative incident.</w:t>
            </w:r>
          </w:p>
          <w:p w:rsidR="00000000" w:rsidRPr="008779F2" w:rsidP="008779F2">
            <w:pPr>
              <w:pStyle w:val="List"/>
            </w:pPr>
            <w:r w:rsidRPr="008779F2">
              <w:t>2.2</w:t>
            </w:r>
            <w:r w:rsidRPr="008779F2">
              <w:tab/>
            </w:r>
            <w:r w:rsidRPr="008779F2">
              <w:t>Causative incidents are analysed to identify the nature of the disease causing the outbreak.</w:t>
            </w:r>
          </w:p>
          <w:p w:rsidR="00000000" w:rsidRPr="008779F2" w:rsidP="008779F2">
            <w:pPr>
              <w:pStyle w:val="List"/>
            </w:pPr>
            <w:r w:rsidRPr="008779F2">
              <w:t>2.3</w:t>
            </w:r>
            <w:r w:rsidRPr="008779F2">
              <w:tab/>
              <w:t xml:space="preserve">Epidemiologic data is analysed to identify the spread of disease and to classify the </w:t>
            </w:r>
            <w:r w:rsidRPr="008779F2">
              <w:rPr>
                <w:rStyle w:val="BoldandItalics"/>
              </w:rPr>
              <w:t>proportions of the disease outbreak</w:t>
            </w:r>
            <w:r w:rsidRPr="008779F2">
              <w:t>.</w:t>
            </w:r>
          </w:p>
          <w:p w:rsidR="00000000" w:rsidRPr="008779F2" w:rsidP="008779F2">
            <w:pPr>
              <w:pStyle w:val="List"/>
            </w:pPr>
            <w:r w:rsidRPr="008779F2">
              <w:t>2.4</w:t>
            </w:r>
            <w:r w:rsidRPr="008779F2">
              <w:tab/>
            </w:r>
            <w:r w:rsidRPr="008779F2">
              <w:rPr>
                <w:rStyle w:val="BoldandItalics"/>
              </w:rPr>
              <w:t>Factors relating to disease outbr</w:t>
            </w:r>
            <w:r w:rsidRPr="008779F2">
              <w:rPr>
                <w:rStyle w:val="BoldandItalics"/>
              </w:rPr>
              <w:t>eak</w:t>
            </w:r>
            <w:r w:rsidRPr="008779F2">
              <w:t xml:space="preserve"> are compared to treatment information and organisation’s response to the disease outbreak.</w:t>
            </w:r>
          </w:p>
          <w:p w:rsidR="00000000" w:rsidP="008779F2">
            <w:pPr>
              <w:pStyle w:val="List"/>
              <w:rPr>
                <w:lang w:val="en-NZ"/>
              </w:rPr>
            </w:pPr>
            <w:r w:rsidRPr="008779F2">
              <w:t>2.5</w:t>
            </w:r>
            <w:r w:rsidRPr="008779F2">
              <w:tab/>
            </w:r>
            <w:r w:rsidRPr="008779F2">
              <w:rPr>
                <w:rStyle w:val="BoldandItalics"/>
              </w:rPr>
              <w:t>Specialist authorities</w:t>
            </w:r>
            <w:r w:rsidRPr="008779F2">
              <w:t xml:space="preserve"> are contacted as required to seek expert advice or opinion to aid the assessment of disease.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List"/>
              <w:rPr>
                <w:lang w:val="en-NZ"/>
              </w:rPr>
            </w:pPr>
            <w:r w:rsidRPr="008779F2">
              <w:t>3.</w:t>
            </w:r>
            <w:r w:rsidRPr="008779F2">
              <w:tab/>
            </w:r>
            <w:r w:rsidRPr="008779F2">
              <w:rPr>
                <w:rStyle w:val="SpecialBold"/>
              </w:rPr>
              <w:t>Report assessment findings and implem</w:t>
            </w:r>
            <w:r w:rsidRPr="008779F2">
              <w:rPr>
                <w:rStyle w:val="SpecialBold"/>
              </w:rPr>
              <w:t>ent disease control measures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"/>
            </w:pPr>
            <w:r w:rsidRPr="008779F2">
              <w:t>3.1</w:t>
            </w:r>
            <w:r w:rsidRPr="008779F2">
              <w:tab/>
              <w:t>Assessment findings are discussed and agreed upon with personnel assisting in the quick assessment.</w:t>
            </w:r>
          </w:p>
          <w:p w:rsidR="00000000" w:rsidRPr="008779F2" w:rsidP="008779F2">
            <w:pPr>
              <w:pStyle w:val="List"/>
            </w:pPr>
            <w:r w:rsidRPr="008779F2">
              <w:t>3.2</w:t>
            </w:r>
            <w:r w:rsidRPr="008779F2">
              <w:tab/>
              <w:t xml:space="preserve">Range of </w:t>
            </w:r>
            <w:r w:rsidRPr="008779F2">
              <w:rPr>
                <w:rStyle w:val="BoldandItalics"/>
              </w:rPr>
              <w:t>control measures</w:t>
            </w:r>
            <w:r w:rsidRPr="008779F2">
              <w:t xml:space="preserve"> are identified which specifically address factors relating to disease outbreak.</w:t>
            </w:r>
          </w:p>
          <w:p w:rsidR="00000000" w:rsidRPr="008779F2" w:rsidP="008779F2">
            <w:pPr>
              <w:pStyle w:val="List"/>
            </w:pPr>
            <w:r w:rsidRPr="008779F2">
              <w:t>3.3</w:t>
            </w:r>
            <w:r w:rsidRPr="008779F2">
              <w:tab/>
              <w:t>Assessmen</w:t>
            </w:r>
            <w:r w:rsidRPr="008779F2">
              <w:t>t findings are recorded and communicated to relevant personnel along with immediate control measures aimed at stopping the spread of disease within the organisation.</w:t>
            </w:r>
          </w:p>
          <w:p w:rsidR="00000000" w:rsidRPr="008779F2" w:rsidP="008779F2">
            <w:pPr>
              <w:pStyle w:val="List"/>
            </w:pPr>
            <w:r w:rsidRPr="008779F2">
              <w:t>3.4</w:t>
            </w:r>
            <w:r w:rsidRPr="008779F2">
              <w:tab/>
              <w:t>Disease control measures are integrated with the wider environmental health support pl</w:t>
            </w:r>
            <w:r w:rsidRPr="008779F2">
              <w:t>an to apply the lessons learned in the disease outbreak to other operating areas and groups.</w:t>
            </w:r>
          </w:p>
        </w:tc>
      </w:tr>
    </w:tbl>
    <w:p w:rsidR="003345C3" w:rsidP="008779F2">
      <w:pPr>
        <w:pStyle w:val="BodyText"/>
      </w:pPr>
    </w:p>
    <w:p w:rsidR="003345C3" w:rsidP="008779F2">
      <w:pPr>
        <w:pStyle w:val="BodyText"/>
      </w:pPr>
    </w:p>
    <w:p w:rsidR="00000000" w:rsidRPr="008779F2" w:rsidP="008779F2">
      <w:pPr>
        <w:pStyle w:val="Heading1"/>
      </w:pPr>
      <w:bookmarkStart w:id="9" w:name="O_511839"/>
      <w:bookmarkEnd w:id="9"/>
      <w:r w:rsidRPr="008779F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t>This describes the essential skills and knowledge and their level, required for this unit.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SpecialBold"/>
              </w:rPr>
              <w:t>Required Skills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communicate appropriately about, consult on and impart knowledge of:</w:t>
            </w:r>
          </w:p>
          <w:p w:rsidR="00000000" w:rsidRPr="008779F2" w:rsidP="008779F2">
            <w:pPr>
              <w:pStyle w:val="ListBullet2"/>
            </w:pPr>
            <w:r w:rsidRPr="008779F2">
              <w:t>causes of disease transmission</w:t>
            </w:r>
          </w:p>
          <w:p w:rsidR="00000000" w:rsidRPr="008779F2" w:rsidP="008779F2">
            <w:pPr>
              <w:pStyle w:val="ListBullet2"/>
            </w:pPr>
            <w:r w:rsidRPr="008779F2">
              <w:t>control measures of disease transmission</w:t>
            </w:r>
          </w:p>
          <w:p w:rsidR="00000000" w:rsidRPr="008779F2" w:rsidP="008779F2">
            <w:pPr>
              <w:pStyle w:val="ListBullet2"/>
            </w:pPr>
            <w:r w:rsidRPr="008779F2">
              <w:t>food storage and distribution standards</w:t>
            </w:r>
          </w:p>
          <w:p w:rsidR="00000000" w:rsidRPr="008779F2" w:rsidP="008779F2">
            <w:pPr>
              <w:pStyle w:val="ListBullet2"/>
            </w:pPr>
            <w:r w:rsidRPr="008779F2">
              <w:t>epidemiologic assessment methods</w:t>
            </w:r>
          </w:p>
          <w:p w:rsidR="00000000" w:rsidRPr="008779F2" w:rsidP="008779F2">
            <w:pPr>
              <w:pStyle w:val="ListBullet2"/>
            </w:pPr>
            <w:r w:rsidRPr="008779F2">
              <w:t>risk management principles</w:t>
            </w:r>
          </w:p>
          <w:p w:rsidR="00000000" w:rsidRPr="008779F2" w:rsidP="008779F2">
            <w:pPr>
              <w:pStyle w:val="ListBullet2"/>
            </w:pPr>
            <w:r w:rsidRPr="008779F2">
              <w:t>water quality assurance measures</w:t>
            </w:r>
          </w:p>
          <w:p w:rsidR="00000000" w:rsidRPr="008779F2" w:rsidP="008779F2">
            <w:pPr>
              <w:pStyle w:val="ListBullet"/>
            </w:pPr>
            <w:r w:rsidRPr="008779F2">
              <w:t>establish and maintain administrative systems</w:t>
            </w:r>
          </w:p>
          <w:p w:rsidR="00000000" w:rsidRPr="008779F2" w:rsidP="008779F2">
            <w:pPr>
              <w:pStyle w:val="ListBullet"/>
            </w:pPr>
            <w:r w:rsidRPr="008779F2">
              <w:t>lead other personnel in quick assessment</w:t>
            </w:r>
          </w:p>
          <w:p w:rsidR="00000000" w:rsidRPr="008779F2" w:rsidP="008779F2">
            <w:pPr>
              <w:pStyle w:val="ListBullet"/>
            </w:pPr>
            <w:r w:rsidRPr="008779F2">
              <w:t>manage workplace issues and problems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prioritise tasking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SpecialBold"/>
              </w:rPr>
              <w:t>Required Knowledge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basic knowledge of:</w:t>
            </w:r>
          </w:p>
          <w:p w:rsidR="00000000" w:rsidRPr="008779F2" w:rsidP="008779F2">
            <w:pPr>
              <w:pStyle w:val="ListBullet2"/>
            </w:pPr>
            <w:r w:rsidRPr="008779F2">
              <w:t>epidemiology of disease</w:t>
            </w:r>
          </w:p>
          <w:p w:rsidR="00000000" w:rsidRPr="008779F2" w:rsidP="008779F2">
            <w:pPr>
              <w:pStyle w:val="ListBullet2"/>
            </w:pPr>
            <w:r w:rsidRPr="008779F2">
              <w:t>Hazard Analysis and Critical Control Point (HACCP) approach to food control</w:t>
            </w:r>
          </w:p>
          <w:p w:rsidR="00000000" w:rsidRPr="008779F2" w:rsidP="008779F2">
            <w:pPr>
              <w:pStyle w:val="ListBullet2"/>
            </w:pPr>
            <w:r w:rsidRPr="008779F2">
              <w:t xml:space="preserve">pathophysiology of common communicable diseases </w:t>
            </w:r>
          </w:p>
          <w:p w:rsidR="00000000" w:rsidRPr="008779F2" w:rsidP="008779F2">
            <w:pPr>
              <w:pStyle w:val="ListBullet2"/>
            </w:pPr>
            <w:r w:rsidRPr="008779F2">
              <w:t>process of disease</w:t>
            </w:r>
          </w:p>
          <w:p w:rsidR="00000000" w:rsidRPr="008779F2" w:rsidP="008779F2">
            <w:pPr>
              <w:pStyle w:val="ListBullet"/>
            </w:pPr>
            <w:r w:rsidRPr="008779F2">
              <w:t>comprehensive knowledge of:</w:t>
            </w:r>
          </w:p>
          <w:p w:rsidR="00000000" w:rsidRPr="008779F2" w:rsidP="008779F2">
            <w:pPr>
              <w:pStyle w:val="ListBullet2"/>
            </w:pPr>
            <w:r w:rsidRPr="008779F2">
              <w:t>administrative systems</w:t>
            </w:r>
          </w:p>
          <w:p w:rsidR="00000000" w:rsidRPr="008779F2" w:rsidP="008779F2">
            <w:pPr>
              <w:pStyle w:val="ListBullet2"/>
            </w:pPr>
            <w:r w:rsidRPr="008779F2">
              <w:t>best use of available resources</w:t>
            </w:r>
          </w:p>
          <w:p w:rsidR="00000000" w:rsidRPr="008779F2" w:rsidP="008779F2">
            <w:pPr>
              <w:pStyle w:val="ListBullet2"/>
            </w:pPr>
            <w:r w:rsidRPr="008779F2">
              <w:t>causes of disease transmission</w:t>
            </w:r>
          </w:p>
          <w:p w:rsidR="00000000" w:rsidRPr="008779F2" w:rsidP="008779F2">
            <w:pPr>
              <w:pStyle w:val="ListBullet2"/>
            </w:pPr>
            <w:r w:rsidRPr="008779F2">
              <w:t>causes of manpower wastage</w:t>
            </w:r>
          </w:p>
          <w:p w:rsidR="00000000" w:rsidRPr="008779F2" w:rsidP="008779F2">
            <w:pPr>
              <w:pStyle w:val="ListBullet2"/>
            </w:pPr>
            <w:r w:rsidRPr="008779F2">
              <w:t>control measures of disease transmission</w:t>
            </w:r>
          </w:p>
          <w:p w:rsidR="00000000" w:rsidRPr="008779F2" w:rsidP="008779F2">
            <w:pPr>
              <w:pStyle w:val="ListBullet2"/>
            </w:pPr>
            <w:r w:rsidRPr="008779F2">
              <w:t>documentation processes relevant to own workplace</w:t>
            </w:r>
          </w:p>
          <w:p w:rsidR="00000000" w:rsidRPr="008779F2" w:rsidP="008779F2">
            <w:pPr>
              <w:pStyle w:val="ListBullet2"/>
            </w:pPr>
            <w:r w:rsidRPr="008779F2">
              <w:t>food storage and distribution standards</w:t>
            </w:r>
          </w:p>
          <w:p w:rsidR="00000000" w:rsidRPr="008779F2" w:rsidP="008779F2">
            <w:pPr>
              <w:pStyle w:val="ListBullet2"/>
            </w:pPr>
            <w:r w:rsidRPr="008779F2">
              <w:t>health surveillance system</w:t>
            </w:r>
          </w:p>
          <w:p w:rsidR="00000000" w:rsidRPr="008779F2" w:rsidP="008779F2">
            <w:pPr>
              <w:pStyle w:val="ListBullet2"/>
            </w:pPr>
            <w:r w:rsidRPr="008779F2">
              <w:t>legal rights and responsibilities</w:t>
            </w:r>
          </w:p>
          <w:p w:rsidR="00000000" w:rsidRPr="008779F2" w:rsidP="008779F2">
            <w:pPr>
              <w:pStyle w:val="ListBullet2"/>
            </w:pPr>
            <w:r w:rsidRPr="008779F2">
              <w:t>organi</w:t>
            </w:r>
            <w:r w:rsidRPr="008779F2">
              <w:t>sational policies and procedures</w:t>
            </w:r>
          </w:p>
          <w:p w:rsidR="00000000" w:rsidRPr="008779F2" w:rsidP="008779F2">
            <w:pPr>
              <w:pStyle w:val="ListBullet2"/>
            </w:pPr>
            <w:r w:rsidRPr="008779F2">
              <w:t>planning and control systems</w:t>
            </w:r>
          </w:p>
          <w:p w:rsidR="00000000" w:rsidRPr="008779F2" w:rsidP="008779F2">
            <w:pPr>
              <w:pStyle w:val="ListBullet2"/>
            </w:pPr>
            <w:r w:rsidRPr="008779F2">
              <w:t>risk management principles</w:t>
            </w:r>
          </w:p>
          <w:p w:rsidR="00000000" w:rsidRPr="008779F2" w:rsidP="008779F2">
            <w:pPr>
              <w:pStyle w:val="ListBullet2"/>
            </w:pPr>
            <w:r w:rsidRPr="008779F2">
              <w:t>role and capabilities of other health care providers including environmental health team</w:t>
            </w:r>
          </w:p>
          <w:p w:rsidR="00000000" w:rsidRPr="008779F2" w:rsidP="008779F2">
            <w:pPr>
              <w:pStyle w:val="ListBullet2"/>
            </w:pPr>
            <w:r w:rsidRPr="008779F2">
              <w:t>team leadership management principles</w:t>
            </w:r>
          </w:p>
          <w:p w:rsidR="00000000" w:rsidRPr="008779F2" w:rsidP="008779F2">
            <w:pPr>
              <w:pStyle w:val="ListBullet2"/>
            </w:pPr>
            <w:r w:rsidRPr="008779F2">
              <w:t>time management strategies to set priorities</w:t>
            </w:r>
          </w:p>
          <w:p w:rsidR="00000000" w:rsidRPr="008779F2" w:rsidP="008779F2">
            <w:pPr>
              <w:pStyle w:val="ListBullet2"/>
            </w:pPr>
            <w:r w:rsidRPr="008779F2">
              <w:t>water quality assurance measures</w:t>
            </w:r>
          </w:p>
        </w:tc>
      </w:tr>
    </w:tbl>
    <w:p w:rsidR="00000000" w:rsidRPr="008779F2" w:rsidP="008779F2">
      <w:pPr>
        <w:pStyle w:val="BodyText"/>
      </w:pP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10" w:name="O_511838"/>
      <w:bookmarkEnd w:id="10"/>
      <w:r w:rsidRPr="008779F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BodyText"/>
            </w:pPr>
            <w:r w:rsidRPr="008779F2">
              <w:t>Assessment must confirm the ability to:</w:t>
            </w:r>
          </w:p>
          <w:p w:rsidR="00000000" w:rsidRPr="008779F2" w:rsidP="008779F2">
            <w:pPr>
              <w:pStyle w:val="ListBullet"/>
            </w:pPr>
            <w:r w:rsidRPr="008779F2">
              <w:t>liaise wit</w:t>
            </w:r>
            <w:r w:rsidRPr="008779F2">
              <w:t>h personnel in authority to engender support for quick assessment</w:t>
            </w:r>
          </w:p>
          <w:p w:rsidR="00000000" w:rsidRPr="008779F2" w:rsidP="008779F2">
            <w:pPr>
              <w:pStyle w:val="ListBullet"/>
            </w:pPr>
            <w:r w:rsidRPr="008779F2">
              <w:t>analyse information and make accurate assessments about the nature of disease causing the outbreak</w:t>
            </w:r>
          </w:p>
          <w:p w:rsidR="00000000" w:rsidRPr="008779F2" w:rsidP="008779F2">
            <w:pPr>
              <w:pStyle w:val="ListBullet"/>
            </w:pPr>
            <w:r w:rsidRPr="008779F2">
              <w:t>coordinate the activities of persons assisting with the quick assessment</w:t>
            </w:r>
          </w:p>
          <w:p w:rsidR="00000000" w:rsidRPr="008779F2" w:rsidP="008779F2">
            <w:pPr>
              <w:pStyle w:val="BodyText"/>
            </w:pPr>
            <w:r w:rsidRPr="008779F2">
              <w:rPr>
                <w:rStyle w:val="SpecialBold"/>
              </w:rPr>
              <w:t>Consistency in performance</w:t>
            </w:r>
          </w:p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t>Competency should be demonstrated over a minimum of two quick assessment scenarios.</w:t>
            </w:r>
          </w:p>
        </w:tc>
      </w:tr>
      <w:tr w:rsidTr="00334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BodyText"/>
            </w:pPr>
            <w:r w:rsidRPr="008779F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BodyText"/>
            </w:pPr>
            <w:r w:rsidRPr="008779F2">
              <w:rPr>
                <w:rStyle w:val="SpecialBold"/>
              </w:rPr>
              <w:t>Context of assessment</w:t>
            </w:r>
          </w:p>
          <w:p w:rsidR="00000000" w:rsidRPr="008779F2" w:rsidP="008779F2">
            <w:pPr>
              <w:pStyle w:val="BodyText"/>
            </w:pPr>
            <w:r w:rsidRPr="008779F2">
              <w:t>Competency should be assessed in a simulated situation or scenario.</w:t>
            </w:r>
          </w:p>
          <w:p w:rsidR="00000000" w:rsidRPr="008779F2" w:rsidP="008779F2">
            <w:pPr>
              <w:pStyle w:val="BodyText"/>
            </w:pPr>
            <w:r w:rsidRPr="008779F2">
              <w:rPr>
                <w:rStyle w:val="SpecialBold"/>
              </w:rPr>
              <w:t>Speci</w:t>
            </w:r>
            <w:r w:rsidRPr="008779F2">
              <w:rPr>
                <w:rStyle w:val="SpecialBold"/>
              </w:rPr>
              <w:t>fic resources for assessment</w:t>
            </w:r>
          </w:p>
          <w:p w:rsidR="00000000" w:rsidRPr="008779F2" w:rsidP="008779F2">
            <w:pPr>
              <w:pStyle w:val="BodyText"/>
            </w:pPr>
            <w:r w:rsidRPr="008779F2">
              <w:t>Access is required to:</w:t>
            </w:r>
          </w:p>
          <w:p w:rsidR="00000000" w:rsidRPr="008779F2" w:rsidP="008779F2">
            <w:pPr>
              <w:pStyle w:val="ListBullet"/>
            </w:pPr>
            <w:r w:rsidRPr="008779F2">
              <w:t>simulated situation or scenario of outbreak of disease with all supporting information</w:t>
            </w:r>
          </w:p>
          <w:p w:rsidR="00000000" w:rsidRPr="008779F2" w:rsidP="008779F2">
            <w:pPr>
              <w:pStyle w:val="ListBullet"/>
            </w:pPr>
            <w:r w:rsidRPr="008779F2">
              <w:t>equipment required to perform environmental measurement and testing</w:t>
            </w:r>
          </w:p>
        </w:tc>
      </w:tr>
    </w:tbl>
    <w:p w:rsidR="00000000" w:rsidRPr="008779F2" w:rsidP="008779F2">
      <w:pPr>
        <w:pStyle w:val="BodyText"/>
      </w:pPr>
    </w:p>
    <w:p w:rsidR="00000000" w:rsidRPr="008779F2" w:rsidP="008779F2">
      <w:pPr>
        <w:pStyle w:val="AllowPageBreak"/>
      </w:pPr>
    </w:p>
    <w:p w:rsidR="00000000" w:rsidRPr="008779F2" w:rsidP="008779F2">
      <w:pPr>
        <w:pStyle w:val="Heading1"/>
      </w:pPr>
      <w:bookmarkStart w:id="11" w:name="O_511844"/>
      <w:bookmarkEnd w:id="11"/>
      <w:r w:rsidRPr="008779F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t xml:space="preserve">The Range Statement relates to the Unit of Competency as a whole. It allows for different work environments and situations that may affect performance. </w:t>
            </w:r>
            <w:r w:rsidRPr="008779F2">
              <w:rPr>
                <w:rStyle w:val="BoldandItalics"/>
              </w:rPr>
              <w:t>Bold italicised</w:t>
            </w:r>
            <w:r w:rsidRPr="008779F2">
              <w:t xml:space="preserve"> wording in the Performance Criteria is detailed below.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Relevant persons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Activity commander</w:t>
            </w:r>
          </w:p>
          <w:p w:rsidR="00000000" w:rsidRPr="008779F2" w:rsidP="008779F2">
            <w:pPr>
              <w:pStyle w:val="ListBullet"/>
            </w:pPr>
            <w:r w:rsidRPr="008779F2">
              <w:t>Environmental health officer</w:t>
            </w:r>
          </w:p>
          <w:p w:rsidR="00000000" w:rsidRPr="008779F2" w:rsidP="008779F2">
            <w:pPr>
              <w:pStyle w:val="ListBullet"/>
            </w:pPr>
            <w:r w:rsidRPr="008779F2">
              <w:t>Team leader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Technical supervisor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Factors affecting the complexity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Availability of personnel</w:t>
            </w:r>
          </w:p>
          <w:p w:rsidR="00000000" w:rsidRPr="008779F2" w:rsidP="008779F2">
            <w:pPr>
              <w:pStyle w:val="ListBullet"/>
            </w:pPr>
            <w:r w:rsidRPr="008779F2">
              <w:t>Availability of resources</w:t>
            </w:r>
          </w:p>
          <w:p w:rsidR="00000000" w:rsidRPr="008779F2" w:rsidP="008779F2">
            <w:pPr>
              <w:pStyle w:val="ListBullet"/>
            </w:pPr>
            <w:r w:rsidRPr="008779F2">
              <w:t>Continued prevalence of disease</w:t>
            </w:r>
          </w:p>
          <w:p w:rsidR="00000000" w:rsidRPr="008779F2" w:rsidP="008779F2">
            <w:pPr>
              <w:pStyle w:val="ListBullet"/>
            </w:pPr>
            <w:r w:rsidRPr="008779F2">
              <w:t>Operational constraints</w:t>
            </w:r>
          </w:p>
          <w:p w:rsidR="00000000" w:rsidRPr="008779F2" w:rsidP="008779F2">
            <w:pPr>
              <w:pStyle w:val="ListBullet"/>
            </w:pPr>
            <w:r w:rsidRPr="008779F2">
              <w:t>Time elapsed since first reported case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Wellness of personnel affected by the disease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Information regarding events leading up to, during or after a disease outbreak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Action on first reported case</w:t>
            </w:r>
          </w:p>
          <w:p w:rsidR="00000000" w:rsidRPr="008779F2" w:rsidP="008779F2">
            <w:pPr>
              <w:pStyle w:val="ListBullet"/>
            </w:pPr>
            <w:r w:rsidRPr="008779F2">
              <w:t>Duration of illness</w:t>
            </w:r>
          </w:p>
          <w:p w:rsidR="00000000" w:rsidRPr="008779F2" w:rsidP="008779F2">
            <w:pPr>
              <w:pStyle w:val="ListBullet"/>
            </w:pPr>
            <w:r w:rsidRPr="008779F2">
              <w:t>Environmental protection ac</w:t>
            </w:r>
            <w:r w:rsidRPr="008779F2">
              <w:t>tivities</w:t>
            </w:r>
          </w:p>
          <w:p w:rsidR="00000000" w:rsidRPr="008779F2" w:rsidP="008779F2">
            <w:pPr>
              <w:pStyle w:val="ListBullet"/>
            </w:pPr>
            <w:r w:rsidRPr="008779F2">
              <w:t>Epidemiology of the presenting disease</w:t>
            </w:r>
          </w:p>
          <w:p w:rsidR="00000000" w:rsidRPr="008779F2" w:rsidP="008779F2">
            <w:pPr>
              <w:pStyle w:val="ListBullet"/>
            </w:pPr>
            <w:r w:rsidRPr="008779F2">
              <w:t>Food sources</w:t>
            </w:r>
          </w:p>
          <w:p w:rsidR="00000000" w:rsidRPr="008779F2" w:rsidP="008779F2">
            <w:pPr>
              <w:pStyle w:val="ListBullet"/>
            </w:pPr>
            <w:r w:rsidRPr="008779F2">
              <w:t>Hygiene procedures</w:t>
            </w:r>
          </w:p>
          <w:p w:rsidR="00000000" w:rsidRPr="008779F2" w:rsidP="008779F2">
            <w:pPr>
              <w:pStyle w:val="ListBullet"/>
            </w:pPr>
            <w:r w:rsidRPr="008779F2">
              <w:t>Group activities</w:t>
            </w:r>
          </w:p>
          <w:p w:rsidR="00000000" w:rsidRPr="008779F2" w:rsidP="008779F2">
            <w:pPr>
              <w:pStyle w:val="ListBullet"/>
            </w:pPr>
            <w:r w:rsidRPr="008779F2">
              <w:t>Number of personnel affected</w:t>
            </w:r>
          </w:p>
          <w:p w:rsidR="00000000" w:rsidRPr="008779F2" w:rsidP="008779F2">
            <w:pPr>
              <w:pStyle w:val="ListBullet"/>
            </w:pPr>
            <w:r w:rsidRPr="008779F2">
              <w:t>Operating environment</w:t>
            </w:r>
          </w:p>
          <w:p w:rsidR="00000000" w:rsidRPr="008779F2" w:rsidP="008779F2">
            <w:pPr>
              <w:pStyle w:val="ListBullet"/>
            </w:pPr>
            <w:r w:rsidRPr="008779F2">
              <w:t>Referral action</w:t>
            </w:r>
          </w:p>
          <w:p w:rsidR="00000000" w:rsidRPr="008779F2" w:rsidP="008779F2">
            <w:pPr>
              <w:pStyle w:val="ListBullet"/>
            </w:pPr>
            <w:r w:rsidRPr="008779F2">
              <w:t>Response to treatment by health personnel</w:t>
            </w:r>
          </w:p>
          <w:p w:rsidR="00000000" w:rsidRPr="008779F2" w:rsidP="008779F2">
            <w:pPr>
              <w:pStyle w:val="ListBullet"/>
            </w:pPr>
            <w:r w:rsidRPr="008779F2">
              <w:t>Secondary infections</w:t>
            </w:r>
          </w:p>
          <w:p w:rsidR="00000000" w:rsidRPr="008779F2" w:rsidP="008779F2">
            <w:pPr>
              <w:pStyle w:val="ListBullet"/>
            </w:pPr>
            <w:r w:rsidRPr="008779F2">
              <w:t>Subsequent environmental protection activities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Water sources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Appropriate data collection methods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Document search</w:t>
            </w:r>
          </w:p>
          <w:p w:rsidR="00000000" w:rsidRPr="008779F2" w:rsidP="008779F2">
            <w:pPr>
              <w:pStyle w:val="ListBullet"/>
            </w:pPr>
            <w:r w:rsidRPr="008779F2">
              <w:t>Inspection</w:t>
            </w:r>
          </w:p>
          <w:p w:rsidR="00000000" w:rsidRPr="008779F2" w:rsidP="008779F2">
            <w:pPr>
              <w:pStyle w:val="ListBullet"/>
            </w:pPr>
            <w:r w:rsidRPr="008779F2">
              <w:t>Interview</w:t>
            </w:r>
          </w:p>
          <w:p w:rsidR="00000000" w:rsidRPr="008779F2" w:rsidP="008779F2">
            <w:pPr>
              <w:pStyle w:val="ListBullet"/>
            </w:pPr>
            <w:r w:rsidRPr="008779F2">
              <w:t>Requests for information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Survey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Environmental measurements and testing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Chemical and biological testing</w:t>
            </w:r>
          </w:p>
          <w:p w:rsidR="00000000" w:rsidRPr="008779F2" w:rsidP="008779F2">
            <w:pPr>
              <w:pStyle w:val="ListBullet"/>
            </w:pPr>
            <w:r w:rsidRPr="008779F2">
              <w:t>Environmental measurement</w:t>
            </w:r>
          </w:p>
          <w:p w:rsidR="00000000" w:rsidRPr="008779F2" w:rsidP="008779F2">
            <w:pPr>
              <w:pStyle w:val="ListBullet"/>
            </w:pPr>
            <w:r w:rsidRPr="008779F2">
              <w:t>Food sampling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Water quality testing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Proportions of the disease outbreak </w:t>
            </w:r>
            <w:r w:rsidRPr="008779F2">
              <w:t>may include:</w:t>
            </w:r>
            <w:r w:rsidRPr="008779F2">
              <w:rPr>
                <w:rStyle w:val="BoldandItalics"/>
              </w:rPr>
              <w:t xml:space="preserve"> 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Endemic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Epidemic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Factors relating to disease outbreak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Path of disease transmission</w:t>
            </w:r>
          </w:p>
          <w:p w:rsidR="00000000" w:rsidRPr="008779F2" w:rsidP="008779F2">
            <w:pPr>
              <w:pStyle w:val="ListBullet"/>
            </w:pPr>
            <w:r w:rsidRPr="008779F2">
              <w:t>Proportions of disease spread and infection</w:t>
            </w:r>
          </w:p>
          <w:p w:rsidR="00000000" w:rsidRPr="008779F2" w:rsidP="008779F2">
            <w:pPr>
              <w:pStyle w:val="ListBullet"/>
            </w:pPr>
            <w:r w:rsidRPr="008779F2">
              <w:t>Time/date of onset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Type of disease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Specialist authorities </w:t>
            </w:r>
            <w:r w:rsidRPr="008779F2">
              <w:t xml:space="preserve">may </w:t>
            </w:r>
            <w:r w:rsidRPr="008779F2">
              <w:t>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Environmental health officer</w:t>
            </w:r>
          </w:p>
          <w:p w:rsidR="00000000" w:rsidRPr="008779F2" w:rsidP="008779F2">
            <w:pPr>
              <w:pStyle w:val="ListBullet"/>
            </w:pPr>
            <w:r w:rsidRPr="008779F2">
              <w:t>Health planning personnel</w:t>
            </w:r>
          </w:p>
          <w:p w:rsidR="00000000" w:rsidRPr="008779F2" w:rsidP="008779F2">
            <w:pPr>
              <w:pStyle w:val="ListBullet"/>
            </w:pPr>
            <w:r w:rsidRPr="008779F2">
              <w:t>Medical personnel</w:t>
            </w:r>
          </w:p>
          <w:p w:rsidR="00000000" w:rsidP="008779F2">
            <w:pPr>
              <w:pStyle w:val="ListBullet"/>
              <w:rPr>
                <w:lang w:val="en-NZ"/>
              </w:rPr>
            </w:pPr>
            <w:r w:rsidRPr="008779F2">
              <w:t>Pathology specialist</w:t>
            </w:r>
          </w:p>
        </w:tc>
      </w:tr>
      <w:tr w:rsidTr="00877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9F2">
            <w:pPr>
              <w:pStyle w:val="BodyText"/>
              <w:rPr>
                <w:lang w:val="en-NZ"/>
              </w:rPr>
            </w:pPr>
            <w:r w:rsidRPr="008779F2">
              <w:rPr>
                <w:rStyle w:val="BoldandItalics"/>
              </w:rPr>
              <w:t xml:space="preserve">Control measures </w:t>
            </w:r>
            <w:r w:rsidRPr="008779F2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9F2" w:rsidP="008779F2">
            <w:pPr>
              <w:pStyle w:val="ListBullet"/>
            </w:pPr>
            <w:r w:rsidRPr="008779F2">
              <w:t>Controlling dust and aerial contamination</w:t>
            </w:r>
          </w:p>
          <w:p w:rsidR="00000000" w:rsidRPr="008779F2" w:rsidP="008779F2">
            <w:pPr>
              <w:pStyle w:val="ListBullet"/>
            </w:pPr>
            <w:r w:rsidRPr="008779F2">
              <w:t>Controlling/isolating field waste</w:t>
            </w:r>
          </w:p>
          <w:p w:rsidR="00000000" w:rsidRPr="008779F2" w:rsidP="008779F2">
            <w:pPr>
              <w:pStyle w:val="ListBullet"/>
            </w:pPr>
            <w:r w:rsidRPr="008779F2">
              <w:t>Education of personnel (prevention/early detection)</w:t>
            </w:r>
          </w:p>
          <w:p w:rsidR="00000000" w:rsidRPr="008779F2" w:rsidP="008779F2">
            <w:pPr>
              <w:pStyle w:val="ListBullet"/>
            </w:pPr>
            <w:r w:rsidRPr="008779F2">
              <w:t>Immunisation</w:t>
            </w:r>
          </w:p>
          <w:p w:rsidR="00000000" w:rsidRPr="008779F2" w:rsidP="008779F2">
            <w:pPr>
              <w:pStyle w:val="ListBullet"/>
            </w:pPr>
            <w:r w:rsidRPr="008779F2">
              <w:t>Improving personal hygiene</w:t>
            </w:r>
          </w:p>
          <w:p w:rsidR="00000000" w:rsidRPr="008779F2" w:rsidP="008779F2">
            <w:pPr>
              <w:pStyle w:val="ListBullet"/>
            </w:pPr>
            <w:r w:rsidRPr="008779F2">
              <w:t>Isolating carriers of disease</w:t>
            </w:r>
          </w:p>
          <w:p w:rsidR="00000000" w:rsidRPr="008779F2" w:rsidP="008779F2">
            <w:pPr>
              <w:pStyle w:val="ListBullet"/>
            </w:pPr>
            <w:r w:rsidRPr="008779F2">
              <w:t>Preventing overcrowding</w:t>
            </w:r>
          </w:p>
          <w:p w:rsidR="00000000" w:rsidRPr="008779F2" w:rsidP="008779F2">
            <w:pPr>
              <w:pStyle w:val="ListBullet"/>
            </w:pPr>
            <w:r w:rsidRPr="008779F2">
              <w:t>Providing adequate hygiene facilities</w:t>
            </w:r>
          </w:p>
          <w:p w:rsidR="00000000" w:rsidRPr="008779F2" w:rsidP="008779F2">
            <w:pPr>
              <w:pStyle w:val="ListBullet"/>
            </w:pPr>
            <w:r w:rsidRPr="008779F2">
              <w:t>Reviewing food handlers hygiene practices</w:t>
            </w:r>
          </w:p>
          <w:p w:rsidR="00000000" w:rsidRPr="008779F2" w:rsidP="008779F2">
            <w:pPr>
              <w:pStyle w:val="ListBullet"/>
            </w:pPr>
            <w:r w:rsidRPr="008779F2">
              <w:t>Reviewing food handling and storage practices</w:t>
            </w:r>
          </w:p>
        </w:tc>
      </w:tr>
    </w:tbl>
    <w:p w:rsidR="003345C3" w:rsidP="008779F2">
      <w:pPr>
        <w:pStyle w:val="BodyText"/>
      </w:pPr>
    </w:p>
    <w:p w:rsidR="003345C3" w:rsidP="008779F2">
      <w:pPr>
        <w:pStyle w:val="BodyText"/>
      </w:pPr>
    </w:p>
    <w:p w:rsidR="00000000" w:rsidRPr="008779F2" w:rsidP="008779F2">
      <w:pPr>
        <w:pStyle w:val="Heading1"/>
      </w:pPr>
      <w:bookmarkStart w:id="12" w:name="O_511837"/>
      <w:bookmarkEnd w:id="12"/>
      <w:r w:rsidRPr="008779F2">
        <w:t>Unit Sector(s)</w:t>
      </w:r>
    </w:p>
    <w:p w:rsidR="00000000" w:rsidRPr="008779F2" w:rsidP="008779F2">
      <w:pPr>
        <w:pStyle w:val="BodyText"/>
      </w:pPr>
      <w:r w:rsidRPr="008779F2">
        <w:t>Not applicable.</w:t>
      </w:r>
    </w:p>
    <w:p w:rsidR="00000000" w:rsidRPr="008779F2" w:rsidP="008779F2"/>
    <w:sectPr w:rsidSect="008779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F2" w:rsidRPr="003345C3" w:rsidP="003345C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C3" w:rsidP="00877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345C3" w:rsidP="00877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345C3" w:rsidP="00877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F2" w:rsidRPr="003345C3" w:rsidP="003345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C3" w:rsidRPr="002D2AF8" w:rsidP="00877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DEFPH009A Conduct a quick assessment of disease outbreak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345C3" w:rsidP="00877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ED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8F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0AB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9F2"/>
  </w:style>
  <w:style w:type="character" w:customStyle="1" w:styleId="Heading1Char">
    <w:name w:val="Heading 1 Char"/>
    <w:basedOn w:val="DefaultParagraphFont"/>
    <w:link w:val="Heading1"/>
    <w:rsid w:val="00877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9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9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79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9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9F2"/>
    <w:rPr>
      <w:b/>
      <w:spacing w:val="0"/>
    </w:rPr>
  </w:style>
  <w:style w:type="paragraph" w:styleId="ListBullet2">
    <w:name w:val="List Bullet 2"/>
    <w:basedOn w:val="List2"/>
    <w:rsid w:val="008779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779F2"/>
    <w:pPr>
      <w:spacing w:before="60" w:after="60"/>
    </w:pPr>
  </w:style>
  <w:style w:type="character" w:customStyle="1" w:styleId="BoldandItalics">
    <w:name w:val="Bold and Italics"/>
    <w:qFormat/>
    <w:rsid w:val="008779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77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9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7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9F2"/>
    <w:rPr>
      <w:i/>
    </w:rPr>
  </w:style>
  <w:style w:type="paragraph" w:styleId="Caption">
    <w:name w:val="caption"/>
    <w:basedOn w:val="BodyText"/>
    <w:next w:val="Normal"/>
    <w:qFormat/>
    <w:rsid w:val="00877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9F2"/>
  </w:style>
  <w:style w:type="paragraph" w:styleId="TableofFigures">
    <w:name w:val="table of figures"/>
    <w:basedOn w:val="Normal"/>
    <w:next w:val="Normal"/>
    <w:semiHidden/>
    <w:rsid w:val="00877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9F2"/>
    <w:pPr>
      <w:numPr>
        <w:numId w:val="11"/>
      </w:numPr>
    </w:pPr>
  </w:style>
  <w:style w:type="character" w:customStyle="1" w:styleId="WingdingSymbols">
    <w:name w:val="Wingding Symbols"/>
    <w:rsid w:val="008779F2"/>
    <w:rPr>
      <w:rFonts w:ascii="Wingdings" w:hAnsi="Wingdings"/>
    </w:rPr>
  </w:style>
  <w:style w:type="paragraph" w:customStyle="1" w:styleId="TableHeading">
    <w:name w:val="Table Heading"/>
    <w:basedOn w:val="HeadingBase"/>
    <w:rsid w:val="00877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9F2"/>
    <w:rPr>
      <w:color w:val="0033CC"/>
      <w:u w:val="none"/>
    </w:rPr>
  </w:style>
  <w:style w:type="paragraph" w:customStyle="1" w:styleId="BodyTextRight">
    <w:name w:val="Body Text Right"/>
    <w:basedOn w:val="BodyText"/>
    <w:rsid w:val="00877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9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9F2"/>
    <w:rPr>
      <w:sz w:val="32"/>
    </w:rPr>
  </w:style>
  <w:style w:type="paragraph" w:customStyle="1" w:styleId="HeadingProcedure">
    <w:name w:val="Heading Procedure"/>
    <w:basedOn w:val="HeadingBase"/>
    <w:next w:val="Normal"/>
    <w:rsid w:val="00877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779F2"/>
    <w:pPr>
      <w:ind w:firstLine="0"/>
    </w:pPr>
  </w:style>
  <w:style w:type="paragraph" w:customStyle="1" w:styleId="ListNote">
    <w:name w:val="List Note"/>
    <w:basedOn w:val="List"/>
    <w:rsid w:val="00877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9F2"/>
    <w:rPr>
      <w:rFonts w:ascii="Courier New" w:hAnsi="Courier New"/>
    </w:rPr>
  </w:style>
  <w:style w:type="paragraph" w:customStyle="1" w:styleId="NoteBullet">
    <w:name w:val="Note Bullet"/>
    <w:basedOn w:val="Note"/>
    <w:rsid w:val="00877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9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7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9F2"/>
    <w:rPr>
      <w:b/>
      <w:smallCaps/>
    </w:rPr>
  </w:style>
  <w:style w:type="paragraph" w:customStyle="1" w:styleId="TableListNumber">
    <w:name w:val="Table List Number"/>
    <w:basedOn w:val="ListNumber"/>
    <w:rsid w:val="00877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9F2"/>
    <w:pPr>
      <w:numPr>
        <w:numId w:val="9"/>
      </w:numPr>
    </w:pPr>
  </w:style>
  <w:style w:type="paragraph" w:customStyle="1" w:styleId="ListAlpha2">
    <w:name w:val="List Alpha 2"/>
    <w:basedOn w:val="List2"/>
    <w:rsid w:val="008779F2"/>
    <w:pPr>
      <w:numPr>
        <w:numId w:val="8"/>
      </w:numPr>
    </w:pPr>
  </w:style>
  <w:style w:type="paragraph" w:styleId="List2">
    <w:name w:val="List 2"/>
    <w:basedOn w:val="BodyText"/>
    <w:rsid w:val="00877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9F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9F2"/>
    <w:pPr>
      <w:numPr>
        <w:numId w:val="3"/>
      </w:numPr>
    </w:pPr>
  </w:style>
  <w:style w:type="paragraph" w:styleId="ListBullet5">
    <w:name w:val="List Bullet 5"/>
    <w:basedOn w:val="List5"/>
    <w:rsid w:val="008779F2"/>
    <w:pPr>
      <w:numPr>
        <w:numId w:val="4"/>
      </w:numPr>
    </w:pPr>
  </w:style>
  <w:style w:type="paragraph" w:styleId="ListContinue2">
    <w:name w:val="List Continue 2"/>
    <w:basedOn w:val="List2"/>
    <w:rsid w:val="008779F2"/>
    <w:pPr>
      <w:ind w:firstLine="0"/>
    </w:pPr>
  </w:style>
  <w:style w:type="paragraph" w:styleId="ListContinue3">
    <w:name w:val="List Continue 3"/>
    <w:basedOn w:val="List3"/>
    <w:rsid w:val="008779F2"/>
    <w:pPr>
      <w:ind w:left="1021" w:firstLine="0"/>
    </w:pPr>
  </w:style>
  <w:style w:type="paragraph" w:styleId="ListContinue4">
    <w:name w:val="List Continue 4"/>
    <w:basedOn w:val="List4"/>
    <w:rsid w:val="008779F2"/>
    <w:pPr>
      <w:ind w:firstLine="0"/>
    </w:pPr>
  </w:style>
  <w:style w:type="paragraph" w:styleId="ListContinue5">
    <w:name w:val="List Continue 5"/>
    <w:basedOn w:val="List5"/>
    <w:rsid w:val="008779F2"/>
    <w:pPr>
      <w:ind w:firstLine="0"/>
    </w:pPr>
  </w:style>
  <w:style w:type="paragraph" w:styleId="ListNumber3">
    <w:name w:val="List Number 3"/>
    <w:basedOn w:val="List3"/>
    <w:rsid w:val="008779F2"/>
    <w:pPr>
      <w:numPr>
        <w:numId w:val="5"/>
      </w:numPr>
    </w:pPr>
  </w:style>
  <w:style w:type="paragraph" w:styleId="ListNumber4">
    <w:name w:val="List Number 4"/>
    <w:basedOn w:val="List4"/>
    <w:rsid w:val="008779F2"/>
    <w:pPr>
      <w:numPr>
        <w:numId w:val="6"/>
      </w:numPr>
    </w:pPr>
  </w:style>
  <w:style w:type="paragraph" w:styleId="ListNumber5">
    <w:name w:val="List Number 5"/>
    <w:basedOn w:val="List5"/>
    <w:rsid w:val="008779F2"/>
    <w:pPr>
      <w:numPr>
        <w:numId w:val="7"/>
      </w:numPr>
    </w:pPr>
  </w:style>
  <w:style w:type="paragraph" w:styleId="BlockText">
    <w:name w:val="Block Text"/>
    <w:basedOn w:val="Normal"/>
    <w:rsid w:val="00877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9F2"/>
    <w:rPr>
      <w:sz w:val="16"/>
      <w:vertAlign w:val="superscript"/>
    </w:rPr>
  </w:style>
  <w:style w:type="character" w:customStyle="1" w:styleId="Symbols">
    <w:name w:val="Symbols"/>
    <w:basedOn w:val="DefaultParagraphFont"/>
    <w:rsid w:val="008779F2"/>
    <w:rPr>
      <w:rFonts w:ascii="Symbol" w:hAnsi="Symbol"/>
    </w:rPr>
  </w:style>
  <w:style w:type="character" w:customStyle="1" w:styleId="MenuOptions">
    <w:name w:val="Menu Options"/>
    <w:basedOn w:val="DefaultParagraphFont"/>
    <w:rsid w:val="00877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9F2"/>
    <w:rPr>
      <w:b/>
    </w:rPr>
  </w:style>
  <w:style w:type="character" w:customStyle="1" w:styleId="Underlined">
    <w:name w:val="Underlined"/>
    <w:basedOn w:val="DefaultParagraphFont"/>
    <w:rsid w:val="008779F2"/>
    <w:rPr>
      <w:u w:val="single"/>
    </w:rPr>
  </w:style>
  <w:style w:type="paragraph" w:customStyle="1" w:styleId="TableBodyTextRight">
    <w:name w:val="Table Body Text Right"/>
    <w:basedOn w:val="TableBodyText"/>
    <w:rsid w:val="00877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9F2"/>
    <w:rPr>
      <w:sz w:val="18"/>
    </w:rPr>
  </w:style>
  <w:style w:type="paragraph" w:customStyle="1" w:styleId="BodySmallRight">
    <w:name w:val="Body Small Right"/>
    <w:basedOn w:val="BodyTextRight"/>
    <w:rsid w:val="008779F2"/>
    <w:rPr>
      <w:sz w:val="18"/>
      <w:szCs w:val="18"/>
    </w:rPr>
  </w:style>
  <w:style w:type="paragraph" w:customStyle="1" w:styleId="MarginEdition">
    <w:name w:val="Margin Edition"/>
    <w:basedOn w:val="MarginNote"/>
    <w:rsid w:val="00877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9F2"/>
    <w:rPr>
      <w:sz w:val="2"/>
      <w:szCs w:val="2"/>
    </w:rPr>
  </w:style>
  <w:style w:type="character" w:customStyle="1" w:styleId="Small">
    <w:name w:val="Small"/>
    <w:basedOn w:val="DefaultParagraphFont"/>
    <w:rsid w:val="008779F2"/>
    <w:rPr>
      <w:sz w:val="16"/>
    </w:rPr>
  </w:style>
  <w:style w:type="paragraph" w:customStyle="1" w:styleId="WideTable">
    <w:name w:val="Wide Table"/>
    <w:basedOn w:val="Normal"/>
    <w:rsid w:val="00877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9F2"/>
  </w:style>
  <w:style w:type="paragraph" w:styleId="Quote">
    <w:name w:val="Quote"/>
    <w:basedOn w:val="Heading1"/>
    <w:link w:val="QuoteChar"/>
    <w:qFormat/>
    <w:rsid w:val="00877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9F2"/>
    <w:pPr>
      <w:pageBreakBefore/>
    </w:pPr>
  </w:style>
  <w:style w:type="paragraph" w:customStyle="1" w:styleId="Border">
    <w:name w:val="Border"/>
    <w:basedOn w:val="Normal"/>
    <w:qFormat/>
    <w:rsid w:val="00877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9F2"/>
    <w:rPr>
      <w:u w:val="single"/>
    </w:rPr>
  </w:style>
  <w:style w:type="paragraph" w:styleId="BalloonText">
    <w:name w:val="Balloon Text"/>
    <w:basedOn w:val="Normal"/>
    <w:link w:val="BalloonTextChar"/>
    <w:rsid w:val="00877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9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9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1049</Words>
  <Characters>6844</Characters>
  <Application>Microsoft Office Word</Application>
  <DocSecurity>0</DocSecurity>
  <Lines>254</Lines>
  <Paragraphs>166</Paragraphs>
  <ScaleCrop>false</ScaleCrop>
  <Company>Author-it Software Corporation Ltd.</Company>
  <LinksUpToDate>false</LinksUpToDate>
  <CharactersWithSpaces>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DEFPH009A Conduct a quick assessment of disease outbreak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2013-01-25T16:40:00Z</dcterms:created>
  <dcterms:modified xsi:type="dcterms:W3CDTF">2013-01-25T16:40:00Z</dcterms:modified>
</cp:coreProperties>
</file>