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2BDD" w:rsidP="00162B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DEFPH008A Coordinate environmental health operations</w:t>
      </w:r>
      <w:r>
        <w:fldChar w:fldCharType="end"/>
      </w:r>
    </w:p>
    <w:p w:rsidR="00162BDD" w:rsidP="00162BDD">
      <w:pPr>
        <w:pStyle w:val="Version"/>
        <w:sectPr w:rsidSect="00985D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85D83" w:rsidP="00985D83">
      <w:pPr>
        <w:pStyle w:val="SuperHeading"/>
      </w:pPr>
      <w:r w:rsidRPr="00985D83">
        <w:t>DEFPH008A Coordinate environmental health operations</w:t>
      </w:r>
    </w:p>
    <w:p w:rsidR="00000000" w:rsidRPr="00985D83" w:rsidP="00985D83">
      <w:pPr>
        <w:pStyle w:val="Heading1"/>
      </w:pPr>
      <w:bookmarkStart w:id="1" w:name="O_511828"/>
      <w:bookmarkEnd w:id="1"/>
      <w:r w:rsidRPr="00985D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162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83" w:rsidP="00985D83">
            <w:pPr>
              <w:pStyle w:val="TableBodyText"/>
            </w:pPr>
            <w:r w:rsidRPr="00985D83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83" w:rsidP="00985D83">
            <w:pPr>
              <w:pStyle w:val="TableBodyText"/>
            </w:pPr>
            <w:r w:rsidRPr="00985D83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83">
            <w:pPr>
              <w:pStyle w:val="TableBodyText"/>
              <w:rPr>
                <w:lang w:val="en-NZ"/>
              </w:rPr>
            </w:pPr>
            <w:r w:rsidRPr="00985D83">
              <w:rPr>
                <w:rStyle w:val="SpecialBold"/>
              </w:rPr>
              <w:t>Comments</w:t>
            </w:r>
          </w:p>
        </w:tc>
      </w:tr>
      <w:tr w:rsidTr="00162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83">
            <w:pPr>
              <w:pStyle w:val="TableBodyText"/>
              <w:rPr>
                <w:lang w:val="en-NZ"/>
              </w:rPr>
            </w:pPr>
            <w:r w:rsidRPr="00985D83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83">
            <w:pPr>
              <w:pStyle w:val="TableBodyText"/>
              <w:rPr>
                <w:lang w:val="en-NZ"/>
              </w:rPr>
            </w:pPr>
            <w:r w:rsidRPr="00985D83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83">
            <w:pPr>
              <w:pStyle w:val="TableBodyText"/>
              <w:rPr>
                <w:lang w:val="en-NZ"/>
              </w:rPr>
            </w:pPr>
            <w:r w:rsidRPr="00985D83">
              <w:t xml:space="preserve">Layout adjusted. No changes to content. </w:t>
            </w:r>
          </w:p>
        </w:tc>
      </w:tr>
      <w:tr w:rsidTr="00162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83">
            <w:pPr>
              <w:pStyle w:val="TableBodyText"/>
              <w:rPr>
                <w:lang w:val="en-NZ"/>
              </w:rPr>
            </w:pPr>
            <w:r w:rsidRPr="00985D83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83">
            <w:pPr>
              <w:pStyle w:val="TableBodyText"/>
              <w:rPr>
                <w:lang w:val="en-NZ"/>
              </w:rPr>
            </w:pPr>
            <w:r w:rsidRPr="00985D83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83" w:rsidP="00985D83">
            <w:pPr>
              <w:pStyle w:val="TableBodyText"/>
            </w:pPr>
            <w:r w:rsidRPr="00985D83">
              <w:t xml:space="preserve">Primary release. </w:t>
            </w:r>
          </w:p>
        </w:tc>
      </w:tr>
    </w:tbl>
    <w:p w:rsidR="00162BDD" w:rsidP="00985D83">
      <w:pPr>
        <w:pStyle w:val="BodyText"/>
      </w:pPr>
    </w:p>
    <w:p w:rsidR="00162BDD" w:rsidP="00985D83">
      <w:pPr>
        <w:pStyle w:val="BodyText"/>
      </w:pPr>
    </w:p>
    <w:p w:rsidR="00162BDD" w:rsidP="00985D83">
      <w:pPr>
        <w:pStyle w:val="BodyText"/>
      </w:pPr>
      <w:r w:rsidRPr="00985D83">
        <w:t xml:space="preserve"> </w:t>
      </w:r>
    </w:p>
    <w:p w:rsidR="00162BDD" w:rsidP="00985D83">
      <w:pPr>
        <w:pStyle w:val="BodyText"/>
      </w:pPr>
    </w:p>
    <w:p w:rsidR="00000000" w:rsidRPr="00985D83" w:rsidP="00985D83">
      <w:pPr>
        <w:pStyle w:val="Heading1"/>
      </w:pPr>
      <w:bookmarkStart w:id="2" w:name="O_511823"/>
      <w:bookmarkEnd w:id="2"/>
      <w:r w:rsidRPr="00985D83">
        <w:t>Unit Descriptor</w:t>
      </w:r>
    </w:p>
    <w:p w:rsidR="00000000" w:rsidRPr="00985D83" w:rsidP="00985D83">
      <w:pPr>
        <w:pStyle w:val="BodyText"/>
      </w:pPr>
      <w:r w:rsidRPr="00985D83">
        <w:t>This unit covers the competency required to coordinate environmental health operations within the Australian Defence Force (ADF).</w:t>
      </w:r>
    </w:p>
    <w:p w:rsidR="00000000" w:rsidRPr="00985D83" w:rsidP="00985D83">
      <w:pPr>
        <w:pStyle w:val="AllowPageBreak"/>
      </w:pPr>
    </w:p>
    <w:p w:rsidR="00000000" w:rsidRPr="00985D83" w:rsidP="00985D83">
      <w:pPr>
        <w:pStyle w:val="Heading1"/>
      </w:pPr>
      <w:bookmarkStart w:id="3" w:name="O_511834"/>
      <w:bookmarkEnd w:id="3"/>
      <w:r w:rsidRPr="00985D83">
        <w:t>Application of the Unit</w:t>
      </w:r>
    </w:p>
    <w:p w:rsidR="00000000" w:rsidRPr="00985D83" w:rsidP="00985D83">
      <w:pPr>
        <w:pStyle w:val="BodyText"/>
      </w:pPr>
      <w:r w:rsidRPr="00985D83">
        <w:t>The unit includes coordinating personnel and resources within an environmental health</w:t>
      </w:r>
      <w:r w:rsidRPr="00985D83">
        <w:t xml:space="preserve"> team to implement and monitor team tasking to provide environmental health support to a dependent organisation participating in </w:t>
      </w:r>
      <w:r w:rsidRPr="00985D83">
        <w:rPr>
          <w:rStyle w:val="BoldandItalics"/>
        </w:rPr>
        <w:t>ADF activities</w:t>
      </w:r>
      <w:r w:rsidRPr="00985D83">
        <w:t>.</w:t>
      </w:r>
    </w:p>
    <w:p w:rsidR="00000000" w:rsidRPr="00985D83" w:rsidP="00985D83">
      <w:pPr>
        <w:pStyle w:val="BodyText"/>
      </w:pPr>
      <w:r w:rsidRPr="00985D83">
        <w:t>This unit of competency is applicable to environmental health personnel. This function is limited to the perfor</w:t>
      </w:r>
      <w:r w:rsidRPr="00985D83">
        <w:t>mance of tasks in accordance with organisational policies and procedures.</w:t>
      </w:r>
    </w:p>
    <w:p w:rsidR="00000000" w:rsidRPr="00985D83" w:rsidP="00985D83">
      <w:pPr>
        <w:pStyle w:val="AllowPageBreak"/>
      </w:pPr>
    </w:p>
    <w:p w:rsidR="00000000" w:rsidRPr="00985D83" w:rsidP="00985D83">
      <w:pPr>
        <w:pStyle w:val="Heading1"/>
      </w:pPr>
      <w:bookmarkStart w:id="4" w:name="O_511827"/>
      <w:bookmarkEnd w:id="4"/>
      <w:r w:rsidRPr="00985D83">
        <w:t>Licensing/Regulatory Information</w:t>
      </w:r>
    </w:p>
    <w:p w:rsidR="00000000" w:rsidRPr="00985D83" w:rsidP="00985D83">
      <w:pPr>
        <w:pStyle w:val="BodyText"/>
      </w:pPr>
      <w:r w:rsidRPr="00985D83">
        <w:t>Not applicable.</w:t>
      </w:r>
    </w:p>
    <w:p w:rsidR="00000000" w:rsidRPr="00985D83" w:rsidP="00985D83">
      <w:pPr>
        <w:pStyle w:val="AllowPageBreak"/>
      </w:pPr>
    </w:p>
    <w:p w:rsidR="00000000" w:rsidRPr="00985D83" w:rsidP="00985D83">
      <w:pPr>
        <w:pStyle w:val="Heading1"/>
      </w:pPr>
      <w:bookmarkStart w:id="5" w:name="O_511826"/>
      <w:bookmarkEnd w:id="5"/>
      <w:r w:rsidRPr="00985D83">
        <w:t>Pre-Requisites</w:t>
      </w:r>
    </w:p>
    <w:p w:rsidR="00000000" w:rsidRPr="00985D83" w:rsidP="00985D83">
      <w:pPr>
        <w:pStyle w:val="BodyText"/>
      </w:pPr>
      <w:r w:rsidRPr="00985D83">
        <w:t>Not applicable.</w:t>
      </w:r>
    </w:p>
    <w:p w:rsidR="00000000" w:rsidRPr="00985D83" w:rsidP="00985D83">
      <w:pPr>
        <w:pStyle w:val="AllowPageBreak"/>
      </w:pPr>
    </w:p>
    <w:p w:rsidR="00000000" w:rsidRPr="00985D83" w:rsidP="00985D83">
      <w:pPr>
        <w:pStyle w:val="Heading1"/>
      </w:pPr>
      <w:bookmarkStart w:id="6" w:name="O_511830"/>
      <w:bookmarkEnd w:id="6"/>
      <w:r w:rsidRPr="00985D83">
        <w:t>Employability Skills Information</w:t>
      </w:r>
    </w:p>
    <w:p w:rsidR="00000000" w:rsidRPr="00985D83" w:rsidP="00985D83">
      <w:pPr>
        <w:pStyle w:val="BodyText"/>
      </w:pPr>
      <w:r w:rsidRPr="00985D83">
        <w:t>This unit contains</w:t>
      </w:r>
      <w:r w:rsidRPr="00985D83">
        <w:t xml:space="preserve"> employability skills.</w:t>
      </w:r>
    </w:p>
    <w:p w:rsidR="00000000" w:rsidRPr="00985D83" w:rsidP="00985D83">
      <w:pPr>
        <w:pStyle w:val="AllowPageBreak"/>
      </w:pPr>
    </w:p>
    <w:p w:rsidR="00000000" w:rsidRPr="00985D83" w:rsidP="00985D83">
      <w:pPr>
        <w:pStyle w:val="Heading1"/>
      </w:pPr>
      <w:bookmarkStart w:id="7" w:name="O_511831"/>
      <w:bookmarkEnd w:id="7"/>
      <w:r w:rsidRPr="00985D8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3"/>
        <w:gridCol w:w="5640"/>
      </w:tblGrid>
      <w:tr w:rsidTr="00162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83">
            <w:pPr>
              <w:pStyle w:val="BodyText"/>
              <w:rPr>
                <w:lang w:val="en-NZ"/>
              </w:rPr>
            </w:pPr>
            <w:r w:rsidRPr="00985D83">
              <w:t>Elements describe the essential outcomes of a Unit of Competency.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83" w:rsidP="00985D83">
            <w:pPr>
              <w:pStyle w:val="BodyText"/>
            </w:pPr>
            <w:r w:rsidRPr="00985D83">
              <w:t>Performance Criteria describe the required performance needed to demonstrate achievement of the element.</w:t>
            </w:r>
            <w:r w:rsidRPr="00985D83">
              <w:t xml:space="preserve"> Where </w:t>
            </w:r>
            <w:r w:rsidRPr="00985D83">
              <w:rPr>
                <w:rStyle w:val="BoldandItalics"/>
              </w:rPr>
              <w:t>bold italicised</w:t>
            </w:r>
            <w:r w:rsidRPr="00985D83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985D83" w:rsidP="00985D83">
      <w:pPr>
        <w:pStyle w:val="BodyText"/>
      </w:pPr>
    </w:p>
    <w:p w:rsidR="00000000" w:rsidRPr="00985D83" w:rsidP="00985D83">
      <w:pPr>
        <w:pStyle w:val="AllowPageBreak"/>
      </w:pPr>
    </w:p>
    <w:p w:rsidR="00000000" w:rsidRPr="00985D83" w:rsidP="00985D83">
      <w:pPr>
        <w:pStyle w:val="Heading1"/>
      </w:pPr>
      <w:bookmarkStart w:id="8" w:name="O_511832"/>
      <w:bookmarkEnd w:id="8"/>
      <w:r w:rsidRPr="00985D83">
        <w:t>Elements and P</w:t>
      </w:r>
      <w:r w:rsidRPr="00985D83">
        <w:t>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3"/>
        <w:gridCol w:w="5640"/>
      </w:tblGrid>
      <w:tr w:rsidTr="00985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83" w:rsidP="00985D83">
            <w:pPr>
              <w:pStyle w:val="BodyText"/>
            </w:pPr>
            <w:r w:rsidRPr="00985D83">
              <w:rPr>
                <w:rStyle w:val="SpecialBold"/>
              </w:rPr>
              <w:t>ELEMENT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83">
            <w:pPr>
              <w:pStyle w:val="BodyText"/>
              <w:rPr>
                <w:lang w:val="en-NZ"/>
              </w:rPr>
            </w:pPr>
            <w:r w:rsidRPr="00985D83">
              <w:rPr>
                <w:rStyle w:val="SpecialBold"/>
              </w:rPr>
              <w:t>PERFORMANCE CRITERIA</w:t>
            </w:r>
          </w:p>
        </w:tc>
      </w:tr>
      <w:tr w:rsidTr="00985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83">
            <w:pPr>
              <w:pStyle w:val="List"/>
              <w:rPr>
                <w:lang w:val="en-NZ"/>
              </w:rPr>
            </w:pPr>
            <w:r w:rsidRPr="00985D83">
              <w:t>1.</w:t>
            </w:r>
            <w:r w:rsidRPr="00985D83">
              <w:tab/>
            </w:r>
            <w:r w:rsidRPr="00985D83">
              <w:rPr>
                <w:rStyle w:val="SpecialBold"/>
              </w:rPr>
              <w:t>Plan environmental health tasking for individuals within a team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83" w:rsidP="00985D83">
            <w:pPr>
              <w:pStyle w:val="List"/>
            </w:pPr>
            <w:r w:rsidRPr="00985D83">
              <w:t>1.1</w:t>
            </w:r>
            <w:r w:rsidRPr="00985D83">
              <w:tab/>
              <w:t>Instructions for environmental health support are obtained, interpreted and where necessary, clarified with team supervisor.</w:t>
            </w:r>
          </w:p>
          <w:p w:rsidR="00000000" w:rsidRPr="00985D83" w:rsidP="00985D83">
            <w:pPr>
              <w:pStyle w:val="List"/>
            </w:pPr>
            <w:r w:rsidRPr="00985D83">
              <w:t>1.2</w:t>
            </w:r>
            <w:r w:rsidRPr="00985D83">
              <w:tab/>
            </w:r>
            <w:r w:rsidRPr="00985D83">
              <w:t xml:space="preserve">Task objectives are identified as consistent with the identified </w:t>
            </w:r>
            <w:r w:rsidRPr="00985D83">
              <w:rPr>
                <w:rStyle w:val="BoldandItalics"/>
              </w:rPr>
              <w:t>health threat</w:t>
            </w:r>
            <w:r w:rsidRPr="00985D83">
              <w:t xml:space="preserve"> and the operating environment.</w:t>
            </w:r>
          </w:p>
          <w:p w:rsidR="00000000" w:rsidRPr="00985D83" w:rsidP="00985D83">
            <w:pPr>
              <w:pStyle w:val="List"/>
            </w:pPr>
            <w:r w:rsidRPr="00985D83">
              <w:t>1.3</w:t>
            </w:r>
            <w:r w:rsidRPr="00985D83">
              <w:tab/>
            </w:r>
            <w:r w:rsidRPr="00985D83">
              <w:rPr>
                <w:rStyle w:val="BoldandItalics"/>
              </w:rPr>
              <w:t>Tasking</w:t>
            </w:r>
            <w:r w:rsidRPr="00985D83">
              <w:t xml:space="preserve"> allocation is determined according to operational priorities and time requirements, to complete tasks in appropriate order and to mini</w:t>
            </w:r>
            <w:r w:rsidRPr="00985D83">
              <w:t>mise duplication of effort.</w:t>
            </w:r>
          </w:p>
          <w:p w:rsidR="00000000" w:rsidRPr="00985D83" w:rsidP="00985D83">
            <w:pPr>
              <w:pStyle w:val="List"/>
            </w:pPr>
            <w:r w:rsidRPr="00985D83">
              <w:t>1.4</w:t>
            </w:r>
            <w:r w:rsidRPr="00985D83">
              <w:tab/>
              <w:t>Resources are allocated within tasking allocation to ensure tasks are achievable and to make efficient use of resources.</w:t>
            </w:r>
          </w:p>
          <w:p w:rsidR="00000000" w:rsidRPr="00985D83" w:rsidP="00985D83">
            <w:pPr>
              <w:pStyle w:val="List"/>
            </w:pPr>
            <w:r w:rsidRPr="00985D83">
              <w:t>1.5</w:t>
            </w:r>
            <w:r w:rsidRPr="00985D83">
              <w:tab/>
              <w:t>Workplace safety is considered within tasking allocation to ensure tasks may be completed free from</w:t>
            </w:r>
            <w:r w:rsidRPr="00985D83">
              <w:t xml:space="preserve"> preventable injury or illness.</w:t>
            </w:r>
          </w:p>
          <w:p w:rsidR="00000000" w:rsidP="00985D83">
            <w:pPr>
              <w:pStyle w:val="List"/>
              <w:rPr>
                <w:lang w:val="en-NZ"/>
              </w:rPr>
            </w:pPr>
            <w:r w:rsidRPr="00985D83">
              <w:t>1.6</w:t>
            </w:r>
            <w:r w:rsidRPr="00985D83">
              <w:tab/>
              <w:t xml:space="preserve">Tasking is issued to personnel in accordance with </w:t>
            </w:r>
            <w:r w:rsidRPr="00985D83">
              <w:rPr>
                <w:rStyle w:val="BoldandItalics"/>
              </w:rPr>
              <w:t>organisational policies and procedures</w:t>
            </w:r>
            <w:r w:rsidRPr="00985D83">
              <w:t>.</w:t>
            </w:r>
          </w:p>
        </w:tc>
      </w:tr>
      <w:tr w:rsidTr="00985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83">
            <w:pPr>
              <w:pStyle w:val="List"/>
              <w:rPr>
                <w:lang w:val="en-NZ"/>
              </w:rPr>
            </w:pPr>
            <w:r w:rsidRPr="00985D83">
              <w:t>2.</w:t>
            </w:r>
            <w:r w:rsidRPr="00985D83">
              <w:tab/>
            </w:r>
            <w:r w:rsidRPr="00985D83">
              <w:rPr>
                <w:rStyle w:val="SpecialBold"/>
              </w:rPr>
              <w:t>Implement and monitor environmental health tasking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83" w:rsidP="00985D83">
            <w:pPr>
              <w:pStyle w:val="List"/>
            </w:pPr>
            <w:r w:rsidRPr="00985D83">
              <w:t>2.1</w:t>
            </w:r>
            <w:r w:rsidRPr="00985D83">
              <w:tab/>
              <w:t xml:space="preserve">Liaison with </w:t>
            </w:r>
            <w:r w:rsidRPr="00985D83">
              <w:rPr>
                <w:rStyle w:val="BoldandItalics"/>
              </w:rPr>
              <w:t>relevant persons</w:t>
            </w:r>
            <w:r w:rsidRPr="00985D83">
              <w:t xml:space="preserve"> at the </w:t>
            </w:r>
            <w:r w:rsidRPr="00985D83">
              <w:rPr>
                <w:rStyle w:val="BoldandItalics"/>
              </w:rPr>
              <w:t>dependent organisation</w:t>
            </w:r>
            <w:r w:rsidRPr="00985D83">
              <w:t xml:space="preserve"> is undertaken to inform about and gain consent to, the occurrence of tasking.</w:t>
            </w:r>
          </w:p>
          <w:p w:rsidR="00000000" w:rsidRPr="00985D83" w:rsidP="00985D83">
            <w:pPr>
              <w:pStyle w:val="List"/>
            </w:pPr>
            <w:r w:rsidRPr="00985D83">
              <w:t>2.2</w:t>
            </w:r>
            <w:r w:rsidRPr="00985D83">
              <w:tab/>
              <w:t>Tasks are executed in accordance with plan and organisational policies and procedures.</w:t>
            </w:r>
          </w:p>
          <w:p w:rsidR="00000000" w:rsidRPr="00985D83" w:rsidP="00985D83">
            <w:pPr>
              <w:pStyle w:val="List"/>
            </w:pPr>
            <w:r w:rsidRPr="00985D83">
              <w:t>2.3</w:t>
            </w:r>
            <w:r w:rsidRPr="00985D83">
              <w:tab/>
              <w:t>Tasking is monitored to ensure progress is consistent with operational priorities,</w:t>
            </w:r>
            <w:r w:rsidRPr="00985D83">
              <w:t xml:space="preserve"> time requirements and resource allocation.</w:t>
            </w:r>
          </w:p>
          <w:p w:rsidR="00000000" w:rsidRPr="00985D83" w:rsidP="00985D83">
            <w:pPr>
              <w:pStyle w:val="List"/>
            </w:pPr>
            <w:r w:rsidRPr="00985D83">
              <w:t>2.4</w:t>
            </w:r>
            <w:r w:rsidRPr="00985D83">
              <w:tab/>
              <w:t>Actual task outcomes are identified and compared with planned objectives, task instructions, time allocations to allow adjustment of tasking as required.</w:t>
            </w:r>
          </w:p>
          <w:p w:rsidR="00000000" w:rsidRPr="00985D83" w:rsidP="00985D83">
            <w:pPr>
              <w:pStyle w:val="List"/>
            </w:pPr>
            <w:r w:rsidRPr="00985D83">
              <w:t>2.5</w:t>
            </w:r>
            <w:r w:rsidRPr="00985D83">
              <w:tab/>
              <w:t>Tasking allocation is revised as required, to meet</w:t>
            </w:r>
            <w:r w:rsidRPr="00985D83">
              <w:t xml:space="preserve"> planned objectives.</w:t>
            </w:r>
          </w:p>
          <w:p w:rsidR="00000000" w:rsidRPr="00985D83" w:rsidP="00985D83">
            <w:pPr>
              <w:pStyle w:val="List"/>
            </w:pPr>
            <w:r w:rsidRPr="00985D83">
              <w:t>2.6</w:t>
            </w:r>
            <w:r w:rsidRPr="00985D83">
              <w:tab/>
              <w:t>Tasking is modified to meet unforeseen requirements, resources are reallocated and the extent of change is communicated to team supervisor.</w:t>
            </w:r>
          </w:p>
          <w:p w:rsidR="00000000" w:rsidRPr="00985D83" w:rsidP="00985D83">
            <w:pPr>
              <w:pStyle w:val="List"/>
            </w:pPr>
            <w:r w:rsidRPr="00985D83">
              <w:t>2.7</w:t>
            </w:r>
            <w:r w:rsidRPr="00985D83">
              <w:tab/>
              <w:t>Technical advice relating to environmental health is communicated to personnel within t</w:t>
            </w:r>
            <w:r w:rsidRPr="00985D83">
              <w:t>he dependent organisation.</w:t>
            </w:r>
          </w:p>
        </w:tc>
      </w:tr>
    </w:tbl>
    <w:p w:rsidR="00162BDD" w:rsidP="00985D83">
      <w:pPr>
        <w:pStyle w:val="BodyText"/>
      </w:pPr>
    </w:p>
    <w:p w:rsidR="00162BDD" w:rsidP="00985D83">
      <w:pPr>
        <w:pStyle w:val="BodyText"/>
      </w:pPr>
    </w:p>
    <w:p w:rsidR="00000000" w:rsidRPr="00985D83" w:rsidP="00985D83">
      <w:pPr>
        <w:pStyle w:val="Heading1"/>
      </w:pPr>
      <w:bookmarkStart w:id="9" w:name="O_511825"/>
      <w:bookmarkEnd w:id="9"/>
      <w:r w:rsidRPr="00985D8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733"/>
      </w:tblGrid>
      <w:tr w:rsidTr="00162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83">
            <w:pPr>
              <w:pStyle w:val="BodyText"/>
              <w:rPr>
                <w:lang w:val="en-NZ"/>
              </w:rPr>
            </w:pPr>
            <w:r w:rsidRPr="00985D83">
              <w:t>This describes the essential skills and knowledge and their level, required for this unit.</w:t>
            </w:r>
          </w:p>
        </w:tc>
      </w:tr>
      <w:tr w:rsidTr="00162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83">
            <w:pPr>
              <w:pStyle w:val="BodyText"/>
              <w:rPr>
                <w:lang w:val="en-NZ"/>
              </w:rPr>
            </w:pPr>
            <w:r w:rsidRPr="00985D83">
              <w:rPr>
                <w:rStyle w:val="SpecialBold"/>
              </w:rPr>
              <w:t>Required Skills</w:t>
            </w:r>
          </w:p>
        </w:tc>
      </w:tr>
      <w:tr w:rsidTr="00162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83" w:rsidP="00985D83">
            <w:pPr>
              <w:pStyle w:val="ListBullet"/>
            </w:pPr>
            <w:r w:rsidRPr="00985D83">
              <w:t>communicate appropriately about, consult on and impart knowledge of:</w:t>
            </w:r>
          </w:p>
          <w:p w:rsidR="00000000" w:rsidRPr="00985D83" w:rsidP="00985D83">
            <w:pPr>
              <w:pStyle w:val="ListBullet2"/>
            </w:pPr>
            <w:r w:rsidRPr="00985D83">
              <w:t>application of the permethrin/DEET repellent system</w:t>
            </w:r>
          </w:p>
          <w:p w:rsidR="00000000" w:rsidRPr="00985D83" w:rsidP="00985D83">
            <w:pPr>
              <w:pStyle w:val="ListBullet2"/>
            </w:pPr>
            <w:r w:rsidRPr="00985D83">
              <w:t>causes of disease transmission</w:t>
            </w:r>
          </w:p>
          <w:p w:rsidR="00000000" w:rsidRPr="00985D83" w:rsidP="00985D83">
            <w:pPr>
              <w:pStyle w:val="ListBullet2"/>
            </w:pPr>
            <w:r w:rsidRPr="00985D83">
              <w:t>causes of manpower wastage</w:t>
            </w:r>
          </w:p>
          <w:p w:rsidR="00000000" w:rsidRPr="00985D83" w:rsidP="00985D83">
            <w:pPr>
              <w:pStyle w:val="ListBullet2"/>
            </w:pPr>
            <w:r w:rsidRPr="00985D83">
              <w:t>control measures of disease transmission</w:t>
            </w:r>
          </w:p>
          <w:p w:rsidR="00000000" w:rsidRPr="00985D83" w:rsidP="00985D83">
            <w:pPr>
              <w:pStyle w:val="ListBullet2"/>
            </w:pPr>
            <w:r w:rsidRPr="00985D83">
              <w:t>food storage and distribution standards</w:t>
            </w:r>
          </w:p>
          <w:p w:rsidR="00000000" w:rsidRPr="00985D83" w:rsidP="00985D83">
            <w:pPr>
              <w:pStyle w:val="ListBullet2"/>
            </w:pPr>
            <w:r w:rsidRPr="00985D83">
              <w:t>risk management principles</w:t>
            </w:r>
          </w:p>
          <w:p w:rsidR="00000000" w:rsidRPr="00985D83" w:rsidP="00985D83">
            <w:pPr>
              <w:pStyle w:val="ListBullet2"/>
            </w:pPr>
            <w:r w:rsidRPr="00985D83">
              <w:t>water quality assurance measures</w:t>
            </w:r>
          </w:p>
          <w:p w:rsidR="00000000" w:rsidRPr="00985D83" w:rsidP="00985D83">
            <w:pPr>
              <w:pStyle w:val="ListBullet"/>
            </w:pPr>
            <w:r w:rsidRPr="00985D83">
              <w:t>establish and maintain administrative systems</w:t>
            </w:r>
          </w:p>
          <w:p w:rsidR="00000000" w:rsidRPr="00985D83" w:rsidP="00985D83">
            <w:pPr>
              <w:pStyle w:val="ListBullet"/>
            </w:pPr>
            <w:r w:rsidRPr="00985D83">
              <w:t>manage workplace issues and problems</w:t>
            </w:r>
          </w:p>
          <w:p w:rsidR="00000000" w:rsidP="00985D83">
            <w:pPr>
              <w:pStyle w:val="ListBullet"/>
              <w:rPr>
                <w:lang w:val="en-NZ"/>
              </w:rPr>
            </w:pPr>
            <w:r w:rsidRPr="00985D83">
              <w:t>prioritise tasking</w:t>
            </w:r>
          </w:p>
        </w:tc>
      </w:tr>
      <w:tr w:rsidTr="00162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83">
            <w:pPr>
              <w:pStyle w:val="BodyText"/>
              <w:rPr>
                <w:lang w:val="en-NZ"/>
              </w:rPr>
            </w:pPr>
            <w:r w:rsidRPr="00985D83">
              <w:rPr>
                <w:rStyle w:val="SpecialBold"/>
              </w:rPr>
              <w:t>Required Knowledge</w:t>
            </w:r>
          </w:p>
        </w:tc>
      </w:tr>
      <w:tr w:rsidTr="00162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83" w:rsidP="00985D83">
            <w:pPr>
              <w:pStyle w:val="ListBullet"/>
            </w:pPr>
            <w:r w:rsidRPr="00985D83">
              <w:t>administrative systems</w:t>
            </w:r>
          </w:p>
          <w:p w:rsidR="00000000" w:rsidRPr="00985D83" w:rsidP="00985D83">
            <w:pPr>
              <w:pStyle w:val="ListBullet"/>
            </w:pPr>
            <w:r w:rsidRPr="00985D83">
              <w:t>application of the permethrin/DEET repellent system</w:t>
            </w:r>
          </w:p>
          <w:p w:rsidR="00000000" w:rsidRPr="00985D83" w:rsidP="00985D83">
            <w:pPr>
              <w:pStyle w:val="ListBullet"/>
            </w:pPr>
            <w:r w:rsidRPr="00985D83">
              <w:t>best use of available resources</w:t>
            </w:r>
          </w:p>
          <w:p w:rsidR="00000000" w:rsidRPr="00985D83" w:rsidP="00985D83">
            <w:pPr>
              <w:pStyle w:val="ListBullet"/>
            </w:pPr>
            <w:r w:rsidRPr="00985D83">
              <w:t>causes of disease transmission</w:t>
            </w:r>
          </w:p>
          <w:p w:rsidR="00000000" w:rsidRPr="00985D83" w:rsidP="00985D83">
            <w:pPr>
              <w:pStyle w:val="ListBullet"/>
            </w:pPr>
            <w:r w:rsidRPr="00985D83">
              <w:t>causes of manpower wastage</w:t>
            </w:r>
          </w:p>
          <w:p w:rsidR="00000000" w:rsidRPr="00985D83" w:rsidP="00985D83">
            <w:pPr>
              <w:pStyle w:val="ListBullet"/>
            </w:pPr>
            <w:r w:rsidRPr="00985D83">
              <w:t>control measures of disease transmission</w:t>
            </w:r>
          </w:p>
          <w:p w:rsidR="00000000" w:rsidRPr="00985D83" w:rsidP="00985D83">
            <w:pPr>
              <w:pStyle w:val="ListBullet"/>
            </w:pPr>
            <w:r w:rsidRPr="00985D83">
              <w:t>documentation processes relevant to own workplace</w:t>
            </w:r>
          </w:p>
          <w:p w:rsidR="00000000" w:rsidRPr="00985D83" w:rsidP="00985D83">
            <w:pPr>
              <w:pStyle w:val="ListBullet"/>
            </w:pPr>
            <w:r w:rsidRPr="00985D83">
              <w:t>food storage and distribution standards including the Hazard Analysis and Critical Control Point (HACCP) ap</w:t>
            </w:r>
            <w:r w:rsidRPr="00985D83">
              <w:t>proach to food control</w:t>
            </w:r>
          </w:p>
          <w:p w:rsidR="00000000" w:rsidRPr="00985D83" w:rsidP="00985D83">
            <w:pPr>
              <w:pStyle w:val="ListBullet"/>
            </w:pPr>
            <w:r w:rsidRPr="00985D83">
              <w:t>health surveillance system</w:t>
            </w:r>
          </w:p>
          <w:p w:rsidR="00000000" w:rsidRPr="00985D83" w:rsidP="00985D83">
            <w:pPr>
              <w:pStyle w:val="ListBullet"/>
            </w:pPr>
            <w:r w:rsidRPr="00985D83">
              <w:t>legal rights and responsibilities</w:t>
            </w:r>
          </w:p>
          <w:p w:rsidR="00000000" w:rsidRPr="00985D83" w:rsidP="00985D83">
            <w:pPr>
              <w:pStyle w:val="ListBullet"/>
            </w:pPr>
            <w:r w:rsidRPr="00985D83">
              <w:t>methods of establishing field hygiene and waste facilities</w:t>
            </w:r>
          </w:p>
          <w:p w:rsidR="00000000" w:rsidRPr="00985D83" w:rsidP="00985D83">
            <w:pPr>
              <w:pStyle w:val="ListBullet"/>
            </w:pPr>
            <w:r w:rsidRPr="00985D83">
              <w:t>organisational policies and procedures</w:t>
            </w:r>
          </w:p>
          <w:p w:rsidR="00000000" w:rsidRPr="00985D83" w:rsidP="00985D83">
            <w:pPr>
              <w:pStyle w:val="ListBullet"/>
            </w:pPr>
            <w:r w:rsidRPr="00985D83">
              <w:t>pathophysiology of common communicable diseases</w:t>
            </w:r>
          </w:p>
          <w:p w:rsidR="00000000" w:rsidRPr="00985D83" w:rsidP="00985D83">
            <w:pPr>
              <w:pStyle w:val="ListBullet"/>
            </w:pPr>
            <w:r w:rsidRPr="00985D83">
              <w:t>planning and control syste</w:t>
            </w:r>
            <w:r w:rsidRPr="00985D83">
              <w:t>ms</w:t>
            </w:r>
          </w:p>
          <w:p w:rsidR="00000000" w:rsidRPr="00985D83" w:rsidP="00985D83">
            <w:pPr>
              <w:pStyle w:val="ListBullet"/>
            </w:pPr>
            <w:r w:rsidRPr="00985D83">
              <w:t>process of disease</w:t>
            </w:r>
          </w:p>
          <w:p w:rsidR="00000000" w:rsidRPr="00985D83" w:rsidP="00985D83">
            <w:pPr>
              <w:pStyle w:val="ListBullet"/>
            </w:pPr>
            <w:r w:rsidRPr="00985D83">
              <w:t>risk management principles</w:t>
            </w:r>
          </w:p>
          <w:p w:rsidR="00000000" w:rsidRPr="00985D83" w:rsidP="00985D83">
            <w:pPr>
              <w:pStyle w:val="ListBullet"/>
            </w:pPr>
            <w:r w:rsidRPr="00985D83">
              <w:t>role and capabilities of other health care providers including environmental health team</w:t>
            </w:r>
          </w:p>
          <w:p w:rsidR="00000000" w:rsidRPr="00985D83" w:rsidP="00985D83">
            <w:pPr>
              <w:pStyle w:val="ListBullet"/>
            </w:pPr>
            <w:r w:rsidRPr="00985D83">
              <w:t>team leadership management principles</w:t>
            </w:r>
          </w:p>
          <w:p w:rsidR="00000000" w:rsidRPr="00985D83" w:rsidP="00985D83">
            <w:pPr>
              <w:pStyle w:val="ListBullet"/>
            </w:pPr>
            <w:r w:rsidRPr="00985D83">
              <w:t>time management strategies to set priorities</w:t>
            </w:r>
          </w:p>
          <w:p w:rsidR="00000000" w:rsidRPr="00985D83" w:rsidP="00985D83">
            <w:pPr>
              <w:pStyle w:val="ListBullet"/>
            </w:pPr>
            <w:r w:rsidRPr="00985D83">
              <w:t>water quality assurance measures</w:t>
            </w:r>
          </w:p>
        </w:tc>
      </w:tr>
    </w:tbl>
    <w:p w:rsidR="00000000" w:rsidRPr="00985D83" w:rsidP="00985D83">
      <w:pPr>
        <w:pStyle w:val="BodyText"/>
      </w:pPr>
    </w:p>
    <w:p w:rsidR="00000000" w:rsidRPr="00985D83" w:rsidP="00985D83">
      <w:pPr>
        <w:pStyle w:val="AllowPageBreak"/>
      </w:pPr>
    </w:p>
    <w:p w:rsidR="00000000" w:rsidRPr="00985D83" w:rsidP="00985D83">
      <w:pPr>
        <w:pStyle w:val="Heading1"/>
      </w:pPr>
      <w:bookmarkStart w:id="10" w:name="O_511824"/>
      <w:bookmarkEnd w:id="10"/>
      <w:r w:rsidRPr="00985D8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580"/>
      </w:tblGrid>
      <w:tr w:rsidTr="00162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83">
            <w:pPr>
              <w:pStyle w:val="BodyText"/>
              <w:rPr>
                <w:lang w:val="en-NZ"/>
              </w:rPr>
            </w:pPr>
            <w:r w:rsidRPr="00985D8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83" w:rsidP="00985D83">
            <w:pPr>
              <w:pStyle w:val="BodyText"/>
            </w:pPr>
            <w:r w:rsidRPr="00985D83">
              <w:t>Assessment must confirm the ability to:</w:t>
            </w:r>
          </w:p>
          <w:p w:rsidR="00000000" w:rsidRPr="00985D83" w:rsidP="00985D83">
            <w:pPr>
              <w:pStyle w:val="ListBullet"/>
            </w:pPr>
            <w:r w:rsidRPr="00985D83">
              <w:t>determine a tasking plan which is achievable and make best use of available resources</w:t>
            </w:r>
          </w:p>
          <w:p w:rsidR="00000000" w:rsidRPr="00985D83" w:rsidP="00985D83">
            <w:pPr>
              <w:pStyle w:val="ListBullet"/>
            </w:pPr>
            <w:r w:rsidRPr="00985D83">
              <w:t>coor</w:t>
            </w:r>
            <w:r w:rsidRPr="00985D83">
              <w:t>dinate tasking of at lease two team members to achieve desired outcomes</w:t>
            </w:r>
          </w:p>
          <w:p w:rsidR="00000000" w:rsidRPr="00985D83" w:rsidP="00985D83">
            <w:pPr>
              <w:pStyle w:val="ListBullet"/>
            </w:pPr>
            <w:r w:rsidRPr="00985D83">
              <w:t>Consistency in performance</w:t>
            </w:r>
          </w:p>
          <w:p w:rsidR="00000000" w:rsidP="00985D83">
            <w:pPr>
              <w:pStyle w:val="BodyText"/>
              <w:rPr>
                <w:lang w:val="en-NZ"/>
              </w:rPr>
            </w:pPr>
            <w:r w:rsidRPr="00985D83">
              <w:t>Competency should be demonstrated on a minimum of two occasions.</w:t>
            </w:r>
          </w:p>
        </w:tc>
      </w:tr>
      <w:tr w:rsidTr="00162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83" w:rsidP="00985D83">
            <w:pPr>
              <w:pStyle w:val="BodyText"/>
            </w:pPr>
            <w:r w:rsidRPr="00985D8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83" w:rsidP="00985D83">
            <w:pPr>
              <w:pStyle w:val="BodyText"/>
            </w:pPr>
            <w:r w:rsidRPr="00985D83">
              <w:rPr>
                <w:rStyle w:val="SpecialBold"/>
              </w:rPr>
              <w:t>Context of assessment</w:t>
            </w:r>
          </w:p>
          <w:p w:rsidR="00000000" w:rsidRPr="00985D83" w:rsidP="00985D83">
            <w:pPr>
              <w:pStyle w:val="BodyText"/>
            </w:pPr>
            <w:r w:rsidRPr="00985D83">
              <w:t>Competency should be assessed in an actual workplace situation or in a simulated situation or scenario.</w:t>
            </w:r>
          </w:p>
          <w:p w:rsidR="00000000" w:rsidRPr="00985D83" w:rsidP="00985D83">
            <w:pPr>
              <w:pStyle w:val="BodyText"/>
            </w:pPr>
            <w:r w:rsidRPr="00985D83">
              <w:rPr>
                <w:rStyle w:val="SpecialBold"/>
              </w:rPr>
              <w:t>Specific resources for assessment</w:t>
            </w:r>
          </w:p>
          <w:p w:rsidR="00000000" w:rsidRPr="00985D83" w:rsidP="00985D83">
            <w:pPr>
              <w:pStyle w:val="BodyText"/>
            </w:pPr>
            <w:r w:rsidRPr="00985D83">
              <w:t>Access is required to:</w:t>
            </w:r>
          </w:p>
          <w:p w:rsidR="00000000" w:rsidRPr="00985D83" w:rsidP="00985D83">
            <w:pPr>
              <w:pStyle w:val="ListBullet"/>
            </w:pPr>
            <w:r w:rsidRPr="00985D83">
              <w:t>appropriate equipment and stores</w:t>
            </w:r>
          </w:p>
          <w:p w:rsidR="00000000" w:rsidRPr="00985D83" w:rsidP="00985D83">
            <w:pPr>
              <w:pStyle w:val="ListBullet"/>
            </w:pPr>
            <w:r w:rsidRPr="00985D83">
              <w:t>range of notional health threats based on recent and historic</w:t>
            </w:r>
            <w:r w:rsidRPr="00985D83">
              <w:t>al experience, to tailor tasking</w:t>
            </w:r>
          </w:p>
          <w:p w:rsidR="00000000" w:rsidRPr="00985D83" w:rsidP="00985D83">
            <w:pPr>
              <w:pStyle w:val="ListBullet"/>
            </w:pPr>
            <w:r w:rsidRPr="00985D83">
              <w:t>dependent personnel</w:t>
            </w:r>
          </w:p>
          <w:p w:rsidR="00000000" w:rsidRPr="00985D83" w:rsidP="00985D83">
            <w:pPr>
              <w:pStyle w:val="ListBullet"/>
            </w:pPr>
            <w:r w:rsidRPr="00985D83">
              <w:t>relevant organisational policies and procedures</w:t>
            </w:r>
          </w:p>
        </w:tc>
      </w:tr>
    </w:tbl>
    <w:p w:rsidR="00000000" w:rsidRPr="00985D83" w:rsidP="00985D83">
      <w:pPr>
        <w:pStyle w:val="BodyText"/>
      </w:pPr>
    </w:p>
    <w:p w:rsidR="00000000" w:rsidRPr="00985D83" w:rsidP="00985D83">
      <w:pPr>
        <w:pStyle w:val="AllowPageBreak"/>
      </w:pPr>
    </w:p>
    <w:p w:rsidR="00000000" w:rsidRPr="00985D83" w:rsidP="00985D83">
      <w:pPr>
        <w:pStyle w:val="Heading1"/>
      </w:pPr>
      <w:bookmarkStart w:id="11" w:name="O_511822"/>
      <w:bookmarkEnd w:id="11"/>
      <w:r w:rsidRPr="00985D8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580"/>
      </w:tblGrid>
      <w:tr w:rsidTr="00985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83">
            <w:pPr>
              <w:pStyle w:val="BodyText"/>
              <w:rPr>
                <w:lang w:val="en-NZ"/>
              </w:rPr>
            </w:pPr>
            <w:r w:rsidRPr="00985D83">
              <w:t xml:space="preserve">The Range Statement relates to the Unit of Competency as a whole. It allows for different work environments and situations that may affect performance. </w:t>
            </w:r>
            <w:r w:rsidRPr="00985D83">
              <w:rPr>
                <w:rStyle w:val="BoldandItalics"/>
              </w:rPr>
              <w:t>Bold italicised</w:t>
            </w:r>
            <w:r w:rsidRPr="00985D83">
              <w:t xml:space="preserve"> wording in the Performance Criteria is detailed below.</w:t>
            </w:r>
          </w:p>
        </w:tc>
      </w:tr>
      <w:tr w:rsidTr="00985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83">
            <w:pPr>
              <w:pStyle w:val="BodyText"/>
              <w:rPr>
                <w:lang w:val="en-NZ"/>
              </w:rPr>
            </w:pPr>
            <w:r w:rsidRPr="00985D83">
              <w:rPr>
                <w:rStyle w:val="BoldandItalics"/>
              </w:rPr>
              <w:t xml:space="preserve">ADF activities </w:t>
            </w:r>
            <w:r w:rsidRPr="00985D8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83" w:rsidP="00985D83">
            <w:pPr>
              <w:pStyle w:val="ListBullet"/>
            </w:pPr>
            <w:r w:rsidRPr="00985D83">
              <w:t>AD</w:t>
            </w:r>
            <w:r w:rsidRPr="00985D83">
              <w:t>F exercises in Australia or overseas</w:t>
            </w:r>
          </w:p>
          <w:p w:rsidR="00000000" w:rsidRPr="00985D83" w:rsidP="00985D83">
            <w:pPr>
              <w:pStyle w:val="ListBullet"/>
            </w:pPr>
            <w:r w:rsidRPr="00985D83">
              <w:t>ADF operational deployment</w:t>
            </w:r>
          </w:p>
          <w:p w:rsidR="00000000" w:rsidRPr="00985D83" w:rsidP="00985D83">
            <w:pPr>
              <w:pStyle w:val="ListBullet"/>
            </w:pPr>
            <w:r w:rsidRPr="00985D83">
              <w:t>Civil aid to the community task</w:t>
            </w:r>
          </w:p>
          <w:p w:rsidR="00000000" w:rsidRPr="00985D83" w:rsidP="00985D83">
            <w:pPr>
              <w:pStyle w:val="ListBullet"/>
            </w:pPr>
            <w:r w:rsidRPr="00985D83">
              <w:t xml:space="preserve">In a field or urban setting </w:t>
            </w:r>
          </w:p>
          <w:p w:rsidR="00000000" w:rsidP="00985D83">
            <w:pPr>
              <w:pStyle w:val="ListBullet"/>
              <w:rPr>
                <w:lang w:val="en-NZ"/>
              </w:rPr>
            </w:pPr>
            <w:r w:rsidRPr="00985D83">
              <w:t>Training activities</w:t>
            </w:r>
          </w:p>
        </w:tc>
      </w:tr>
      <w:tr w:rsidTr="00985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83">
            <w:pPr>
              <w:pStyle w:val="BodyText"/>
              <w:rPr>
                <w:lang w:val="en-NZ"/>
              </w:rPr>
            </w:pPr>
            <w:r w:rsidRPr="00985D83">
              <w:rPr>
                <w:rStyle w:val="BoldandItalics"/>
              </w:rPr>
              <w:t xml:space="preserve">Health threats </w:t>
            </w:r>
            <w:r w:rsidRPr="00985D83">
              <w:t>may include:</w:t>
            </w:r>
            <w:r w:rsidRPr="00985D83">
              <w:rPr>
                <w:rStyle w:val="BoldandItalics"/>
              </w:rPr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83" w:rsidP="00985D83">
            <w:pPr>
              <w:pStyle w:val="ListBullet"/>
            </w:pPr>
            <w:r w:rsidRPr="00985D83">
              <w:t>Environment health threats:</w:t>
            </w:r>
          </w:p>
          <w:p w:rsidR="00000000" w:rsidRPr="00985D83" w:rsidP="00985D83">
            <w:pPr>
              <w:pStyle w:val="ListBullet2"/>
            </w:pPr>
            <w:r w:rsidRPr="00985D83">
              <w:t>animal</w:t>
            </w:r>
          </w:p>
          <w:p w:rsidR="00000000" w:rsidRPr="00985D83" w:rsidP="00985D83">
            <w:pPr>
              <w:pStyle w:val="ListBullet2"/>
            </w:pPr>
            <w:r w:rsidRPr="00985D83">
              <w:t>disease</w:t>
            </w:r>
          </w:p>
          <w:p w:rsidR="00000000" w:rsidRPr="00985D83" w:rsidP="00985D83">
            <w:pPr>
              <w:pStyle w:val="ListBullet2"/>
            </w:pPr>
            <w:r w:rsidRPr="00985D83">
              <w:t>terrain</w:t>
            </w:r>
          </w:p>
          <w:p w:rsidR="00000000" w:rsidRPr="00985D83" w:rsidP="00985D83">
            <w:pPr>
              <w:pStyle w:val="ListBullet2"/>
            </w:pPr>
            <w:r w:rsidRPr="00985D83">
              <w:t>vegetation</w:t>
            </w:r>
          </w:p>
          <w:p w:rsidR="00000000" w:rsidRPr="00985D83" w:rsidP="00985D83">
            <w:pPr>
              <w:pStyle w:val="ListBullet2"/>
            </w:pPr>
            <w:r w:rsidRPr="00985D83">
              <w:t>weather</w:t>
            </w:r>
          </w:p>
          <w:p w:rsidR="00000000" w:rsidRPr="00985D83" w:rsidP="00985D83">
            <w:pPr>
              <w:pStyle w:val="ListBullet"/>
            </w:pPr>
            <w:r w:rsidRPr="00985D83">
              <w:t>Occupational health threats:</w:t>
            </w:r>
          </w:p>
          <w:p w:rsidR="00000000" w:rsidRPr="00985D83" w:rsidP="00985D83">
            <w:pPr>
              <w:pStyle w:val="ListBullet2"/>
            </w:pPr>
            <w:r w:rsidRPr="00985D83">
              <w:t>road traffic accident</w:t>
            </w:r>
          </w:p>
          <w:p w:rsidR="00000000" w:rsidRPr="00985D83" w:rsidP="00985D83">
            <w:pPr>
              <w:pStyle w:val="ListBullet2"/>
            </w:pPr>
            <w:r w:rsidRPr="00985D83">
              <w:t>industrial injury</w:t>
            </w:r>
          </w:p>
          <w:p w:rsidR="00000000" w:rsidRPr="00985D83" w:rsidP="00985D83">
            <w:pPr>
              <w:pStyle w:val="ListBullet"/>
            </w:pPr>
            <w:r w:rsidRPr="00985D83">
              <w:t>Operational health threats:</w:t>
            </w:r>
          </w:p>
          <w:p w:rsidR="00000000" w:rsidRPr="00985D83" w:rsidP="00985D83">
            <w:pPr>
              <w:pStyle w:val="ListBullet2"/>
            </w:pPr>
            <w:r w:rsidRPr="00985D83">
              <w:t>chemical/biological injury</w:t>
            </w:r>
          </w:p>
          <w:p w:rsidR="00000000" w:rsidRPr="00985D83" w:rsidP="00985D83">
            <w:pPr>
              <w:pStyle w:val="ListBullet2"/>
            </w:pPr>
            <w:r w:rsidRPr="00985D83">
              <w:t>combat injury</w:t>
            </w:r>
          </w:p>
          <w:p w:rsidR="00000000" w:rsidP="00985D83">
            <w:pPr>
              <w:pStyle w:val="ListBullet2"/>
              <w:rPr>
                <w:lang w:val="en-NZ"/>
              </w:rPr>
            </w:pPr>
            <w:r w:rsidRPr="00985D83">
              <w:t>psychiatric injury</w:t>
            </w:r>
          </w:p>
        </w:tc>
      </w:tr>
      <w:tr w:rsidTr="00985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83" w:rsidP="00985D83">
            <w:pPr>
              <w:pStyle w:val="BodyText"/>
            </w:pPr>
            <w:r w:rsidRPr="00985D83">
              <w:rPr>
                <w:rStyle w:val="BoldandItalics"/>
              </w:rPr>
              <w:t xml:space="preserve">Tasking </w:t>
            </w:r>
            <w:r w:rsidRPr="00985D83">
              <w:t>may include:</w:t>
            </w:r>
          </w:p>
          <w:p w:rsidR="00000000" w:rsidP="00985D83">
            <w:pPr>
              <w:pStyle w:val="BodyText"/>
              <w:rPr>
                <w:lang w:val="en-NZ"/>
              </w:rPr>
            </w:pP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83" w:rsidP="00985D83">
            <w:pPr>
              <w:pStyle w:val="ListBullet"/>
            </w:pPr>
            <w:r w:rsidRPr="00985D83">
              <w:t>Applying the permethrin protection system</w:t>
            </w:r>
          </w:p>
          <w:p w:rsidR="00000000" w:rsidRPr="00985D83" w:rsidP="00985D83">
            <w:pPr>
              <w:pStyle w:val="ListBullet"/>
            </w:pPr>
            <w:r w:rsidRPr="00985D83">
              <w:t>Assisting in the ongoing health threat assessment and health surveillance</w:t>
            </w:r>
          </w:p>
          <w:p w:rsidR="00000000" w:rsidRPr="00985D83" w:rsidP="00985D83">
            <w:pPr>
              <w:pStyle w:val="ListBullet"/>
            </w:pPr>
            <w:r w:rsidRPr="00985D83">
              <w:t>Collecting water samples for laboratory analysis</w:t>
            </w:r>
          </w:p>
          <w:p w:rsidR="00000000" w:rsidRPr="00985D83" w:rsidP="00985D83">
            <w:pPr>
              <w:pStyle w:val="ListBullet"/>
            </w:pPr>
            <w:r w:rsidRPr="00985D83">
              <w:t xml:space="preserve">Contributing to epidemiologic quick assessment of </w:t>
            </w:r>
            <w:r w:rsidRPr="00985D83">
              <w:t>disease</w:t>
            </w:r>
          </w:p>
          <w:p w:rsidR="00000000" w:rsidRPr="00985D83" w:rsidP="00985D83">
            <w:pPr>
              <w:pStyle w:val="ListBullet"/>
            </w:pPr>
            <w:r w:rsidRPr="00985D83">
              <w:t>Contributing to organisational compliance with work health and safety and i</w:t>
            </w:r>
            <w:r w:rsidRPr="00985D83">
              <w:t xml:space="preserve">ndustrial hygiene policy/procedures </w:t>
            </w:r>
          </w:p>
          <w:p w:rsidR="00000000" w:rsidRPr="00985D83" w:rsidP="00985D83">
            <w:pPr>
              <w:pStyle w:val="ListBullet"/>
            </w:pPr>
            <w:r w:rsidRPr="00985D83">
              <w:t>Coordinating field waste management</w:t>
            </w:r>
          </w:p>
          <w:p w:rsidR="00000000" w:rsidRPr="00985D83" w:rsidP="00985D83">
            <w:pPr>
              <w:pStyle w:val="ListBullet"/>
            </w:pPr>
            <w:r w:rsidRPr="00985D83">
              <w:t>Implementing strategies to control the transmission of disease</w:t>
            </w:r>
          </w:p>
          <w:p w:rsidR="00000000" w:rsidRPr="00985D83" w:rsidP="00985D83">
            <w:pPr>
              <w:pStyle w:val="ListBullet"/>
            </w:pPr>
            <w:r w:rsidRPr="00985D83">
              <w:t>Inspecting and monitoring water distribution for safe water handling practices</w:t>
            </w:r>
          </w:p>
          <w:p w:rsidR="00000000" w:rsidRPr="00985D83" w:rsidP="00985D83">
            <w:pPr>
              <w:pStyle w:val="ListBullet"/>
            </w:pPr>
            <w:r w:rsidRPr="00985D83">
              <w:t>Monitoring food hygiene and preventing th</w:t>
            </w:r>
            <w:r w:rsidRPr="00985D83">
              <w:t>e transmission of disease via ingested sources</w:t>
            </w:r>
          </w:p>
          <w:p w:rsidR="00000000" w:rsidRPr="00985D83" w:rsidP="00985D83">
            <w:pPr>
              <w:pStyle w:val="ListBullet"/>
            </w:pPr>
            <w:r w:rsidRPr="00985D83">
              <w:t>Operating pesticide dispersal equipment</w:t>
            </w:r>
          </w:p>
          <w:p w:rsidR="00000000" w:rsidRPr="00985D83" w:rsidP="00985D83">
            <w:pPr>
              <w:pStyle w:val="ListBullet"/>
            </w:pPr>
            <w:r w:rsidRPr="00985D83">
              <w:t>Performing a water quality survey of an established water distribution point</w:t>
            </w:r>
          </w:p>
          <w:p w:rsidR="00000000" w:rsidP="00985D83">
            <w:pPr>
              <w:pStyle w:val="ListBullet"/>
              <w:rPr>
                <w:lang w:val="en-NZ"/>
              </w:rPr>
            </w:pPr>
            <w:r w:rsidRPr="00985D83">
              <w:t>Performing chlorine dosing of water at the point of supply</w:t>
            </w:r>
          </w:p>
        </w:tc>
      </w:tr>
      <w:tr w:rsidTr="00985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83">
            <w:pPr>
              <w:pStyle w:val="BodyText"/>
              <w:rPr>
                <w:lang w:val="en-NZ"/>
              </w:rPr>
            </w:pPr>
            <w:r w:rsidRPr="00985D83">
              <w:rPr>
                <w:rStyle w:val="BoldandItalics"/>
              </w:rPr>
              <w:t xml:space="preserve">Organisational policies and procedures </w:t>
            </w:r>
            <w:r w:rsidRPr="00985D8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83" w:rsidP="00985D83">
            <w:pPr>
              <w:pStyle w:val="ListBullet"/>
            </w:pPr>
            <w:r w:rsidRPr="00985D83">
              <w:t>Clinical standards (state/territory and national)</w:t>
            </w:r>
          </w:p>
          <w:p w:rsidR="00000000" w:rsidRPr="00985D83" w:rsidP="00985D83">
            <w:pPr>
              <w:pStyle w:val="ListBullet"/>
            </w:pPr>
            <w:r w:rsidRPr="00985D83">
              <w:t>Codes of ethics</w:t>
            </w:r>
          </w:p>
          <w:p w:rsidR="00000000" w:rsidRPr="00985D83" w:rsidP="00985D83">
            <w:pPr>
              <w:pStyle w:val="ListBullet"/>
            </w:pPr>
            <w:r w:rsidRPr="00985D83">
              <w:t>Codes of practice</w:t>
            </w:r>
          </w:p>
          <w:p w:rsidR="00000000" w:rsidRPr="00985D83" w:rsidP="00985D83">
            <w:pPr>
              <w:pStyle w:val="ListBullet"/>
            </w:pPr>
            <w:r w:rsidRPr="00985D83">
              <w:t>Environmental health policy</w:t>
            </w:r>
          </w:p>
          <w:p w:rsidR="00000000" w:rsidRPr="00985D83" w:rsidP="00985D83">
            <w:pPr>
              <w:pStyle w:val="ListBullet"/>
            </w:pPr>
            <w:r w:rsidRPr="00985D83">
              <w:t xml:space="preserve">Health and hygiene guidelines </w:t>
            </w:r>
          </w:p>
          <w:p w:rsidR="00000000" w:rsidRPr="00985D83" w:rsidP="00985D83">
            <w:pPr>
              <w:pStyle w:val="ListBullet"/>
            </w:pPr>
            <w:r w:rsidRPr="00985D83">
              <w:t>Health surveillance policy documents</w:t>
            </w:r>
          </w:p>
          <w:p w:rsidR="00000000" w:rsidRPr="00985D83" w:rsidP="00985D83">
            <w:pPr>
              <w:pStyle w:val="ListBullet"/>
            </w:pPr>
            <w:r w:rsidRPr="00985D83">
              <w:t>Industry professional b</w:t>
            </w:r>
            <w:r w:rsidRPr="00985D83">
              <w:t>ody standards</w:t>
            </w:r>
          </w:p>
          <w:p w:rsidR="00000000" w:rsidRPr="00985D83" w:rsidP="00985D83">
            <w:pPr>
              <w:pStyle w:val="ListBullet"/>
            </w:pPr>
            <w:r w:rsidRPr="00985D83">
              <w:t>Industry standards (state/territory and national)</w:t>
            </w:r>
          </w:p>
          <w:p w:rsidR="00000000" w:rsidRPr="00985D83" w:rsidP="00985D83">
            <w:pPr>
              <w:pStyle w:val="ListBullet"/>
            </w:pPr>
            <w:r w:rsidRPr="00985D83">
              <w:t>Organisational health policy directives</w:t>
            </w:r>
          </w:p>
          <w:p w:rsidR="00000000" w:rsidRPr="00985D83" w:rsidP="00985D83">
            <w:pPr>
              <w:pStyle w:val="ListBullet"/>
            </w:pPr>
            <w:r w:rsidRPr="00985D83">
              <w:t>Pesticides manual</w:t>
            </w:r>
          </w:p>
          <w:p w:rsidR="00000000" w:rsidRPr="00985D83" w:rsidP="00985D83">
            <w:pPr>
              <w:pStyle w:val="ListBullet"/>
            </w:pPr>
            <w:r w:rsidRPr="00985D83">
              <w:t>Relevant Australian Standards</w:t>
            </w:r>
          </w:p>
          <w:p w:rsidR="00000000" w:rsidRPr="00985D83" w:rsidP="00985D83">
            <w:pPr>
              <w:pStyle w:val="ListBullet"/>
            </w:pPr>
            <w:r w:rsidRPr="00985D83">
              <w:t>Relevant Commonwealth Acts</w:t>
            </w:r>
          </w:p>
          <w:p w:rsidR="00000000" w:rsidP="00985D83">
            <w:pPr>
              <w:pStyle w:val="ListBullet"/>
              <w:rPr>
                <w:lang w:val="en-NZ"/>
              </w:rPr>
            </w:pPr>
            <w:r w:rsidRPr="00985D83">
              <w:t>Workplace safety guidelines</w:t>
            </w:r>
          </w:p>
        </w:tc>
      </w:tr>
      <w:tr w:rsidTr="00985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83">
            <w:pPr>
              <w:pStyle w:val="BodyText"/>
              <w:rPr>
                <w:lang w:val="en-NZ"/>
              </w:rPr>
            </w:pPr>
            <w:r w:rsidRPr="00985D83">
              <w:rPr>
                <w:rStyle w:val="BoldandItalics"/>
              </w:rPr>
              <w:t xml:space="preserve">Relevant persons </w:t>
            </w:r>
            <w:r w:rsidRPr="00985D8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83" w:rsidP="00985D83">
            <w:pPr>
              <w:pStyle w:val="ListBullet"/>
            </w:pPr>
            <w:r w:rsidRPr="00985D83">
              <w:t>Area commander</w:t>
            </w:r>
          </w:p>
          <w:p w:rsidR="00000000" w:rsidRPr="00985D83" w:rsidP="00985D83">
            <w:pPr>
              <w:pStyle w:val="ListBullet"/>
            </w:pPr>
            <w:r w:rsidRPr="00985D83">
              <w:t>Coordinating personnel</w:t>
            </w:r>
          </w:p>
          <w:p w:rsidR="00000000" w:rsidRPr="00985D83" w:rsidP="00985D83">
            <w:pPr>
              <w:pStyle w:val="ListBullet"/>
            </w:pPr>
            <w:r w:rsidRPr="00985D83">
              <w:t>Organisational commander</w:t>
            </w:r>
          </w:p>
          <w:p w:rsidR="00000000" w:rsidRPr="00985D83" w:rsidP="00985D83">
            <w:pPr>
              <w:pStyle w:val="ListBullet"/>
            </w:pPr>
            <w:r w:rsidRPr="00985D83">
              <w:t>Section commander</w:t>
            </w:r>
          </w:p>
          <w:p w:rsidR="00000000" w:rsidP="00985D83">
            <w:pPr>
              <w:pStyle w:val="ListBullet"/>
              <w:rPr>
                <w:lang w:val="en-NZ"/>
              </w:rPr>
            </w:pPr>
            <w:r w:rsidRPr="00985D83">
              <w:t>Team leaders</w:t>
            </w:r>
          </w:p>
        </w:tc>
      </w:tr>
      <w:tr w:rsidTr="00985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83">
            <w:pPr>
              <w:pStyle w:val="BodyText"/>
              <w:rPr>
                <w:lang w:val="en-NZ"/>
              </w:rPr>
            </w:pPr>
            <w:r w:rsidRPr="00985D83">
              <w:rPr>
                <w:rStyle w:val="BoldandItalics"/>
              </w:rPr>
              <w:t xml:space="preserve">Dependent organisation </w:t>
            </w:r>
            <w:r w:rsidRPr="00985D8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83" w:rsidP="00985D83">
            <w:pPr>
              <w:pStyle w:val="ListBullet"/>
            </w:pPr>
            <w:r w:rsidRPr="00985D83">
              <w:t>Company sized group</w:t>
            </w:r>
          </w:p>
          <w:p w:rsidR="00000000" w:rsidRPr="00985D83" w:rsidP="00985D83">
            <w:pPr>
              <w:pStyle w:val="ListBullet"/>
            </w:pPr>
            <w:r w:rsidRPr="00985D83">
              <w:t>Deployed ADF team</w:t>
            </w:r>
          </w:p>
          <w:p w:rsidR="00000000" w:rsidRPr="00985D83" w:rsidP="00985D83">
            <w:pPr>
              <w:pStyle w:val="ListBullet"/>
            </w:pPr>
            <w:r w:rsidRPr="00985D83">
              <w:t>Own organic organisation</w:t>
            </w:r>
          </w:p>
        </w:tc>
      </w:tr>
    </w:tbl>
    <w:p w:rsidR="00162BDD" w:rsidP="00985D83">
      <w:pPr>
        <w:pStyle w:val="BodyText"/>
      </w:pPr>
    </w:p>
    <w:p w:rsidR="00162BDD" w:rsidP="00985D83">
      <w:pPr>
        <w:pStyle w:val="BodyText"/>
      </w:pPr>
    </w:p>
    <w:p w:rsidR="00000000" w:rsidRPr="00985D83" w:rsidP="00985D83">
      <w:pPr>
        <w:pStyle w:val="Heading1"/>
      </w:pPr>
      <w:bookmarkStart w:id="12" w:name="O_511821"/>
      <w:bookmarkEnd w:id="12"/>
      <w:r w:rsidRPr="00985D83">
        <w:t>Unit Sector(s)</w:t>
      </w:r>
    </w:p>
    <w:p w:rsidR="00000000" w:rsidRPr="00985D83" w:rsidP="00985D83">
      <w:pPr>
        <w:pStyle w:val="BodyText"/>
      </w:pPr>
      <w:r w:rsidRPr="00985D83">
        <w:t>Not applicable.</w:t>
      </w:r>
    </w:p>
    <w:p w:rsidR="00000000" w:rsidRPr="00985D83" w:rsidP="00985D83"/>
    <w:sectPr w:rsidSect="00985D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D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D83" w:rsidRPr="00162BDD" w:rsidP="00162B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D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BDD" w:rsidP="00985D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62BDD" w:rsidP="00985D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62BDD" w:rsidP="00985D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D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D83" w:rsidRPr="00162BDD" w:rsidP="00162BD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D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BDD" w:rsidRPr="002D2AF8" w:rsidP="00985D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DEFPH008A Coordinate environmental health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162BDD" w:rsidP="00985D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EA72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A638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2498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D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D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D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D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D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D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D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D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D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D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D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D83"/>
  </w:style>
  <w:style w:type="character" w:customStyle="1" w:styleId="Heading1Char">
    <w:name w:val="Heading 1 Char"/>
    <w:basedOn w:val="DefaultParagraphFont"/>
    <w:link w:val="Heading1"/>
    <w:rsid w:val="00985D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D8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D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5D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5D8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5D83"/>
    <w:rPr>
      <w:b/>
      <w:spacing w:val="0"/>
    </w:rPr>
  </w:style>
  <w:style w:type="paragraph" w:styleId="ListBullet2">
    <w:name w:val="List Bullet 2"/>
    <w:basedOn w:val="List2"/>
    <w:rsid w:val="00985D8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5D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D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85D83"/>
    <w:pPr>
      <w:spacing w:before="60" w:after="60"/>
    </w:pPr>
  </w:style>
  <w:style w:type="character" w:customStyle="1" w:styleId="BoldandItalics">
    <w:name w:val="Bold and Italics"/>
    <w:qFormat/>
    <w:rsid w:val="00985D8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85D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D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D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D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D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D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D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D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D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D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D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D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D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D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5D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5D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D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D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5D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D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D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D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D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D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D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D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D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5D83"/>
    <w:rPr>
      <w:i/>
    </w:rPr>
  </w:style>
  <w:style w:type="paragraph" w:styleId="Caption">
    <w:name w:val="caption"/>
    <w:basedOn w:val="BodyText"/>
    <w:next w:val="Normal"/>
    <w:qFormat/>
    <w:rsid w:val="00985D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D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D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D83"/>
  </w:style>
  <w:style w:type="paragraph" w:styleId="TableofFigures">
    <w:name w:val="table of figures"/>
    <w:basedOn w:val="Normal"/>
    <w:next w:val="Normal"/>
    <w:semiHidden/>
    <w:rsid w:val="00985D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D83"/>
    <w:pPr>
      <w:numPr>
        <w:numId w:val="11"/>
      </w:numPr>
    </w:pPr>
  </w:style>
  <w:style w:type="character" w:customStyle="1" w:styleId="WingdingSymbols">
    <w:name w:val="Wingding Symbols"/>
    <w:rsid w:val="00985D83"/>
    <w:rPr>
      <w:rFonts w:ascii="Wingdings" w:hAnsi="Wingdings"/>
    </w:rPr>
  </w:style>
  <w:style w:type="paragraph" w:customStyle="1" w:styleId="TableHeading">
    <w:name w:val="Table Heading"/>
    <w:basedOn w:val="HeadingBase"/>
    <w:rsid w:val="00985D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D83"/>
    <w:rPr>
      <w:color w:val="0033CC"/>
      <w:u w:val="none"/>
    </w:rPr>
  </w:style>
  <w:style w:type="paragraph" w:customStyle="1" w:styleId="BodyTextRight">
    <w:name w:val="Body Text Right"/>
    <w:basedOn w:val="BodyText"/>
    <w:rsid w:val="00985D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D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D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D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D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D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D83"/>
    <w:rPr>
      <w:sz w:val="32"/>
    </w:rPr>
  </w:style>
  <w:style w:type="paragraph" w:customStyle="1" w:styleId="HeadingProcedure">
    <w:name w:val="Heading Procedure"/>
    <w:basedOn w:val="HeadingBase"/>
    <w:next w:val="Normal"/>
    <w:rsid w:val="00985D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85D83"/>
    <w:pPr>
      <w:ind w:firstLine="0"/>
    </w:pPr>
  </w:style>
  <w:style w:type="paragraph" w:customStyle="1" w:styleId="ListNote">
    <w:name w:val="List Note"/>
    <w:basedOn w:val="List"/>
    <w:rsid w:val="00985D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D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D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D83"/>
    <w:rPr>
      <w:rFonts w:ascii="Courier New" w:hAnsi="Courier New"/>
    </w:rPr>
  </w:style>
  <w:style w:type="paragraph" w:customStyle="1" w:styleId="NoteBullet">
    <w:name w:val="Note Bullet"/>
    <w:basedOn w:val="Note"/>
    <w:rsid w:val="00985D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D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D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D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D8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85D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D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D83"/>
    <w:rPr>
      <w:b/>
      <w:smallCaps/>
    </w:rPr>
  </w:style>
  <w:style w:type="paragraph" w:customStyle="1" w:styleId="TableListNumber">
    <w:name w:val="Table List Number"/>
    <w:basedOn w:val="ListNumber"/>
    <w:rsid w:val="00985D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D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D83"/>
    <w:pPr>
      <w:numPr>
        <w:numId w:val="9"/>
      </w:numPr>
    </w:pPr>
  </w:style>
  <w:style w:type="paragraph" w:customStyle="1" w:styleId="ListAlpha2">
    <w:name w:val="List Alpha 2"/>
    <w:basedOn w:val="List2"/>
    <w:rsid w:val="00985D83"/>
    <w:pPr>
      <w:numPr>
        <w:numId w:val="8"/>
      </w:numPr>
    </w:pPr>
  </w:style>
  <w:style w:type="paragraph" w:styleId="List2">
    <w:name w:val="List 2"/>
    <w:basedOn w:val="BodyText"/>
    <w:rsid w:val="00985D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D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D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D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5D8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5D83"/>
    <w:pPr>
      <w:numPr>
        <w:numId w:val="3"/>
      </w:numPr>
    </w:pPr>
  </w:style>
  <w:style w:type="paragraph" w:styleId="ListBullet5">
    <w:name w:val="List Bullet 5"/>
    <w:basedOn w:val="List5"/>
    <w:rsid w:val="00985D83"/>
    <w:pPr>
      <w:numPr>
        <w:numId w:val="4"/>
      </w:numPr>
    </w:pPr>
  </w:style>
  <w:style w:type="paragraph" w:styleId="ListContinue2">
    <w:name w:val="List Continue 2"/>
    <w:basedOn w:val="List2"/>
    <w:rsid w:val="00985D83"/>
    <w:pPr>
      <w:ind w:firstLine="0"/>
    </w:pPr>
  </w:style>
  <w:style w:type="paragraph" w:styleId="ListContinue3">
    <w:name w:val="List Continue 3"/>
    <w:basedOn w:val="List3"/>
    <w:rsid w:val="00985D83"/>
    <w:pPr>
      <w:ind w:left="1021" w:firstLine="0"/>
    </w:pPr>
  </w:style>
  <w:style w:type="paragraph" w:styleId="ListContinue4">
    <w:name w:val="List Continue 4"/>
    <w:basedOn w:val="List4"/>
    <w:rsid w:val="00985D83"/>
    <w:pPr>
      <w:ind w:firstLine="0"/>
    </w:pPr>
  </w:style>
  <w:style w:type="paragraph" w:styleId="ListContinue5">
    <w:name w:val="List Continue 5"/>
    <w:basedOn w:val="List5"/>
    <w:rsid w:val="00985D83"/>
    <w:pPr>
      <w:ind w:firstLine="0"/>
    </w:pPr>
  </w:style>
  <w:style w:type="paragraph" w:styleId="ListNumber3">
    <w:name w:val="List Number 3"/>
    <w:basedOn w:val="List3"/>
    <w:rsid w:val="00985D83"/>
    <w:pPr>
      <w:numPr>
        <w:numId w:val="5"/>
      </w:numPr>
    </w:pPr>
  </w:style>
  <w:style w:type="paragraph" w:styleId="ListNumber4">
    <w:name w:val="List Number 4"/>
    <w:basedOn w:val="List4"/>
    <w:rsid w:val="00985D83"/>
    <w:pPr>
      <w:numPr>
        <w:numId w:val="6"/>
      </w:numPr>
    </w:pPr>
  </w:style>
  <w:style w:type="paragraph" w:styleId="ListNumber5">
    <w:name w:val="List Number 5"/>
    <w:basedOn w:val="List5"/>
    <w:rsid w:val="00985D83"/>
    <w:pPr>
      <w:numPr>
        <w:numId w:val="7"/>
      </w:numPr>
    </w:pPr>
  </w:style>
  <w:style w:type="paragraph" w:styleId="BlockText">
    <w:name w:val="Block Text"/>
    <w:basedOn w:val="Normal"/>
    <w:rsid w:val="00985D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D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D83"/>
    <w:rPr>
      <w:sz w:val="16"/>
      <w:vertAlign w:val="superscript"/>
    </w:rPr>
  </w:style>
  <w:style w:type="character" w:customStyle="1" w:styleId="Symbols">
    <w:name w:val="Symbols"/>
    <w:basedOn w:val="DefaultParagraphFont"/>
    <w:rsid w:val="00985D83"/>
    <w:rPr>
      <w:rFonts w:ascii="Symbol" w:hAnsi="Symbol"/>
    </w:rPr>
  </w:style>
  <w:style w:type="character" w:customStyle="1" w:styleId="MenuOptions">
    <w:name w:val="Menu Options"/>
    <w:basedOn w:val="DefaultParagraphFont"/>
    <w:rsid w:val="00985D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D83"/>
    <w:rPr>
      <w:b/>
    </w:rPr>
  </w:style>
  <w:style w:type="character" w:customStyle="1" w:styleId="Underlined">
    <w:name w:val="Underlined"/>
    <w:basedOn w:val="DefaultParagraphFont"/>
    <w:rsid w:val="00985D83"/>
    <w:rPr>
      <w:u w:val="single"/>
    </w:rPr>
  </w:style>
  <w:style w:type="paragraph" w:customStyle="1" w:styleId="TableBodyTextRight">
    <w:name w:val="Table Body Text Right"/>
    <w:basedOn w:val="TableBodyText"/>
    <w:rsid w:val="00985D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D83"/>
    <w:rPr>
      <w:sz w:val="18"/>
    </w:rPr>
  </w:style>
  <w:style w:type="paragraph" w:customStyle="1" w:styleId="BodySmallRight">
    <w:name w:val="Body Small Right"/>
    <w:basedOn w:val="BodyTextRight"/>
    <w:rsid w:val="00985D83"/>
    <w:rPr>
      <w:sz w:val="18"/>
      <w:szCs w:val="18"/>
    </w:rPr>
  </w:style>
  <w:style w:type="paragraph" w:customStyle="1" w:styleId="MarginEdition">
    <w:name w:val="Margin Edition"/>
    <w:basedOn w:val="MarginNote"/>
    <w:rsid w:val="00985D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D83"/>
    <w:rPr>
      <w:sz w:val="2"/>
      <w:szCs w:val="2"/>
    </w:rPr>
  </w:style>
  <w:style w:type="character" w:customStyle="1" w:styleId="Small">
    <w:name w:val="Small"/>
    <w:basedOn w:val="DefaultParagraphFont"/>
    <w:rsid w:val="00985D83"/>
    <w:rPr>
      <w:sz w:val="16"/>
    </w:rPr>
  </w:style>
  <w:style w:type="paragraph" w:customStyle="1" w:styleId="WideTable">
    <w:name w:val="Wide Table"/>
    <w:basedOn w:val="Normal"/>
    <w:rsid w:val="00985D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D83"/>
  </w:style>
  <w:style w:type="paragraph" w:styleId="Quote">
    <w:name w:val="Quote"/>
    <w:basedOn w:val="Heading1"/>
    <w:link w:val="QuoteChar"/>
    <w:qFormat/>
    <w:rsid w:val="00985D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D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D83"/>
    <w:pPr>
      <w:pageBreakBefore/>
    </w:pPr>
  </w:style>
  <w:style w:type="paragraph" w:customStyle="1" w:styleId="Border">
    <w:name w:val="Border"/>
    <w:basedOn w:val="Normal"/>
    <w:qFormat/>
    <w:rsid w:val="00985D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D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D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D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D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D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D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D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D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D83"/>
    <w:rPr>
      <w:u w:val="single"/>
    </w:rPr>
  </w:style>
  <w:style w:type="paragraph" w:styleId="BalloonText">
    <w:name w:val="Balloon Text"/>
    <w:basedOn w:val="Normal"/>
    <w:link w:val="BalloonTextChar"/>
    <w:rsid w:val="00985D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D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D8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D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D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D8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1017</Words>
  <Characters>6746</Characters>
  <Application>Microsoft Office Word</Application>
  <DocSecurity>0</DocSecurity>
  <Lines>244</Lines>
  <Paragraphs>157</Paragraphs>
  <ScaleCrop>false</ScaleCrop>
  <Company>Author-it Software Corporation Ltd.</Company>
  <LinksUpToDate>false</LinksUpToDate>
  <CharactersWithSpaces>7702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DEFPH008A Coordinate environmental health operations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2013-01-24T04:17:00Z</dcterms:created>
  <dcterms:modified xsi:type="dcterms:W3CDTF">2013-01-24T04:17:00Z</dcterms:modified>
</cp:coreProperties>
</file>