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56D" w:rsidP="0025156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DEFPH003A Operate environmental measuring devices</w:t>
      </w:r>
      <w:r>
        <w:fldChar w:fldCharType="end"/>
      </w:r>
    </w:p>
    <w:p w:rsidR="0025156D" w:rsidP="0025156D">
      <w:pPr>
        <w:pStyle w:val="Version"/>
        <w:sectPr w:rsidSect="00556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273" w:rsidP="00556273">
      <w:pPr>
        <w:pStyle w:val="SuperHeading"/>
      </w:pPr>
      <w:r w:rsidRPr="00556273">
        <w:t>DEFPH003A Operate environmental measuring devices</w:t>
      </w:r>
    </w:p>
    <w:p w:rsidR="00000000" w:rsidRPr="00556273" w:rsidP="00556273">
      <w:pPr>
        <w:pStyle w:val="Heading1"/>
      </w:pPr>
      <w:bookmarkStart w:id="1" w:name="O_511704"/>
      <w:bookmarkEnd w:id="1"/>
      <w:r w:rsidRPr="00556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TableBodyText"/>
            </w:pPr>
            <w:r w:rsidRPr="0055627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TableBodyText"/>
            </w:pPr>
            <w:r w:rsidRPr="0055627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rPr>
                <w:rStyle w:val="SpecialBold"/>
              </w:rPr>
              <w:t>Comments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t xml:space="preserve">Layout adjusted. No changes to content. 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TableBodyText"/>
              <w:rPr>
                <w:lang w:val="en-NZ"/>
              </w:rPr>
            </w:pPr>
            <w:r w:rsidRPr="0055627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TableBodyText"/>
            </w:pPr>
            <w:r w:rsidRPr="00556273">
              <w:t xml:space="preserve">Primary release. </w:t>
            </w:r>
          </w:p>
        </w:tc>
      </w:tr>
    </w:tbl>
    <w:p w:rsidR="0025156D" w:rsidP="00556273">
      <w:pPr>
        <w:pStyle w:val="BodyText"/>
      </w:pPr>
    </w:p>
    <w:p w:rsidR="0025156D" w:rsidP="00556273">
      <w:pPr>
        <w:pStyle w:val="BodyText"/>
      </w:pPr>
    </w:p>
    <w:p w:rsidR="0025156D" w:rsidP="00556273">
      <w:pPr>
        <w:pStyle w:val="BodyText"/>
      </w:pPr>
      <w:r w:rsidRPr="00556273">
        <w:t xml:space="preserve"> </w:t>
      </w:r>
    </w:p>
    <w:p w:rsidR="0025156D" w:rsidP="00556273">
      <w:pPr>
        <w:pStyle w:val="BodyText"/>
      </w:pPr>
    </w:p>
    <w:p w:rsidR="00000000" w:rsidRPr="00556273" w:rsidP="00556273">
      <w:pPr>
        <w:pStyle w:val="Heading1"/>
      </w:pPr>
      <w:bookmarkStart w:id="2" w:name="O_511710"/>
      <w:bookmarkEnd w:id="2"/>
      <w:r w:rsidRPr="00556273">
        <w:t>Unit Descriptor</w:t>
      </w:r>
    </w:p>
    <w:p w:rsidR="00000000" w:rsidRPr="00556273" w:rsidP="00556273">
      <w:pPr>
        <w:pStyle w:val="BodyText"/>
      </w:pPr>
      <w:r w:rsidRPr="00556273">
        <w:t>This unit covers the competency required to operate environmental measuring devices within the Australian Defence Force (ADF).</w:t>
      </w: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3" w:name="O_511715"/>
      <w:bookmarkEnd w:id="3"/>
      <w:r w:rsidRPr="00556273">
        <w:t>Application of the Unit</w:t>
      </w:r>
    </w:p>
    <w:p w:rsidR="00000000" w:rsidRPr="00556273" w:rsidP="00556273">
      <w:pPr>
        <w:pStyle w:val="BodyText"/>
      </w:pPr>
      <w:r w:rsidRPr="00556273">
        <w:t xml:space="preserve">The application of this unit in the workplace includes operating </w:t>
      </w:r>
      <w:r w:rsidRPr="00556273">
        <w:rPr>
          <w:rStyle w:val="BoldandItalics"/>
        </w:rPr>
        <w:t>environmental measuring</w:t>
      </w:r>
      <w:r w:rsidRPr="00556273">
        <w:rPr>
          <w:rStyle w:val="BoldandItalics"/>
        </w:rPr>
        <w:t xml:space="preserve"> devices</w:t>
      </w:r>
      <w:r w:rsidRPr="00556273">
        <w:t xml:space="preserve"> to record environmental conditions, interpreting measurements against organisational health stress guidelines, and providing accurate advice to commanders regarding physical activity levels and work/rest ratios to minimise the risk of heat injury </w:t>
      </w:r>
      <w:r w:rsidRPr="00556273">
        <w:t>to organisational participants.</w:t>
      </w:r>
    </w:p>
    <w:p w:rsidR="00000000" w:rsidRPr="00556273" w:rsidP="00556273">
      <w:pPr>
        <w:pStyle w:val="BodyText"/>
      </w:pPr>
      <w:r w:rsidRPr="00556273">
        <w:t>This unit of competency is applicable to preventive medicine personnel. This function is limited to the performance of tasks in accordance with organisational policies and procedures.</w:t>
      </w: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4" w:name="O_511706"/>
      <w:bookmarkEnd w:id="4"/>
      <w:r w:rsidRPr="00556273">
        <w:t>Licensing/Regulatory In</w:t>
      </w:r>
      <w:r w:rsidRPr="00556273">
        <w:t>formation</w:t>
      </w:r>
    </w:p>
    <w:p w:rsidR="00000000" w:rsidRPr="00556273" w:rsidP="00556273">
      <w:pPr>
        <w:pStyle w:val="BodyText"/>
      </w:pPr>
      <w:r w:rsidRPr="00556273">
        <w:t>Not applicable.</w:t>
      </w: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5" w:name="O_511707"/>
      <w:bookmarkEnd w:id="5"/>
      <w:r w:rsidRPr="00556273">
        <w:t>Pre-Requisites</w:t>
      </w:r>
    </w:p>
    <w:p w:rsidR="00000000" w:rsidRPr="00556273" w:rsidP="00556273">
      <w:pPr>
        <w:pStyle w:val="BodyText"/>
      </w:pPr>
      <w:r w:rsidRPr="00556273">
        <w:t>Not applicable.</w:t>
      </w: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6" w:name="O_511711"/>
      <w:bookmarkEnd w:id="6"/>
      <w:r w:rsidRPr="00556273">
        <w:t>Employability Skills Information</w:t>
      </w:r>
    </w:p>
    <w:p w:rsidR="00000000" w:rsidRPr="00556273" w:rsidP="00556273">
      <w:pPr>
        <w:pStyle w:val="BodyText"/>
      </w:pPr>
      <w:r w:rsidRPr="00556273">
        <w:t>This unit contains employability skills.</w:t>
      </w: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7" w:name="O_511712"/>
      <w:bookmarkEnd w:id="7"/>
      <w:r w:rsidRPr="0055627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t>Elements describe the essent</w:t>
            </w:r>
            <w:r w:rsidRPr="00556273">
              <w:t>ial outcomes of a Unit of Competency.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BodyText"/>
            </w:pPr>
            <w:r w:rsidRPr="00556273">
              <w:t xml:space="preserve">Performance Criteria describe the required performance needed to demonstrate achievement of the element. Where </w:t>
            </w:r>
            <w:r w:rsidRPr="00556273">
              <w:rPr>
                <w:rStyle w:val="BoldandItalics"/>
              </w:rPr>
              <w:t>bold italicised</w:t>
            </w:r>
            <w:r w:rsidRPr="00556273">
              <w:t xml:space="preserve"> text is used, further information is detailed in the Required Skills and Knowledge and/or t</w:t>
            </w:r>
            <w:r w:rsidRPr="00556273">
              <w:t>he Range Statement. Assessment of performance is to be consistent with the Evidence Guide.</w:t>
            </w:r>
          </w:p>
        </w:tc>
      </w:tr>
    </w:tbl>
    <w:p w:rsidR="00000000" w:rsidRPr="00556273" w:rsidP="00556273">
      <w:pPr>
        <w:pStyle w:val="BodyText"/>
      </w:pP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8" w:name="O_511713"/>
      <w:bookmarkEnd w:id="8"/>
      <w:r w:rsidRPr="005562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BodyText"/>
            </w:pPr>
            <w:r w:rsidRPr="00556273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SpecialBold"/>
              </w:rPr>
              <w:t>PERFORMANCE CRITERIA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List"/>
              <w:rPr>
                <w:lang w:val="en-NZ"/>
              </w:rPr>
            </w:pPr>
            <w:r w:rsidRPr="00556273">
              <w:t>1.</w:t>
            </w:r>
            <w:r w:rsidRPr="00556273">
              <w:tab/>
            </w:r>
            <w:r w:rsidRPr="00556273">
              <w:rPr>
                <w:rStyle w:val="SpecialBold"/>
              </w:rPr>
              <w:t>Set up environmental measuring device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"/>
            </w:pPr>
            <w:r w:rsidRPr="00556273">
              <w:t>1.1</w:t>
            </w:r>
            <w:r w:rsidRPr="00556273">
              <w:tab/>
            </w:r>
            <w:r w:rsidRPr="00556273">
              <w:t>Device is prepared in accordance with operating instructions.</w:t>
            </w:r>
          </w:p>
          <w:p w:rsidR="00000000" w:rsidRPr="00556273" w:rsidP="00556273">
            <w:pPr>
              <w:pStyle w:val="List"/>
            </w:pPr>
            <w:r w:rsidRPr="00556273">
              <w:t>1.2</w:t>
            </w:r>
            <w:r w:rsidRPr="00556273">
              <w:tab/>
              <w:t>Device is positioned in an area to optimise its function and accuracy of measurement.</w:t>
            </w:r>
          </w:p>
          <w:p w:rsidR="00000000" w:rsidRPr="00556273" w:rsidP="00556273">
            <w:pPr>
              <w:pStyle w:val="List"/>
            </w:pPr>
            <w:r w:rsidRPr="00556273">
              <w:t>1.3</w:t>
            </w:r>
            <w:r w:rsidRPr="00556273">
              <w:tab/>
              <w:t>Device is checked for serviceability and correct function.</w:t>
            </w:r>
          </w:p>
          <w:p w:rsidR="00000000" w:rsidP="00556273">
            <w:pPr>
              <w:pStyle w:val="List"/>
              <w:rPr>
                <w:lang w:val="en-NZ"/>
              </w:rPr>
            </w:pPr>
            <w:r w:rsidRPr="00556273">
              <w:t>1.4</w:t>
            </w:r>
            <w:r w:rsidRPr="00556273">
              <w:tab/>
              <w:t>Device found to be not functioning co</w:t>
            </w:r>
            <w:r w:rsidRPr="00556273">
              <w:t>rrectly is referred for repair action.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List"/>
              <w:rPr>
                <w:lang w:val="en-NZ"/>
              </w:rPr>
            </w:pPr>
            <w:r w:rsidRPr="00556273">
              <w:t>2.</w:t>
            </w:r>
            <w:r w:rsidRPr="00556273">
              <w:tab/>
            </w:r>
            <w:r w:rsidRPr="00556273">
              <w:rPr>
                <w:rStyle w:val="SpecialBold"/>
              </w:rPr>
              <w:t>Take measurements using environmental measuring device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"/>
            </w:pPr>
            <w:r w:rsidRPr="00556273">
              <w:t>2.1</w:t>
            </w:r>
            <w:r w:rsidRPr="00556273">
              <w:tab/>
              <w:t>Settings are confirmed to enable desired measurement to be acquired in accordance with operating instructions.</w:t>
            </w:r>
          </w:p>
          <w:p w:rsidR="00000000" w:rsidRPr="00556273" w:rsidP="00556273">
            <w:pPr>
              <w:pStyle w:val="List"/>
            </w:pPr>
            <w:r w:rsidRPr="00556273">
              <w:t>2.2</w:t>
            </w:r>
            <w:r w:rsidRPr="00556273">
              <w:tab/>
              <w:t xml:space="preserve">Data is measured in accordance with </w:t>
            </w:r>
            <w:r w:rsidRPr="00556273">
              <w:rPr>
                <w:rStyle w:val="BoldandItalics"/>
              </w:rPr>
              <w:t>organisational policies and procedures</w:t>
            </w:r>
            <w:r w:rsidRPr="00556273">
              <w:t>.</w:t>
            </w:r>
          </w:p>
          <w:p w:rsidR="00000000" w:rsidP="00556273">
            <w:pPr>
              <w:pStyle w:val="List"/>
              <w:rPr>
                <w:lang w:val="en-NZ"/>
              </w:rPr>
            </w:pPr>
            <w:r w:rsidRPr="00556273">
              <w:t>2.3</w:t>
            </w:r>
            <w:r w:rsidRPr="00556273">
              <w:tab/>
              <w:t>Data is transferred to computing platform for interpretation, using thermal environment monitoring systems.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List"/>
              <w:rPr>
                <w:lang w:val="en-NZ"/>
              </w:rPr>
            </w:pPr>
            <w:r w:rsidRPr="00556273">
              <w:t>3.</w:t>
            </w:r>
            <w:r w:rsidRPr="00556273">
              <w:tab/>
            </w:r>
            <w:r w:rsidRPr="00556273">
              <w:rPr>
                <w:rStyle w:val="SpecialBold"/>
              </w:rPr>
              <w:t>Interpret and report data acquired from environmental measuring device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"/>
            </w:pPr>
            <w:r w:rsidRPr="00556273">
              <w:t>3.1</w:t>
            </w:r>
            <w:r w:rsidRPr="00556273">
              <w:tab/>
              <w:t>Data is interpreted again</w:t>
            </w:r>
            <w:r w:rsidRPr="00556273">
              <w:t>st organisational heat stress guidelines to identify desired work/rest activity levels and required hydration level.</w:t>
            </w:r>
          </w:p>
          <w:p w:rsidR="00000000" w:rsidRPr="00556273" w:rsidP="00556273">
            <w:pPr>
              <w:pStyle w:val="List"/>
            </w:pPr>
            <w:r w:rsidRPr="00556273">
              <w:t>3.2</w:t>
            </w:r>
            <w:r w:rsidRPr="00556273">
              <w:tab/>
              <w:t>Data is recorded in accordance with organisational policies and procedures.</w:t>
            </w:r>
          </w:p>
          <w:p w:rsidR="00000000" w:rsidP="00556273">
            <w:pPr>
              <w:pStyle w:val="List"/>
              <w:rPr>
                <w:lang w:val="en-NZ"/>
              </w:rPr>
            </w:pPr>
            <w:r w:rsidRPr="00556273">
              <w:t>3.3</w:t>
            </w:r>
            <w:r w:rsidRPr="00556273">
              <w:tab/>
              <w:t>Environmental conditions report is drafted and reported</w:t>
            </w:r>
            <w:r w:rsidRPr="00556273">
              <w:t xml:space="preserve"> to </w:t>
            </w:r>
            <w:r w:rsidRPr="00556273">
              <w:rPr>
                <w:rStyle w:val="BoldandItalics"/>
              </w:rPr>
              <w:t xml:space="preserve">relevant persons </w:t>
            </w:r>
            <w:r w:rsidRPr="00556273">
              <w:t>including recommendations on work/rest activity levels and required hydration level.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List"/>
              <w:rPr>
                <w:lang w:val="en-NZ"/>
              </w:rPr>
            </w:pPr>
            <w:r w:rsidRPr="00556273">
              <w:t>4.</w:t>
            </w:r>
            <w:r w:rsidRPr="00556273">
              <w:tab/>
            </w:r>
            <w:r w:rsidRPr="00556273">
              <w:rPr>
                <w:rStyle w:val="SpecialBold"/>
              </w:rPr>
              <w:t>Refurbish environmental measuring device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"/>
            </w:pPr>
            <w:r w:rsidRPr="00556273">
              <w:t>4.1</w:t>
            </w:r>
            <w:r w:rsidRPr="00556273">
              <w:tab/>
              <w:t>Device is cleaned and disassembled in accordance with operating instructions.</w:t>
            </w:r>
          </w:p>
          <w:p w:rsidR="00000000" w:rsidRPr="00556273" w:rsidP="00556273">
            <w:pPr>
              <w:pStyle w:val="List"/>
            </w:pPr>
            <w:r w:rsidRPr="00556273">
              <w:t>4.2</w:t>
            </w:r>
            <w:r w:rsidRPr="00556273">
              <w:tab/>
            </w:r>
            <w:r w:rsidRPr="00556273">
              <w:t>Device is inspected for repair action in accordance with organisational policies and procedures.</w:t>
            </w:r>
          </w:p>
          <w:p w:rsidR="00000000" w:rsidRPr="00556273" w:rsidP="00556273">
            <w:pPr>
              <w:pStyle w:val="List"/>
            </w:pPr>
            <w:r w:rsidRPr="00556273">
              <w:t>4.3</w:t>
            </w:r>
            <w:r w:rsidRPr="00556273">
              <w:tab/>
              <w:t>Device is stored to enable it to be available for use on the next desired opportunity.</w:t>
            </w:r>
          </w:p>
        </w:tc>
      </w:tr>
    </w:tbl>
    <w:p w:rsidR="0025156D" w:rsidP="00556273">
      <w:pPr>
        <w:pStyle w:val="BodyText"/>
      </w:pPr>
    </w:p>
    <w:p w:rsidR="0025156D" w:rsidP="00556273">
      <w:pPr>
        <w:pStyle w:val="BodyText"/>
      </w:pPr>
    </w:p>
    <w:p w:rsidR="00000000" w:rsidRPr="00556273" w:rsidP="00556273">
      <w:pPr>
        <w:pStyle w:val="Heading1"/>
      </w:pPr>
      <w:bookmarkStart w:id="9" w:name="O_511705"/>
      <w:bookmarkEnd w:id="9"/>
      <w:r w:rsidRPr="005562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t>This describes the</w:t>
            </w:r>
            <w:r w:rsidRPr="00556273">
              <w:t xml:space="preserve"> essential skills and knowledge and their level, required for this unit.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SpecialBold"/>
              </w:rPr>
              <w:t>Required Skills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Bullet"/>
            </w:pPr>
            <w:r w:rsidRPr="00556273">
              <w:t>follow operating instructions for environmental measuring devices</w:t>
            </w:r>
          </w:p>
          <w:p w:rsidR="00000000" w:rsidRPr="00556273" w:rsidP="00556273">
            <w:pPr>
              <w:pStyle w:val="ListBullet"/>
            </w:pPr>
            <w:r w:rsidRPr="00556273">
              <w:t>interpret environmental data to draw conclusions</w:t>
            </w:r>
          </w:p>
          <w:p w:rsidR="00000000" w:rsidRPr="00556273" w:rsidP="00556273">
            <w:pPr>
              <w:pStyle w:val="ListBullet"/>
            </w:pPr>
            <w:r w:rsidRPr="00556273">
              <w:t>operate a laptop computer</w:t>
            </w:r>
          </w:p>
          <w:p w:rsidR="00000000" w:rsidRPr="00556273" w:rsidP="00556273">
            <w:pPr>
              <w:pStyle w:val="ListBullet"/>
            </w:pPr>
            <w:r w:rsidRPr="00556273">
              <w:t>operate computer based thermal environmental monitoring systems</w:t>
            </w:r>
          </w:p>
          <w:p w:rsidR="00000000" w:rsidRPr="00556273" w:rsidP="00556273">
            <w:pPr>
              <w:pStyle w:val="ListBullet"/>
            </w:pPr>
            <w:r w:rsidRPr="00556273">
              <w:t>prioritise tasking</w:t>
            </w:r>
          </w:p>
          <w:p w:rsidR="00000000" w:rsidP="00556273">
            <w:pPr>
              <w:pStyle w:val="ListBullet"/>
              <w:rPr>
                <w:lang w:val="en-NZ"/>
              </w:rPr>
            </w:pPr>
            <w:r w:rsidRPr="00556273">
              <w:t>set up, operate and disassemble environmental measuring devices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SpecialBold"/>
              </w:rPr>
              <w:t>Required Knowledge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Bullet"/>
            </w:pPr>
            <w:r w:rsidRPr="00556273">
              <w:t>best use of available resources</w:t>
            </w:r>
          </w:p>
          <w:p w:rsidR="00000000" w:rsidRPr="00556273" w:rsidP="00556273">
            <w:pPr>
              <w:pStyle w:val="ListBullet"/>
            </w:pPr>
            <w:r w:rsidRPr="00556273">
              <w:t>causes of manpower wastage</w:t>
            </w:r>
          </w:p>
          <w:p w:rsidR="00000000" w:rsidRPr="00556273" w:rsidP="00556273">
            <w:pPr>
              <w:pStyle w:val="ListBullet"/>
            </w:pPr>
            <w:r w:rsidRPr="00556273">
              <w:t>documentation processes rele</w:t>
            </w:r>
            <w:r w:rsidRPr="00556273">
              <w:t>vant to own workplace</w:t>
            </w:r>
          </w:p>
          <w:p w:rsidR="00000000" w:rsidRPr="00556273" w:rsidP="00556273">
            <w:pPr>
              <w:pStyle w:val="ListBullet"/>
            </w:pPr>
            <w:r w:rsidRPr="00556273">
              <w:t>health surveillance system</w:t>
            </w:r>
          </w:p>
          <w:p w:rsidR="00000000" w:rsidRPr="00556273" w:rsidP="00556273">
            <w:pPr>
              <w:pStyle w:val="ListBullet"/>
            </w:pPr>
            <w:r w:rsidRPr="00556273">
              <w:t>impact of the environment on human performance</w:t>
            </w:r>
          </w:p>
          <w:p w:rsidR="00000000" w:rsidRPr="00556273" w:rsidP="00556273">
            <w:pPr>
              <w:pStyle w:val="ListBullet"/>
            </w:pPr>
            <w:r w:rsidRPr="00556273">
              <w:t>operating instructions for environmental measuring devices</w:t>
            </w:r>
          </w:p>
          <w:p w:rsidR="00000000" w:rsidRPr="00556273" w:rsidP="00556273">
            <w:pPr>
              <w:pStyle w:val="ListBullet"/>
            </w:pPr>
            <w:r w:rsidRPr="00556273">
              <w:t>organisational policies and procedures</w:t>
            </w:r>
          </w:p>
          <w:p w:rsidR="00000000" w:rsidRPr="00556273" w:rsidP="00556273">
            <w:pPr>
              <w:pStyle w:val="ListBullet"/>
            </w:pPr>
            <w:r w:rsidRPr="00556273">
              <w:t>relationship between heat/humidity and hydration</w:t>
            </w:r>
          </w:p>
          <w:p w:rsidR="00000000" w:rsidRPr="00556273" w:rsidP="00556273">
            <w:pPr>
              <w:pStyle w:val="ListBullet"/>
            </w:pPr>
            <w:r w:rsidRPr="00556273">
              <w:t>time management strategies to set priorities</w:t>
            </w:r>
          </w:p>
          <w:p w:rsidR="00000000" w:rsidRPr="00556273" w:rsidP="00556273">
            <w:pPr>
              <w:pStyle w:val="ListBullet"/>
            </w:pPr>
            <w:r w:rsidRPr="00556273">
              <w:t>weather systems and patterns</w:t>
            </w:r>
          </w:p>
        </w:tc>
      </w:tr>
    </w:tbl>
    <w:p w:rsidR="00000000" w:rsidRPr="00556273" w:rsidP="00556273">
      <w:pPr>
        <w:pStyle w:val="BodyText"/>
      </w:pP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10" w:name="O_511709"/>
      <w:bookmarkEnd w:id="10"/>
      <w:r w:rsidRPr="0055627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BodyText"/>
            </w:pPr>
            <w:r w:rsidRPr="00556273">
              <w:t>Assessment must confirm the ability to:</w:t>
            </w:r>
          </w:p>
          <w:p w:rsidR="00000000" w:rsidRPr="00556273" w:rsidP="00556273">
            <w:pPr>
              <w:pStyle w:val="ListBullet"/>
            </w:pPr>
            <w:r w:rsidRPr="00556273">
              <w:t>prepare enviro</w:t>
            </w:r>
            <w:r w:rsidRPr="00556273">
              <w:t>nmental measuring devices in accordance with manufacturers' instructions</w:t>
            </w:r>
          </w:p>
          <w:p w:rsidR="00000000" w:rsidRPr="00556273" w:rsidP="00556273">
            <w:pPr>
              <w:pStyle w:val="ListBullet"/>
            </w:pPr>
            <w:r w:rsidRPr="00556273">
              <w:t>undertake measurements that include temperature, humidity and heat stress index</w:t>
            </w:r>
          </w:p>
          <w:p w:rsidR="00000000" w:rsidRPr="00556273" w:rsidP="00556273">
            <w:pPr>
              <w:pStyle w:val="BodyText"/>
            </w:pPr>
            <w:r w:rsidRPr="00556273">
              <w:rPr>
                <w:rStyle w:val="SpecialBold"/>
              </w:rPr>
              <w:t>Consistency in performance</w:t>
            </w:r>
          </w:p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t>Competency should be demonstrated over a minimum of two assessment occasions.</w:t>
            </w:r>
          </w:p>
        </w:tc>
      </w:tr>
      <w:tr w:rsidTr="002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BodyText"/>
            </w:pPr>
            <w:r w:rsidRPr="005562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BodyText"/>
            </w:pPr>
            <w:r w:rsidRPr="00556273">
              <w:rPr>
                <w:rStyle w:val="SpecialBold"/>
              </w:rPr>
              <w:t>Context of assessment</w:t>
            </w:r>
          </w:p>
          <w:p w:rsidR="00000000" w:rsidRPr="00556273" w:rsidP="00556273">
            <w:pPr>
              <w:pStyle w:val="BodyText"/>
            </w:pPr>
            <w:r w:rsidRPr="00556273">
              <w:t>Competency should be assessed in an actual workplace situation or in a simulated situation or scenario.</w:t>
            </w:r>
          </w:p>
          <w:p w:rsidR="00000000" w:rsidRPr="00556273" w:rsidP="00556273">
            <w:pPr>
              <w:pStyle w:val="BodyText"/>
            </w:pPr>
            <w:r w:rsidRPr="00556273">
              <w:rPr>
                <w:rStyle w:val="SpecialBold"/>
              </w:rPr>
              <w:t>Sp</w:t>
            </w:r>
            <w:r w:rsidRPr="00556273">
              <w:rPr>
                <w:rStyle w:val="SpecialBold"/>
              </w:rPr>
              <w:t>ecific resources for assessment</w:t>
            </w:r>
          </w:p>
          <w:p w:rsidR="00000000" w:rsidRPr="00556273" w:rsidP="00556273">
            <w:pPr>
              <w:pStyle w:val="BodyText"/>
            </w:pPr>
            <w:r w:rsidRPr="00556273">
              <w:t>Access is required to:</w:t>
            </w:r>
          </w:p>
          <w:p w:rsidR="00000000" w:rsidRPr="00556273" w:rsidP="00556273">
            <w:pPr>
              <w:pStyle w:val="ListBullet"/>
            </w:pPr>
            <w:r w:rsidRPr="00556273">
              <w:t xml:space="preserve">environmental measuring devices </w:t>
            </w:r>
          </w:p>
          <w:p w:rsidR="00000000" w:rsidRPr="00556273" w:rsidP="00556273">
            <w:pPr>
              <w:pStyle w:val="ListBullet"/>
            </w:pPr>
            <w:r w:rsidRPr="00556273">
              <w:t>organisational policies and procedures</w:t>
            </w:r>
          </w:p>
        </w:tc>
      </w:tr>
    </w:tbl>
    <w:p w:rsidR="00000000" w:rsidRPr="00556273" w:rsidP="00556273">
      <w:pPr>
        <w:pStyle w:val="BodyText"/>
      </w:pPr>
    </w:p>
    <w:p w:rsidR="00000000" w:rsidRPr="00556273" w:rsidP="00556273">
      <w:pPr>
        <w:pStyle w:val="AllowPageBreak"/>
      </w:pPr>
    </w:p>
    <w:p w:rsidR="00000000" w:rsidRPr="00556273" w:rsidP="00556273">
      <w:pPr>
        <w:pStyle w:val="Heading1"/>
      </w:pPr>
      <w:bookmarkStart w:id="11" w:name="O_511708"/>
      <w:bookmarkEnd w:id="11"/>
      <w:r w:rsidRPr="0055627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556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t xml:space="preserve">The Range Statement relates to the Unit of Competency as a whole. It allows for different work environments and situations that may affect performance. </w:t>
            </w:r>
            <w:r w:rsidRPr="00556273">
              <w:rPr>
                <w:rStyle w:val="BoldandItalics"/>
              </w:rPr>
              <w:t>Bold italicised</w:t>
            </w:r>
            <w:r w:rsidRPr="00556273">
              <w:t xml:space="preserve"> wording in the Performance Criteria is detailed below.</w:t>
            </w:r>
          </w:p>
        </w:tc>
      </w:tr>
      <w:tr w:rsidTr="00556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BoldandItalics"/>
              </w:rPr>
              <w:t>Environmental measuring devices</w:t>
            </w:r>
            <w:r w:rsidRPr="00556273">
              <w:rPr>
                <w:rStyle w:val="BoldandItalics"/>
              </w:rPr>
              <w:t xml:space="preserve"> </w:t>
            </w:r>
            <w:r w:rsidRPr="0055627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Bullet"/>
            </w:pPr>
            <w:r w:rsidRPr="00556273">
              <w:t>Altimeter</w:t>
            </w:r>
          </w:p>
          <w:p w:rsidR="00000000" w:rsidRPr="00556273" w:rsidP="00556273">
            <w:pPr>
              <w:pStyle w:val="ListBullet"/>
            </w:pPr>
            <w:r w:rsidRPr="00556273">
              <w:t>Heat stress monitor</w:t>
            </w:r>
          </w:p>
          <w:p w:rsidR="00000000" w:rsidRPr="00556273" w:rsidP="00556273">
            <w:pPr>
              <w:pStyle w:val="ListBullet"/>
            </w:pPr>
            <w:r w:rsidRPr="00556273">
              <w:t>Humidity meter</w:t>
            </w:r>
          </w:p>
          <w:p w:rsidR="00000000" w:rsidRPr="00556273" w:rsidP="00556273">
            <w:pPr>
              <w:pStyle w:val="ListBullet"/>
            </w:pPr>
            <w:r w:rsidRPr="00556273">
              <w:t xml:space="preserve">Microwave oven radiation leakage detection device </w:t>
            </w:r>
          </w:p>
          <w:p w:rsidR="00000000" w:rsidP="00556273">
            <w:pPr>
              <w:pStyle w:val="ListBullet"/>
              <w:rPr>
                <w:lang w:val="en-NZ"/>
              </w:rPr>
            </w:pPr>
            <w:r w:rsidRPr="00556273">
              <w:t>Temperature probe</w:t>
            </w:r>
          </w:p>
        </w:tc>
      </w:tr>
      <w:tr w:rsidTr="00556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BoldandItalics"/>
              </w:rPr>
              <w:t xml:space="preserve">Organisational policies and procedures </w:t>
            </w:r>
            <w:r w:rsidRPr="0055627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Bullet"/>
            </w:pPr>
            <w:r w:rsidRPr="00556273">
              <w:t>Codes of ethics</w:t>
            </w:r>
          </w:p>
          <w:p w:rsidR="00000000" w:rsidRPr="00556273" w:rsidP="00556273">
            <w:pPr>
              <w:pStyle w:val="ListBullet"/>
            </w:pPr>
            <w:r w:rsidRPr="00556273">
              <w:t>Codes of practice</w:t>
            </w:r>
          </w:p>
          <w:p w:rsidR="00000000" w:rsidRPr="00556273" w:rsidP="00556273">
            <w:pPr>
              <w:pStyle w:val="ListBullet"/>
            </w:pPr>
            <w:r w:rsidRPr="00556273">
              <w:t>Environmental health policy</w:t>
            </w:r>
          </w:p>
          <w:p w:rsidR="00000000" w:rsidRPr="00556273" w:rsidP="00556273">
            <w:pPr>
              <w:pStyle w:val="ListBullet"/>
            </w:pPr>
            <w:r w:rsidRPr="00556273">
              <w:t xml:space="preserve">Health and hygiene guidelines </w:t>
            </w:r>
          </w:p>
          <w:p w:rsidR="00000000" w:rsidRPr="00556273" w:rsidP="00556273">
            <w:pPr>
              <w:pStyle w:val="ListBullet"/>
            </w:pPr>
            <w:r w:rsidRPr="00556273">
              <w:t>Health surveillance policy documents</w:t>
            </w:r>
          </w:p>
          <w:p w:rsidR="00000000" w:rsidRPr="00556273" w:rsidP="00556273">
            <w:pPr>
              <w:pStyle w:val="ListBullet"/>
            </w:pPr>
            <w:r w:rsidRPr="00556273">
              <w:t>Industry professional body standards</w:t>
            </w:r>
          </w:p>
          <w:p w:rsidR="00000000" w:rsidRPr="00556273" w:rsidP="00556273">
            <w:pPr>
              <w:pStyle w:val="ListBullet"/>
            </w:pPr>
            <w:r w:rsidRPr="00556273">
              <w:t>Industry standards (state/territory and national)</w:t>
            </w:r>
          </w:p>
          <w:p w:rsidR="00000000" w:rsidRPr="00556273" w:rsidP="00556273">
            <w:pPr>
              <w:pStyle w:val="ListBullet"/>
            </w:pPr>
            <w:r w:rsidRPr="00556273">
              <w:t>Organisational health policy directives</w:t>
            </w:r>
          </w:p>
          <w:p w:rsidR="00000000" w:rsidRPr="00556273" w:rsidP="00556273">
            <w:pPr>
              <w:pStyle w:val="ListBullet"/>
            </w:pPr>
            <w:r w:rsidRPr="00556273">
              <w:t>Relevant Australian Standards</w:t>
            </w:r>
          </w:p>
          <w:p w:rsidR="00000000" w:rsidRPr="00556273" w:rsidP="00556273">
            <w:pPr>
              <w:pStyle w:val="ListBullet"/>
            </w:pPr>
            <w:r w:rsidRPr="00556273">
              <w:t>Relevant Commonwealth Acts</w:t>
            </w:r>
          </w:p>
          <w:p w:rsidR="00000000" w:rsidP="00556273">
            <w:pPr>
              <w:pStyle w:val="ListBullet"/>
              <w:rPr>
                <w:lang w:val="en-NZ"/>
              </w:rPr>
            </w:pPr>
            <w:r w:rsidRPr="00556273">
              <w:t>Work</w:t>
            </w:r>
            <w:r w:rsidRPr="00556273">
              <w:t>place safety guidelines</w:t>
            </w:r>
          </w:p>
        </w:tc>
      </w:tr>
      <w:tr w:rsidTr="00556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3">
            <w:pPr>
              <w:pStyle w:val="BodyText"/>
              <w:rPr>
                <w:lang w:val="en-NZ"/>
              </w:rPr>
            </w:pPr>
            <w:r w:rsidRPr="00556273">
              <w:rPr>
                <w:rStyle w:val="BoldandItalics"/>
              </w:rPr>
              <w:t xml:space="preserve">Relevant persons </w:t>
            </w:r>
            <w:r w:rsidRPr="0055627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3" w:rsidP="00556273">
            <w:pPr>
              <w:pStyle w:val="ListBullet"/>
            </w:pPr>
            <w:r w:rsidRPr="00556273">
              <w:t>Activity commander</w:t>
            </w:r>
          </w:p>
          <w:p w:rsidR="00000000" w:rsidRPr="00556273" w:rsidP="00556273">
            <w:pPr>
              <w:pStyle w:val="ListBullet"/>
            </w:pPr>
            <w:r w:rsidRPr="00556273">
              <w:t>Environmental health officer</w:t>
            </w:r>
          </w:p>
          <w:p w:rsidR="00000000" w:rsidRPr="00556273" w:rsidP="00556273">
            <w:pPr>
              <w:pStyle w:val="ListBullet"/>
            </w:pPr>
            <w:r w:rsidRPr="00556273">
              <w:t>Team leader</w:t>
            </w:r>
          </w:p>
          <w:p w:rsidR="00000000" w:rsidRPr="00556273" w:rsidP="00556273">
            <w:pPr>
              <w:pStyle w:val="ListBullet"/>
            </w:pPr>
            <w:r w:rsidRPr="00556273">
              <w:t>Technical supervisor</w:t>
            </w:r>
          </w:p>
        </w:tc>
      </w:tr>
    </w:tbl>
    <w:p w:rsidR="0025156D" w:rsidP="00556273">
      <w:pPr>
        <w:pStyle w:val="BodyText"/>
      </w:pPr>
    </w:p>
    <w:p w:rsidR="0025156D" w:rsidP="00556273">
      <w:pPr>
        <w:pStyle w:val="BodyText"/>
      </w:pPr>
    </w:p>
    <w:p w:rsidR="00000000" w:rsidRPr="00556273" w:rsidP="00556273">
      <w:pPr>
        <w:pStyle w:val="Heading1"/>
      </w:pPr>
      <w:bookmarkStart w:id="12" w:name="O_511702"/>
      <w:bookmarkEnd w:id="12"/>
      <w:r w:rsidRPr="00556273">
        <w:t>Unit Sector(s)</w:t>
      </w:r>
    </w:p>
    <w:p w:rsidR="00000000" w:rsidRPr="00556273" w:rsidP="00556273">
      <w:pPr>
        <w:pStyle w:val="BodyText"/>
      </w:pPr>
      <w:r w:rsidRPr="00556273">
        <w:t>Not applicable.</w:t>
      </w:r>
    </w:p>
    <w:p w:rsidR="00000000" w:rsidRPr="00556273" w:rsidP="00556273"/>
    <w:sectPr w:rsidSect="00556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 w:rsidRPr="0025156D" w:rsidP="0025156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6D" w:rsidP="00556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5156D" w:rsidP="00556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156D" w:rsidP="00556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 w:rsidRPr="0025156D" w:rsidP="002515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6D" w:rsidRPr="002D2AF8" w:rsidP="00556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DEFPH003A Operate environmental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5156D" w:rsidP="00556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A4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48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273"/>
  </w:style>
  <w:style w:type="character" w:customStyle="1" w:styleId="Heading1Char">
    <w:name w:val="Heading 1 Char"/>
    <w:basedOn w:val="DefaultParagraphFont"/>
    <w:link w:val="Heading1"/>
    <w:rsid w:val="00556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2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2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62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273"/>
    <w:rPr>
      <w:b/>
      <w:spacing w:val="0"/>
    </w:rPr>
  </w:style>
  <w:style w:type="paragraph" w:customStyle="1" w:styleId="SuperHeading">
    <w:name w:val="SuperHeading"/>
    <w:basedOn w:val="Normal"/>
    <w:rsid w:val="00556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56273"/>
    <w:pPr>
      <w:spacing w:before="60" w:after="60"/>
    </w:pPr>
  </w:style>
  <w:style w:type="paragraph" w:styleId="List2">
    <w:name w:val="List 2"/>
    <w:basedOn w:val="BodyText"/>
    <w:rsid w:val="0055627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562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56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2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6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2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273"/>
    <w:rPr>
      <w:i/>
    </w:rPr>
  </w:style>
  <w:style w:type="paragraph" w:styleId="Caption">
    <w:name w:val="caption"/>
    <w:basedOn w:val="BodyText"/>
    <w:next w:val="Normal"/>
    <w:qFormat/>
    <w:rsid w:val="00556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273"/>
  </w:style>
  <w:style w:type="paragraph" w:styleId="TableofFigures">
    <w:name w:val="table of figures"/>
    <w:basedOn w:val="Normal"/>
    <w:next w:val="Normal"/>
    <w:semiHidden/>
    <w:rsid w:val="00556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273"/>
    <w:pPr>
      <w:numPr>
        <w:numId w:val="10"/>
      </w:numPr>
    </w:pPr>
  </w:style>
  <w:style w:type="character" w:customStyle="1" w:styleId="WingdingSymbols">
    <w:name w:val="Wingding Symbols"/>
    <w:rsid w:val="00556273"/>
    <w:rPr>
      <w:rFonts w:ascii="Wingdings" w:hAnsi="Wingdings"/>
    </w:rPr>
  </w:style>
  <w:style w:type="paragraph" w:customStyle="1" w:styleId="TableHeading">
    <w:name w:val="Table Heading"/>
    <w:basedOn w:val="HeadingBase"/>
    <w:rsid w:val="00556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273"/>
    <w:rPr>
      <w:color w:val="0033CC"/>
      <w:u w:val="none"/>
    </w:rPr>
  </w:style>
  <w:style w:type="paragraph" w:customStyle="1" w:styleId="BodyTextRight">
    <w:name w:val="Body Text Right"/>
    <w:basedOn w:val="BodyText"/>
    <w:rsid w:val="00556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273"/>
    <w:rPr>
      <w:sz w:val="32"/>
    </w:rPr>
  </w:style>
  <w:style w:type="paragraph" w:customStyle="1" w:styleId="HeadingProcedure">
    <w:name w:val="Heading Procedure"/>
    <w:basedOn w:val="HeadingBase"/>
    <w:next w:val="Normal"/>
    <w:rsid w:val="00556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56273"/>
    <w:pPr>
      <w:ind w:firstLine="0"/>
    </w:pPr>
  </w:style>
  <w:style w:type="paragraph" w:customStyle="1" w:styleId="ListNote">
    <w:name w:val="List Note"/>
    <w:basedOn w:val="List"/>
    <w:rsid w:val="00556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273"/>
    <w:rPr>
      <w:rFonts w:ascii="Courier New" w:hAnsi="Courier New"/>
    </w:rPr>
  </w:style>
  <w:style w:type="paragraph" w:customStyle="1" w:styleId="NoteBullet">
    <w:name w:val="Note Bullet"/>
    <w:basedOn w:val="Note"/>
    <w:rsid w:val="00556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273"/>
    <w:rPr>
      <w:b/>
      <w:smallCaps/>
    </w:rPr>
  </w:style>
  <w:style w:type="paragraph" w:customStyle="1" w:styleId="TableListNumber">
    <w:name w:val="Table List Number"/>
    <w:basedOn w:val="ListNumber"/>
    <w:rsid w:val="00556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273"/>
    <w:pPr>
      <w:numPr>
        <w:numId w:val="8"/>
      </w:numPr>
    </w:pPr>
  </w:style>
  <w:style w:type="paragraph" w:customStyle="1" w:styleId="ListAlpha2">
    <w:name w:val="List Alpha 2"/>
    <w:basedOn w:val="List2"/>
    <w:rsid w:val="00556273"/>
    <w:pPr>
      <w:numPr>
        <w:numId w:val="7"/>
      </w:numPr>
    </w:pPr>
  </w:style>
  <w:style w:type="paragraph" w:styleId="List3">
    <w:name w:val="List 3"/>
    <w:basedOn w:val="BodyText"/>
    <w:rsid w:val="00556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273"/>
    <w:pPr>
      <w:numPr>
        <w:numId w:val="2"/>
      </w:numPr>
    </w:pPr>
  </w:style>
  <w:style w:type="paragraph" w:styleId="ListBullet5">
    <w:name w:val="List Bullet 5"/>
    <w:basedOn w:val="List5"/>
    <w:rsid w:val="00556273"/>
    <w:pPr>
      <w:numPr>
        <w:numId w:val="3"/>
      </w:numPr>
    </w:pPr>
  </w:style>
  <w:style w:type="paragraph" w:styleId="ListContinue2">
    <w:name w:val="List Continue 2"/>
    <w:basedOn w:val="List2"/>
    <w:rsid w:val="00556273"/>
    <w:pPr>
      <w:ind w:firstLine="0"/>
    </w:pPr>
  </w:style>
  <w:style w:type="paragraph" w:styleId="ListContinue3">
    <w:name w:val="List Continue 3"/>
    <w:basedOn w:val="List3"/>
    <w:rsid w:val="00556273"/>
    <w:pPr>
      <w:ind w:left="1021" w:firstLine="0"/>
    </w:pPr>
  </w:style>
  <w:style w:type="paragraph" w:styleId="ListContinue4">
    <w:name w:val="List Continue 4"/>
    <w:basedOn w:val="List4"/>
    <w:rsid w:val="00556273"/>
    <w:pPr>
      <w:ind w:firstLine="0"/>
    </w:pPr>
  </w:style>
  <w:style w:type="paragraph" w:styleId="ListContinue5">
    <w:name w:val="List Continue 5"/>
    <w:basedOn w:val="List5"/>
    <w:rsid w:val="00556273"/>
    <w:pPr>
      <w:ind w:firstLine="0"/>
    </w:pPr>
  </w:style>
  <w:style w:type="paragraph" w:styleId="ListNumber3">
    <w:name w:val="List Number 3"/>
    <w:basedOn w:val="List3"/>
    <w:rsid w:val="00556273"/>
    <w:pPr>
      <w:numPr>
        <w:numId w:val="4"/>
      </w:numPr>
    </w:pPr>
  </w:style>
  <w:style w:type="paragraph" w:styleId="ListNumber4">
    <w:name w:val="List Number 4"/>
    <w:basedOn w:val="List4"/>
    <w:rsid w:val="00556273"/>
    <w:pPr>
      <w:numPr>
        <w:numId w:val="5"/>
      </w:numPr>
    </w:pPr>
  </w:style>
  <w:style w:type="paragraph" w:styleId="ListNumber5">
    <w:name w:val="List Number 5"/>
    <w:basedOn w:val="List5"/>
    <w:rsid w:val="00556273"/>
    <w:pPr>
      <w:numPr>
        <w:numId w:val="6"/>
      </w:numPr>
    </w:pPr>
  </w:style>
  <w:style w:type="paragraph" w:styleId="BlockText">
    <w:name w:val="Block Text"/>
    <w:basedOn w:val="Normal"/>
    <w:rsid w:val="00556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273"/>
    <w:rPr>
      <w:sz w:val="16"/>
      <w:vertAlign w:val="superscript"/>
    </w:rPr>
  </w:style>
  <w:style w:type="character" w:customStyle="1" w:styleId="Symbols">
    <w:name w:val="Symbols"/>
    <w:basedOn w:val="DefaultParagraphFont"/>
    <w:rsid w:val="00556273"/>
    <w:rPr>
      <w:rFonts w:ascii="Symbol" w:hAnsi="Symbol"/>
    </w:rPr>
  </w:style>
  <w:style w:type="character" w:customStyle="1" w:styleId="MenuOptions">
    <w:name w:val="Menu Options"/>
    <w:basedOn w:val="DefaultParagraphFont"/>
    <w:rsid w:val="00556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273"/>
    <w:rPr>
      <w:b/>
    </w:rPr>
  </w:style>
  <w:style w:type="character" w:customStyle="1" w:styleId="Underlined">
    <w:name w:val="Underlined"/>
    <w:basedOn w:val="DefaultParagraphFont"/>
    <w:rsid w:val="00556273"/>
    <w:rPr>
      <w:u w:val="single"/>
    </w:rPr>
  </w:style>
  <w:style w:type="paragraph" w:customStyle="1" w:styleId="TableBodyTextRight">
    <w:name w:val="Table Body Text Right"/>
    <w:basedOn w:val="TableBodyText"/>
    <w:rsid w:val="00556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273"/>
    <w:rPr>
      <w:sz w:val="18"/>
    </w:rPr>
  </w:style>
  <w:style w:type="paragraph" w:customStyle="1" w:styleId="BodySmallRight">
    <w:name w:val="Body Small Right"/>
    <w:basedOn w:val="BodyTextRight"/>
    <w:rsid w:val="00556273"/>
    <w:rPr>
      <w:sz w:val="18"/>
      <w:szCs w:val="18"/>
    </w:rPr>
  </w:style>
  <w:style w:type="paragraph" w:customStyle="1" w:styleId="MarginEdition">
    <w:name w:val="Margin Edition"/>
    <w:basedOn w:val="MarginNote"/>
    <w:rsid w:val="00556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273"/>
    <w:rPr>
      <w:sz w:val="2"/>
      <w:szCs w:val="2"/>
    </w:rPr>
  </w:style>
  <w:style w:type="character" w:customStyle="1" w:styleId="Small">
    <w:name w:val="Small"/>
    <w:basedOn w:val="DefaultParagraphFont"/>
    <w:rsid w:val="00556273"/>
    <w:rPr>
      <w:sz w:val="16"/>
    </w:rPr>
  </w:style>
  <w:style w:type="paragraph" w:customStyle="1" w:styleId="WideTable">
    <w:name w:val="Wide Table"/>
    <w:basedOn w:val="Normal"/>
    <w:rsid w:val="00556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273"/>
  </w:style>
  <w:style w:type="paragraph" w:styleId="Quote">
    <w:name w:val="Quote"/>
    <w:basedOn w:val="Heading1"/>
    <w:link w:val="QuoteChar"/>
    <w:qFormat/>
    <w:rsid w:val="00556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273"/>
    <w:pPr>
      <w:pageBreakBefore/>
    </w:pPr>
  </w:style>
  <w:style w:type="paragraph" w:customStyle="1" w:styleId="Border">
    <w:name w:val="Border"/>
    <w:basedOn w:val="Normal"/>
    <w:qFormat/>
    <w:rsid w:val="00556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273"/>
    <w:rPr>
      <w:u w:val="single"/>
    </w:rPr>
  </w:style>
  <w:style w:type="paragraph" w:styleId="BalloonText">
    <w:name w:val="Balloon Text"/>
    <w:basedOn w:val="Normal"/>
    <w:link w:val="BalloonTextChar"/>
    <w:rsid w:val="00556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2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2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733</Words>
  <Characters>4900</Characters>
  <Application>Microsoft Office Word</Application>
  <DocSecurity>0</DocSecurity>
  <Lines>180</Lines>
  <Paragraphs>108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DEFPH003A Operate environmental measuring devices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2013-01-25T17:19:00Z</dcterms:created>
  <dcterms:modified xsi:type="dcterms:W3CDTF">2013-01-25T17:19:00Z</dcterms:modified>
</cp:coreProperties>
</file>