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351" w:rsidP="003E4351">
      <w:pPr>
        <w:pStyle w:val="Title"/>
      </w:pPr>
      <w:bookmarkStart w:id="0" w:name="_GoBack"/>
      <w:bookmarkEnd w:id="0"/>
      <w:r>
        <w:fldChar w:fldCharType="begin"/>
      </w:r>
      <w:r>
        <w:instrText xml:space="preserve"> TITLE   \* MERGEFORMAT </w:instrText>
      </w:r>
      <w:r>
        <w:fldChar w:fldCharType="separate"/>
      </w:r>
      <w:r>
        <w:t>DEFPA006 Develop and implement public affairs strategic plans</w:t>
      </w:r>
      <w:r>
        <w:fldChar w:fldCharType="end"/>
      </w:r>
    </w:p>
    <w:p w:rsidR="003E4351" w:rsidP="003E4351">
      <w:pPr>
        <w:pStyle w:val="Version"/>
        <w:sectPr w:rsidSect="003A6B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B16" w:rsidP="003A6B16">
      <w:pPr>
        <w:pStyle w:val="SuperHeading"/>
      </w:pPr>
      <w:r w:rsidRPr="003A6B16">
        <w:t>DEFPA006 Develop and implement public affairs strategic plans</w:t>
      </w:r>
    </w:p>
    <w:p w:rsidR="00000000" w:rsidRPr="003A6B16" w:rsidP="003A6B16">
      <w:pPr>
        <w:pStyle w:val="Heading1"/>
      </w:pPr>
      <w:bookmarkStart w:id="1" w:name="O_512153"/>
      <w:bookmarkEnd w:id="1"/>
      <w:r w:rsidRPr="003A6B16">
        <w:t>Modification History</w:t>
      </w:r>
    </w:p>
    <w:tbl>
      <w:tblPr>
        <w:tblW w:w="0" w:type="auto"/>
        <w:tblLayout w:type="fixed"/>
        <w:tblCellMar>
          <w:left w:w="62" w:type="dxa"/>
          <w:right w:w="62" w:type="dxa"/>
        </w:tblCellMar>
        <w:tblLook w:val="0000"/>
      </w:tblPr>
      <w:tblGrid>
        <w:gridCol w:w="1134"/>
        <w:gridCol w:w="1134"/>
        <w:gridCol w:w="4536"/>
      </w:tblGrid>
      <w:tr w:rsidTr="003E43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B16" w:rsidP="003A6B16">
            <w:pPr>
              <w:pStyle w:val="TableBodyText"/>
            </w:pPr>
            <w:r w:rsidRPr="003A6B1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B16" w:rsidP="003A6B16">
            <w:pPr>
              <w:pStyle w:val="TableBodyText"/>
            </w:pPr>
            <w:r w:rsidRPr="003A6B1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TableBodyText"/>
              <w:rPr>
                <w:lang w:val="en-NZ"/>
              </w:rPr>
            </w:pPr>
            <w:r w:rsidRPr="003A6B16">
              <w:rPr>
                <w:rStyle w:val="SpecialBold"/>
              </w:rPr>
              <w:t>Comments</w:t>
            </w:r>
          </w:p>
        </w:tc>
      </w:tr>
      <w:tr w:rsidTr="003E43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TableBodyText"/>
              <w:rPr>
                <w:lang w:val="en-NZ"/>
              </w:rPr>
            </w:pPr>
            <w:r w:rsidRPr="003A6B16">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TableBodyText"/>
              <w:rPr>
                <w:lang w:val="en-NZ"/>
              </w:rPr>
            </w:pPr>
            <w:r w:rsidRPr="003A6B16">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TableBodyText"/>
              <w:rPr>
                <w:lang w:val="en-NZ"/>
              </w:rPr>
            </w:pPr>
            <w:r w:rsidRPr="003A6B16">
              <w:t xml:space="preserve">New unit. </w:t>
            </w:r>
          </w:p>
        </w:tc>
      </w:tr>
      <w:tr w:rsidTr="003E43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TableBodyText"/>
              <w:rPr>
                <w:lang w:val="en-NZ"/>
              </w:rPr>
            </w:pPr>
            <w:r w:rsidRPr="003A6B1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TableBodyText"/>
              <w:rPr>
                <w:lang w:val="en-NZ"/>
              </w:rPr>
            </w:pPr>
            <w:r w:rsidRPr="003A6B16">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B16" w:rsidP="003A6B16">
            <w:pPr>
              <w:pStyle w:val="TableBodyText"/>
            </w:pPr>
            <w:r w:rsidRPr="003A6B16">
              <w:t xml:space="preserve">Primary release. </w:t>
            </w:r>
          </w:p>
        </w:tc>
      </w:tr>
    </w:tbl>
    <w:p w:rsidR="003E4351" w:rsidP="003A6B16">
      <w:pPr>
        <w:pStyle w:val="TableBodyText"/>
      </w:pPr>
    </w:p>
    <w:p w:rsidR="003E4351" w:rsidP="003A6B16">
      <w:pPr>
        <w:pStyle w:val="TableBodyText"/>
      </w:pPr>
    </w:p>
    <w:p w:rsidR="00000000" w:rsidRPr="003A6B16" w:rsidP="003A6B16">
      <w:pPr>
        <w:pStyle w:val="Heading1"/>
      </w:pPr>
      <w:bookmarkStart w:id="2" w:name="O_512154"/>
      <w:bookmarkEnd w:id="2"/>
      <w:r w:rsidRPr="003A6B16">
        <w:t>Unit Descriptor</w:t>
      </w:r>
    </w:p>
    <w:p w:rsidR="00000000" w:rsidRPr="003A6B16" w:rsidP="003A6B16">
      <w:pPr>
        <w:pStyle w:val="BodyText"/>
      </w:pPr>
      <w:r w:rsidRPr="003A6B16">
        <w:t xml:space="preserve">This unit covers the competency required to develop and implement public affairs strategic plans. </w:t>
      </w:r>
    </w:p>
    <w:p w:rsidR="00000000" w:rsidRPr="003A6B16" w:rsidP="003A6B16">
      <w:pPr>
        <w:pStyle w:val="BodyText"/>
      </w:pPr>
      <w:r w:rsidRPr="003A6B16">
        <w:t>It includes the requirement to support the strategic direction of the organisation, the analysis and interpretation of the relevant audience and the capabili</w:t>
      </w:r>
      <w:r w:rsidRPr="003A6B16">
        <w:t xml:space="preserve">ty assessment of the organisation. </w:t>
      </w:r>
    </w:p>
    <w:p w:rsidR="00000000" w:rsidRPr="003A6B16" w:rsidP="003A6B16">
      <w:pPr>
        <w:pStyle w:val="BodyText"/>
      </w:pPr>
      <w:r w:rsidRPr="003A6B16">
        <w:t xml:space="preserve">It also covers implementation of the strategic plan. </w:t>
      </w:r>
    </w:p>
    <w:p w:rsidR="00000000" w:rsidRPr="003A6B16" w:rsidP="003A6B16">
      <w:pPr>
        <w:pStyle w:val="BodyText"/>
      </w:pPr>
      <w:r w:rsidRPr="003A6B16">
        <w:t>No licensing, legislative, regulatory or certification requirements apply to this unit at the time of publication. In a Defence context, this means that there is no c</w:t>
      </w:r>
      <w:r w:rsidRPr="003A6B16">
        <w:t>ivilian need to hold this unit in order to meet licensing, legislative, regulatory or certification requirements.</w:t>
      </w:r>
    </w:p>
    <w:p w:rsidR="00000000" w:rsidRPr="003A6B16" w:rsidP="003A6B16">
      <w:pPr>
        <w:pStyle w:val="AllowPageBreak"/>
      </w:pPr>
    </w:p>
    <w:p w:rsidR="00000000" w:rsidRPr="003A6B16" w:rsidP="003A6B16">
      <w:pPr>
        <w:pStyle w:val="Heading1"/>
      </w:pPr>
      <w:bookmarkStart w:id="3" w:name="O_512155"/>
      <w:bookmarkEnd w:id="3"/>
      <w:r w:rsidRPr="003A6B16">
        <w:t>Application of the Unit</w:t>
      </w:r>
    </w:p>
    <w:p w:rsidR="00000000" w:rsidRPr="003A6B16" w:rsidP="003A6B16">
      <w:pPr>
        <w:pStyle w:val="BodyText"/>
      </w:pPr>
      <w:r w:rsidRPr="003A6B16">
        <w:t>This unit applies to Public Affairs Officers within Defence who are involved in the development and i</w:t>
      </w:r>
      <w:r w:rsidRPr="003A6B16">
        <w:t>mplementation of public affairs strategic plans as a workplace responsibility, but is applicable to all individuals who work in this field.</w:t>
      </w:r>
    </w:p>
    <w:p w:rsidR="00000000" w:rsidRPr="003A6B16" w:rsidP="003A6B16">
      <w:pPr>
        <w:pStyle w:val="BodyText"/>
      </w:pPr>
      <w:r w:rsidRPr="003A6B16">
        <w:t xml:space="preserve">The unit requires the application of high level, fully independent, complex judgements with a detailed knowledge of </w:t>
      </w:r>
      <w:r w:rsidRPr="003A6B16">
        <w:t>the Defence organisation. It requires analysis of complex data and the production of documents detailing the required outcomes of specialised functions in the public affairs context. All activities are carried out in accordance with relevant organisational</w:t>
      </w:r>
      <w:r w:rsidRPr="003A6B16">
        <w:t xml:space="preserve"> policy and procedures.</w:t>
      </w:r>
    </w:p>
    <w:p w:rsidR="00000000" w:rsidRPr="003A6B16" w:rsidP="003A6B16">
      <w:pPr>
        <w:pStyle w:val="AllowPageBreak"/>
      </w:pPr>
    </w:p>
    <w:p w:rsidR="00000000" w:rsidRPr="003A6B16" w:rsidP="003A6B16">
      <w:pPr>
        <w:pStyle w:val="Heading1"/>
      </w:pPr>
      <w:bookmarkStart w:id="4" w:name="O_512156"/>
      <w:bookmarkEnd w:id="4"/>
      <w:r w:rsidRPr="003A6B16">
        <w:t>Licensing/Regulatory Information</w:t>
      </w:r>
    </w:p>
    <w:p w:rsidR="00000000" w:rsidRPr="003A6B16" w:rsidP="003A6B16">
      <w:pPr>
        <w:pStyle w:val="BodyText"/>
      </w:pPr>
      <w:r w:rsidRPr="003A6B16">
        <w:t>Not applicable.</w:t>
      </w:r>
    </w:p>
    <w:p w:rsidR="00000000" w:rsidRPr="003A6B16" w:rsidP="003A6B16">
      <w:pPr>
        <w:pStyle w:val="AllowPageBreak"/>
      </w:pPr>
    </w:p>
    <w:p w:rsidR="00000000" w:rsidRPr="003A6B16" w:rsidP="003A6B16">
      <w:pPr>
        <w:pStyle w:val="Heading1"/>
      </w:pPr>
      <w:bookmarkStart w:id="5" w:name="O_512157"/>
      <w:bookmarkEnd w:id="5"/>
      <w:r w:rsidRPr="003A6B16">
        <w:t>Pre-Requisites</w:t>
      </w:r>
    </w:p>
    <w:p w:rsidR="00000000" w:rsidRPr="003A6B16" w:rsidP="003A6B16">
      <w:pPr>
        <w:pStyle w:val="BodyText"/>
      </w:pPr>
      <w:r w:rsidRPr="003A6B16">
        <w:t>Not applicable.</w:t>
      </w:r>
    </w:p>
    <w:p w:rsidR="00000000" w:rsidRPr="003A6B16" w:rsidP="003A6B16">
      <w:pPr>
        <w:pStyle w:val="AllowPageBreak"/>
      </w:pPr>
    </w:p>
    <w:p w:rsidR="00000000" w:rsidRPr="003A6B16" w:rsidP="003A6B16">
      <w:pPr>
        <w:pStyle w:val="Heading1"/>
      </w:pPr>
      <w:bookmarkStart w:id="6" w:name="O_512158"/>
      <w:bookmarkEnd w:id="6"/>
      <w:r w:rsidRPr="003A6B16">
        <w:t>Employability Skills Information</w:t>
      </w:r>
    </w:p>
    <w:p w:rsidR="00000000" w:rsidRPr="003A6B16" w:rsidP="003A6B16">
      <w:pPr>
        <w:pStyle w:val="BodyText"/>
      </w:pPr>
      <w:r w:rsidRPr="003A6B16">
        <w:t>This unit contains employability skills.</w:t>
      </w:r>
    </w:p>
    <w:p w:rsidR="00000000" w:rsidRPr="003A6B16" w:rsidP="003A6B16">
      <w:pPr>
        <w:pStyle w:val="AllowPageBreak"/>
      </w:pPr>
    </w:p>
    <w:p w:rsidR="00000000" w:rsidRPr="003A6B16" w:rsidP="003A6B16">
      <w:pPr>
        <w:pStyle w:val="Heading1"/>
      </w:pPr>
      <w:bookmarkStart w:id="7" w:name="O_512159"/>
      <w:bookmarkEnd w:id="7"/>
      <w:r w:rsidRPr="003A6B16">
        <w:t>Elements and Performance Criteria Pre-Content</w:t>
      </w:r>
    </w:p>
    <w:tbl>
      <w:tblPr>
        <w:tblW w:w="0" w:type="auto"/>
        <w:tblLayout w:type="fixed"/>
        <w:tblCellMar>
          <w:left w:w="62" w:type="dxa"/>
          <w:right w:w="62" w:type="dxa"/>
        </w:tblCellMar>
        <w:tblLook w:val="0000"/>
      </w:tblPr>
      <w:tblGrid>
        <w:gridCol w:w="3060"/>
        <w:gridCol w:w="5580"/>
      </w:tblGrid>
      <w:tr w:rsidTr="003A6B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6B16">
            <w:pPr>
              <w:pStyle w:val="BodyText"/>
              <w:rPr>
                <w:lang w:val="en-NZ"/>
              </w:rPr>
            </w:pPr>
            <w:r w:rsidRPr="003A6B16">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3A6B16" w:rsidP="003A6B16">
            <w:pPr>
              <w:pStyle w:val="BodyText"/>
            </w:pPr>
            <w:r w:rsidRPr="003A6B16">
              <w:t xml:space="preserve">Performance Criteria describe the required performance needed to demonstrate achievement of the element. Where </w:t>
            </w:r>
            <w:r w:rsidRPr="003A6B16">
              <w:rPr>
                <w:rStyle w:val="BoldandItalics"/>
              </w:rPr>
              <w:t>bold italicised</w:t>
            </w:r>
            <w:r w:rsidRPr="003A6B16">
              <w:t xml:space="preserve"> text is used, fur</w:t>
            </w:r>
            <w:r w:rsidRPr="003A6B16">
              <w:t>ther information is detailed in the Required Skills and Knowledge and/or the Range Statement. Assessment of performance is to be consistent with the Evidence Guide.</w:t>
            </w:r>
          </w:p>
        </w:tc>
      </w:tr>
    </w:tbl>
    <w:p w:rsidR="00000000" w:rsidRPr="003A6B16" w:rsidP="003A6B16">
      <w:pPr>
        <w:pStyle w:val="BodyText"/>
      </w:pPr>
    </w:p>
    <w:p w:rsidR="00000000" w:rsidRPr="003A6B16" w:rsidP="003A6B16">
      <w:pPr>
        <w:pStyle w:val="AllowPageBreak"/>
      </w:pPr>
    </w:p>
    <w:p w:rsidR="00000000" w:rsidRPr="003A6B16" w:rsidP="003A6B16">
      <w:pPr>
        <w:pStyle w:val="Heading1"/>
      </w:pPr>
      <w:bookmarkStart w:id="8" w:name="O_512160"/>
      <w:bookmarkEnd w:id="8"/>
      <w:r w:rsidRPr="003A6B16">
        <w:t>Elements and Performance Criteria</w:t>
      </w:r>
    </w:p>
    <w:tbl>
      <w:tblPr>
        <w:tblW w:w="0" w:type="auto"/>
        <w:tblLayout w:type="fixed"/>
        <w:tblCellMar>
          <w:left w:w="62" w:type="dxa"/>
          <w:right w:w="62" w:type="dxa"/>
        </w:tblCellMar>
        <w:tblLook w:val="0000"/>
      </w:tblPr>
      <w:tblGrid>
        <w:gridCol w:w="3060"/>
        <w:gridCol w:w="5580"/>
      </w:tblGrid>
      <w:tr w:rsidTr="003A6B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A6B16" w:rsidP="003A6B16">
            <w:pPr>
              <w:pStyle w:val="BodyText"/>
            </w:pPr>
            <w:r w:rsidRPr="003A6B1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A6B16">
            <w:pPr>
              <w:pStyle w:val="BodyText"/>
              <w:rPr>
                <w:lang w:val="en-NZ"/>
              </w:rPr>
            </w:pPr>
            <w:r w:rsidRPr="003A6B16">
              <w:rPr>
                <w:rStyle w:val="SpecialBold"/>
              </w:rPr>
              <w:t>PERFORMANCE CRITERIA</w:t>
            </w:r>
          </w:p>
        </w:tc>
      </w:tr>
      <w:tr w:rsidTr="003A6B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6B16">
            <w:pPr>
              <w:pStyle w:val="List"/>
              <w:rPr>
                <w:lang w:val="en-NZ"/>
              </w:rPr>
            </w:pPr>
            <w:r w:rsidRPr="003A6B16">
              <w:t>1.</w:t>
            </w:r>
            <w:r w:rsidRPr="003A6B16">
              <w:tab/>
            </w:r>
            <w:r w:rsidRPr="003A6B16">
              <w:rPr>
                <w:rStyle w:val="SpecialBold"/>
              </w:rPr>
              <w:t>Confirm organisational vision and mission</w:t>
            </w:r>
          </w:p>
        </w:tc>
        <w:tc>
          <w:tcPr>
            <w:tcW w:w="5580" w:type="dxa"/>
            <w:tcBorders>
              <w:top w:val="nil"/>
              <w:left w:val="nil"/>
              <w:bottom w:val="nil"/>
              <w:right w:val="nil"/>
            </w:tcBorders>
            <w:tcMar>
              <w:top w:w="0" w:type="dxa"/>
              <w:left w:w="62" w:type="dxa"/>
              <w:bottom w:w="0" w:type="dxa"/>
              <w:right w:w="62" w:type="dxa"/>
            </w:tcMar>
          </w:tcPr>
          <w:p w:rsidR="00000000" w:rsidRPr="003A6B16" w:rsidP="003A6B16">
            <w:pPr>
              <w:pStyle w:val="List"/>
            </w:pPr>
            <w:r w:rsidRPr="003A6B16">
              <w:t>1.1</w:t>
            </w:r>
            <w:r w:rsidRPr="003A6B16">
              <w:tab/>
              <w:t xml:space="preserve">Currency of and support for organisational vision and mission are is checked with </w:t>
            </w:r>
            <w:r w:rsidRPr="003A6B16">
              <w:rPr>
                <w:rStyle w:val="BoldandItalics"/>
              </w:rPr>
              <w:t>stakeholders.</w:t>
            </w:r>
          </w:p>
          <w:p w:rsidR="00000000" w:rsidRPr="003A6B16" w:rsidP="003A6B16">
            <w:pPr>
              <w:pStyle w:val="List"/>
            </w:pPr>
            <w:r w:rsidRPr="003A6B16">
              <w:t>1.2</w:t>
            </w:r>
            <w:r w:rsidRPr="003A6B16">
              <w:tab/>
              <w:t>Changes or refinements to vision or mission statement are made as required.</w:t>
            </w:r>
          </w:p>
          <w:p w:rsidR="00000000" w:rsidP="003A6B16">
            <w:pPr>
              <w:pStyle w:val="List"/>
              <w:rPr>
                <w:lang w:val="en-NZ"/>
              </w:rPr>
            </w:pPr>
            <w:r w:rsidRPr="003A6B16">
              <w:t>1.3</w:t>
            </w:r>
            <w:r w:rsidRPr="003A6B16">
              <w:tab/>
              <w:t>Support for strategic planning</w:t>
            </w:r>
            <w:r w:rsidRPr="003A6B16">
              <w:t xml:space="preserve"> process is gained from all relevant stakeholders.</w:t>
            </w:r>
          </w:p>
        </w:tc>
      </w:tr>
      <w:tr w:rsidTr="003A6B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6B16">
            <w:pPr>
              <w:pStyle w:val="List"/>
              <w:rPr>
                <w:lang w:val="en-NZ"/>
              </w:rPr>
            </w:pPr>
            <w:r w:rsidRPr="003A6B16">
              <w:t>2.</w:t>
            </w:r>
            <w:r w:rsidRPr="003A6B16">
              <w:tab/>
            </w:r>
            <w:r w:rsidRPr="003A6B16">
              <w:rPr>
                <w:rStyle w:val="SpecialBold"/>
              </w:rPr>
              <w:t>Analyse the internal and external environment</w:t>
            </w:r>
          </w:p>
        </w:tc>
        <w:tc>
          <w:tcPr>
            <w:tcW w:w="5580" w:type="dxa"/>
            <w:tcBorders>
              <w:top w:val="nil"/>
              <w:left w:val="nil"/>
              <w:bottom w:val="nil"/>
              <w:right w:val="nil"/>
            </w:tcBorders>
            <w:tcMar>
              <w:top w:w="0" w:type="dxa"/>
              <w:left w:w="62" w:type="dxa"/>
              <w:bottom w:w="0" w:type="dxa"/>
              <w:right w:w="62" w:type="dxa"/>
            </w:tcMar>
          </w:tcPr>
          <w:p w:rsidR="00000000" w:rsidRPr="003A6B16" w:rsidP="003A6B16">
            <w:pPr>
              <w:pStyle w:val="List"/>
            </w:pPr>
            <w:r w:rsidRPr="003A6B16">
              <w:t>2.1</w:t>
            </w:r>
            <w:r w:rsidRPr="003A6B16">
              <w:tab/>
              <w:t xml:space="preserve">Information requirements are identified and </w:t>
            </w:r>
            <w:r w:rsidRPr="003A6B16">
              <w:rPr>
                <w:rStyle w:val="BoldandItalics"/>
              </w:rPr>
              <w:t>research</w:t>
            </w:r>
            <w:r w:rsidRPr="003A6B16">
              <w:t xml:space="preserve"> undertaken to deliver relevant information.</w:t>
            </w:r>
          </w:p>
          <w:p w:rsidR="00000000" w:rsidRPr="003A6B16" w:rsidP="003A6B16">
            <w:pPr>
              <w:pStyle w:val="List"/>
            </w:pPr>
            <w:r w:rsidRPr="003A6B16">
              <w:t>2.2</w:t>
            </w:r>
            <w:r w:rsidRPr="003A6B16">
              <w:tab/>
              <w:t>Political, economic, social and technological deve</w:t>
            </w:r>
            <w:r w:rsidRPr="003A6B16">
              <w:t>lopments are analysed.</w:t>
            </w:r>
          </w:p>
          <w:p w:rsidR="00000000" w:rsidRPr="003A6B16" w:rsidP="003A6B16">
            <w:pPr>
              <w:pStyle w:val="List"/>
            </w:pPr>
            <w:r w:rsidRPr="003A6B16">
              <w:t>2.3</w:t>
            </w:r>
            <w:r w:rsidRPr="003A6B16">
              <w:tab/>
              <w:t>Advice is sought from appropriate experts wherever necessary</w:t>
            </w:r>
          </w:p>
          <w:p w:rsidR="00000000" w:rsidRPr="003A6B16" w:rsidP="003A6B16">
            <w:pPr>
              <w:pStyle w:val="List"/>
            </w:pPr>
            <w:r w:rsidRPr="003A6B16">
              <w:t>2.4</w:t>
            </w:r>
            <w:r w:rsidRPr="003A6B16">
              <w:tab/>
              <w:t>Strengths and weaknesses of existing stakeholders are identified and considered.</w:t>
            </w:r>
          </w:p>
          <w:p w:rsidR="00000000" w:rsidRPr="003A6B16" w:rsidP="003A6B16">
            <w:pPr>
              <w:pStyle w:val="List"/>
            </w:pPr>
            <w:r w:rsidRPr="003A6B16">
              <w:t>2.5</w:t>
            </w:r>
            <w:r w:rsidRPr="003A6B16">
              <w:tab/>
              <w:t>Organisation’s strengths, weaknesses, opportunities and threats are analysed.</w:t>
            </w:r>
          </w:p>
          <w:p w:rsidR="00000000" w:rsidP="003A6B16">
            <w:pPr>
              <w:pStyle w:val="List"/>
              <w:rPr>
                <w:lang w:val="en-NZ"/>
              </w:rPr>
            </w:pPr>
            <w:r w:rsidRPr="003A6B16">
              <w:t>2.6</w:t>
            </w:r>
            <w:r w:rsidRPr="003A6B16">
              <w:tab/>
              <w:t>Consistency of the analysis of internal and external environment and the perspectives of other informed people is assessed.</w:t>
            </w:r>
          </w:p>
        </w:tc>
      </w:tr>
      <w:tr w:rsidTr="003A6B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6B16">
            <w:pPr>
              <w:pStyle w:val="List"/>
              <w:rPr>
                <w:lang w:val="en-NZ"/>
              </w:rPr>
            </w:pPr>
            <w:r w:rsidRPr="003A6B16">
              <w:t>3.</w:t>
            </w:r>
            <w:r w:rsidRPr="003A6B16">
              <w:tab/>
            </w:r>
            <w:r w:rsidRPr="003A6B16">
              <w:rPr>
                <w:rStyle w:val="SpecialBold"/>
              </w:rPr>
              <w:t>Write strategic plan</w:t>
            </w:r>
          </w:p>
        </w:tc>
        <w:tc>
          <w:tcPr>
            <w:tcW w:w="5580" w:type="dxa"/>
            <w:tcBorders>
              <w:top w:val="nil"/>
              <w:left w:val="nil"/>
              <w:bottom w:val="nil"/>
              <w:right w:val="nil"/>
            </w:tcBorders>
            <w:tcMar>
              <w:top w:w="0" w:type="dxa"/>
              <w:left w:w="62" w:type="dxa"/>
              <w:bottom w:w="0" w:type="dxa"/>
              <w:right w:w="62" w:type="dxa"/>
            </w:tcMar>
          </w:tcPr>
          <w:p w:rsidR="00000000" w:rsidRPr="003A6B16" w:rsidP="003A6B16">
            <w:pPr>
              <w:pStyle w:val="List"/>
            </w:pPr>
            <w:r w:rsidRPr="003A6B16">
              <w:t>3.1</w:t>
            </w:r>
            <w:r w:rsidRPr="003A6B16">
              <w:tab/>
              <w:t>Relevant research and background is documented for inclusion in the strategic plan.</w:t>
            </w:r>
          </w:p>
          <w:p w:rsidR="00000000" w:rsidRPr="003A6B16" w:rsidP="003A6B16">
            <w:pPr>
              <w:pStyle w:val="List"/>
            </w:pPr>
            <w:r w:rsidRPr="003A6B16">
              <w:t>3.2</w:t>
            </w:r>
            <w:r w:rsidRPr="003A6B16">
              <w:tab/>
              <w:t>Strategic o</w:t>
            </w:r>
            <w:r w:rsidRPr="003A6B16">
              <w:t>bjectives and strategies needed for the future are formulated.</w:t>
            </w:r>
          </w:p>
          <w:p w:rsidR="00000000" w:rsidRPr="003A6B16" w:rsidP="003A6B16">
            <w:pPr>
              <w:pStyle w:val="List"/>
            </w:pPr>
            <w:r w:rsidRPr="003A6B16">
              <w:t>3.3</w:t>
            </w:r>
            <w:r w:rsidRPr="003A6B16">
              <w:tab/>
              <w:t>Strategies are assigned a priority, timeframe, responsible parties and measurable performance indicators.</w:t>
            </w:r>
          </w:p>
          <w:p w:rsidR="00000000" w:rsidP="003A6B16">
            <w:pPr>
              <w:pStyle w:val="List"/>
              <w:rPr>
                <w:lang w:val="en-NZ"/>
              </w:rPr>
            </w:pPr>
            <w:r w:rsidRPr="003A6B16">
              <w:t>3.4</w:t>
            </w:r>
            <w:r w:rsidRPr="003A6B16">
              <w:tab/>
              <w:t>Strategic plan is circulated for comment, support and endorsement</w:t>
            </w:r>
          </w:p>
        </w:tc>
      </w:tr>
      <w:tr w:rsidTr="003A6B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6B16">
            <w:pPr>
              <w:pStyle w:val="List"/>
              <w:rPr>
                <w:lang w:val="en-NZ"/>
              </w:rPr>
            </w:pPr>
            <w:r w:rsidRPr="003A6B16">
              <w:t>4.</w:t>
            </w:r>
            <w:r w:rsidRPr="003A6B16">
              <w:tab/>
            </w:r>
            <w:r w:rsidRPr="003A6B16">
              <w:rPr>
                <w:rStyle w:val="SpecialBold"/>
              </w:rPr>
              <w:t>Implement</w:t>
            </w:r>
            <w:r w:rsidRPr="003A6B16">
              <w:rPr>
                <w:rStyle w:val="SpecialBold"/>
              </w:rPr>
              <w:t xml:space="preserve"> strategic plan</w:t>
            </w:r>
          </w:p>
        </w:tc>
        <w:tc>
          <w:tcPr>
            <w:tcW w:w="5580" w:type="dxa"/>
            <w:tcBorders>
              <w:top w:val="nil"/>
              <w:left w:val="nil"/>
              <w:bottom w:val="nil"/>
              <w:right w:val="nil"/>
            </w:tcBorders>
            <w:tcMar>
              <w:top w:w="0" w:type="dxa"/>
              <w:left w:w="62" w:type="dxa"/>
              <w:bottom w:w="0" w:type="dxa"/>
              <w:right w:w="62" w:type="dxa"/>
            </w:tcMar>
          </w:tcPr>
          <w:p w:rsidR="00000000" w:rsidRPr="003A6B16" w:rsidP="003A6B16">
            <w:pPr>
              <w:pStyle w:val="List"/>
            </w:pPr>
            <w:r w:rsidRPr="003A6B16">
              <w:t>4.1</w:t>
            </w:r>
            <w:r w:rsidRPr="003A6B16">
              <w:tab/>
              <w:t>Strategic plan is communicated to all relevant parties.</w:t>
            </w:r>
          </w:p>
          <w:p w:rsidR="00000000" w:rsidRPr="003A6B16" w:rsidP="003A6B16">
            <w:pPr>
              <w:pStyle w:val="List"/>
            </w:pPr>
            <w:r w:rsidRPr="003A6B16">
              <w:t>4.2</w:t>
            </w:r>
            <w:r w:rsidRPr="003A6B16">
              <w:tab/>
              <w:t>People with a specific role in relation to strategies are briefed.</w:t>
            </w:r>
          </w:p>
          <w:p w:rsidR="00000000" w:rsidRPr="003A6B16" w:rsidP="003A6B16">
            <w:pPr>
              <w:pStyle w:val="List"/>
            </w:pPr>
            <w:r w:rsidRPr="003A6B16">
              <w:t>4.3</w:t>
            </w:r>
            <w:r w:rsidRPr="003A6B16">
              <w:tab/>
              <w:t>Performance indicators are used to monitor progress in implementing plan.</w:t>
            </w:r>
          </w:p>
          <w:p w:rsidR="00000000" w:rsidRPr="003A6B16" w:rsidP="003A6B16">
            <w:pPr>
              <w:pStyle w:val="List"/>
            </w:pPr>
            <w:r w:rsidRPr="003A6B16">
              <w:t>4.4</w:t>
            </w:r>
            <w:r w:rsidRPr="003A6B16">
              <w:tab/>
              <w:t>Necessary refinements are m</w:t>
            </w:r>
            <w:r w:rsidRPr="003A6B16">
              <w:t>ade to plan.</w:t>
            </w:r>
          </w:p>
          <w:p w:rsidR="00000000" w:rsidRPr="003A6B16" w:rsidP="003A6B16">
            <w:pPr>
              <w:pStyle w:val="List"/>
            </w:pPr>
            <w:r w:rsidRPr="003A6B16">
              <w:t>4.5</w:t>
            </w:r>
            <w:r w:rsidRPr="003A6B16">
              <w:tab/>
              <w:t>Achievement of objectives are evaluated at agreed milestones.</w:t>
            </w:r>
          </w:p>
          <w:p w:rsidR="00000000" w:rsidRPr="003A6B16" w:rsidP="003A6B16">
            <w:pPr>
              <w:pStyle w:val="List"/>
            </w:pPr>
            <w:r w:rsidRPr="003A6B16">
              <w:t>4.6</w:t>
            </w:r>
            <w:r w:rsidRPr="003A6B16">
              <w:tab/>
              <w:t>Effectiveness of plan is reviewed and methods for improving strategic planning processes considered.</w:t>
            </w:r>
          </w:p>
        </w:tc>
      </w:tr>
    </w:tbl>
    <w:p w:rsidR="003E4351" w:rsidP="003A6B16">
      <w:pPr>
        <w:pStyle w:val="BodyText"/>
      </w:pPr>
    </w:p>
    <w:p w:rsidR="003E4351" w:rsidP="003A6B16">
      <w:pPr>
        <w:pStyle w:val="BodyText"/>
      </w:pPr>
    </w:p>
    <w:p w:rsidR="00000000" w:rsidRPr="003A6B16" w:rsidP="003A6B16">
      <w:pPr>
        <w:pStyle w:val="Heading1"/>
      </w:pPr>
      <w:bookmarkStart w:id="9" w:name="O_512161"/>
      <w:bookmarkEnd w:id="9"/>
      <w:r w:rsidRPr="003A6B16">
        <w:t>Required Skills and Knowledge</w:t>
      </w:r>
    </w:p>
    <w:tbl>
      <w:tblPr>
        <w:tblW w:w="0" w:type="auto"/>
        <w:tblLayout w:type="fixed"/>
        <w:tblCellMar>
          <w:left w:w="62" w:type="dxa"/>
          <w:right w:w="62" w:type="dxa"/>
        </w:tblCellMar>
        <w:tblLook w:val="0000"/>
      </w:tblPr>
      <w:tblGrid>
        <w:gridCol w:w="8640"/>
      </w:tblGrid>
      <w:tr w:rsidTr="003A6B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A6B16">
            <w:pPr>
              <w:pStyle w:val="BodyText"/>
              <w:rPr>
                <w:lang w:val="en-NZ"/>
              </w:rPr>
            </w:pPr>
            <w:r w:rsidRPr="003A6B16">
              <w:t>This describes the essential skills and knowledge and their level, required for this unit.</w:t>
            </w:r>
          </w:p>
        </w:tc>
      </w:tr>
      <w:tr w:rsidTr="003A6B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A6B16">
            <w:pPr>
              <w:pStyle w:val="BodyText"/>
              <w:rPr>
                <w:lang w:val="en-NZ"/>
              </w:rPr>
            </w:pPr>
            <w:r w:rsidRPr="003A6B16">
              <w:rPr>
                <w:rStyle w:val="SpecialBold"/>
              </w:rPr>
              <w:t>Required Skills</w:t>
            </w:r>
          </w:p>
        </w:tc>
      </w:tr>
      <w:tr w:rsidTr="003A6B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A6B16" w:rsidP="003A6B16">
            <w:pPr>
              <w:pStyle w:val="ListBullet"/>
            </w:pPr>
            <w:r w:rsidRPr="003A6B16">
              <w:t>undertake analysis, to review strengths and weaknesses, and to collate and interpret statistical data including trend analysis</w:t>
            </w:r>
          </w:p>
          <w:p w:rsidR="00000000" w:rsidRPr="003A6B16" w:rsidP="003A6B16">
            <w:pPr>
              <w:pStyle w:val="ListBullet"/>
            </w:pPr>
            <w:r w:rsidRPr="003A6B16">
              <w:t>utilise financial s</w:t>
            </w:r>
            <w:r w:rsidRPr="003A6B16">
              <w:t>kills to consider resource implications of proposed strategies</w:t>
            </w:r>
          </w:p>
          <w:p w:rsidR="00000000" w:rsidRPr="003A6B16" w:rsidP="003A6B16">
            <w:pPr>
              <w:pStyle w:val="ListBullet"/>
            </w:pPr>
            <w:r w:rsidRPr="003A6B16">
              <w:t>research to ensure accurate, up-to-date information is available</w:t>
            </w:r>
          </w:p>
          <w:p w:rsidR="00000000" w:rsidP="003A6B16">
            <w:pPr>
              <w:pStyle w:val="ListBullet"/>
              <w:rPr>
                <w:lang w:val="en-NZ"/>
              </w:rPr>
            </w:pPr>
            <w:r w:rsidRPr="003A6B16">
              <w:t>to plan and undertake appropriate due diligence by applying risk management strategies</w:t>
            </w:r>
          </w:p>
        </w:tc>
      </w:tr>
      <w:tr w:rsidTr="003A6B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A6B16">
            <w:pPr>
              <w:pStyle w:val="BodyText"/>
              <w:rPr>
                <w:lang w:val="en-NZ"/>
              </w:rPr>
            </w:pPr>
            <w:r w:rsidRPr="003A6B16">
              <w:rPr>
                <w:rStyle w:val="SpecialBold"/>
              </w:rPr>
              <w:t>Required Knowledge</w:t>
            </w:r>
          </w:p>
        </w:tc>
      </w:tr>
      <w:tr w:rsidTr="003A6B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A6B16" w:rsidP="003A6B16">
            <w:pPr>
              <w:pStyle w:val="ListBullet"/>
            </w:pPr>
            <w:r w:rsidRPr="003A6B16">
              <w:t>Relevant legislatio</w:t>
            </w:r>
            <w:r w:rsidRPr="003A6B16">
              <w:t>n from all levels of government that affects business operation, especially in regard to work health and safety and environmental issues, equal opportunity, industrial relations and anti-discrimination</w:t>
            </w:r>
          </w:p>
          <w:p w:rsidR="00000000" w:rsidRPr="003A6B16" w:rsidP="003A6B16">
            <w:pPr>
              <w:pStyle w:val="ListBullet"/>
            </w:pPr>
            <w:r w:rsidRPr="003A6B16">
              <w:t xml:space="preserve">Strategic planning methodologies including political, </w:t>
            </w:r>
            <w:r w:rsidRPr="003A6B16">
              <w:t xml:space="preserve">economic, social and technological (PEST) analysis and strengths, weaknesses, opportunities and threats analysis (SWOT) </w:t>
            </w:r>
          </w:p>
          <w:p w:rsidR="00000000" w:rsidRPr="003A6B16" w:rsidP="003A6B16">
            <w:pPr>
              <w:pStyle w:val="ListBullet"/>
            </w:pPr>
            <w:r w:rsidRPr="003A6B16">
              <w:t>Codes and by-laws relevant to the organisation’s operations</w:t>
            </w:r>
          </w:p>
        </w:tc>
      </w:tr>
    </w:tbl>
    <w:p w:rsidR="00000000" w:rsidRPr="003A6B16" w:rsidP="003A6B16">
      <w:pPr>
        <w:pStyle w:val="BodyText"/>
      </w:pPr>
    </w:p>
    <w:p w:rsidR="00000000" w:rsidRPr="003A6B16" w:rsidP="003A6B16">
      <w:pPr>
        <w:pStyle w:val="AllowPageBreak"/>
      </w:pPr>
    </w:p>
    <w:p w:rsidR="00000000" w:rsidRPr="003A6B16" w:rsidP="003A6B16">
      <w:pPr>
        <w:pStyle w:val="Heading1"/>
      </w:pPr>
      <w:bookmarkStart w:id="10" w:name="O_512162"/>
      <w:bookmarkEnd w:id="10"/>
      <w:r w:rsidRPr="003A6B16">
        <w:t>Evidence Guide</w:t>
      </w:r>
    </w:p>
    <w:tbl>
      <w:tblPr>
        <w:tblW w:w="0" w:type="auto"/>
        <w:tblLayout w:type="fixed"/>
        <w:tblCellMar>
          <w:left w:w="62" w:type="dxa"/>
          <w:right w:w="62" w:type="dxa"/>
        </w:tblCellMar>
        <w:tblLook w:val="0000"/>
      </w:tblPr>
      <w:tblGrid>
        <w:gridCol w:w="3060"/>
        <w:gridCol w:w="5580"/>
      </w:tblGrid>
      <w:tr w:rsidTr="003A6B1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A6B16">
            <w:pPr>
              <w:pStyle w:val="BodyText"/>
              <w:rPr>
                <w:lang w:val="en-NZ"/>
              </w:rPr>
            </w:pPr>
            <w:r w:rsidRPr="003A6B16">
              <w:t>The evidence guide provides advice on assessment and must be read in conjunction with the Performance Criteria, Required Skills and Knowledge, the Range Statement and the Assessment Guidelines for this Training Package.</w:t>
            </w:r>
          </w:p>
        </w:tc>
      </w:tr>
      <w:tr w:rsidTr="003A6B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6B16">
            <w:pPr>
              <w:pStyle w:val="BodyText"/>
              <w:rPr>
                <w:lang w:val="en-NZ"/>
              </w:rPr>
            </w:pPr>
            <w:r w:rsidRPr="003A6B16">
              <w:rPr>
                <w:rStyle w:val="SpecialBold"/>
              </w:rPr>
              <w:t>Critical aspects for assessment an</w:t>
            </w:r>
            <w:r w:rsidRPr="003A6B16">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3A6B16" w:rsidP="003A6B16">
            <w:pPr>
              <w:pStyle w:val="BodyText"/>
            </w:pPr>
            <w:r w:rsidRPr="003A6B16">
              <w:t>Assessment must confirm the ability to:</w:t>
            </w:r>
          </w:p>
          <w:p w:rsidR="00000000" w:rsidRPr="003A6B16" w:rsidP="003A6B16">
            <w:pPr>
              <w:pStyle w:val="ListBullet"/>
            </w:pPr>
            <w:r w:rsidRPr="003A6B16">
              <w:t>produce a public affairs strategic plan which includes:</w:t>
            </w:r>
          </w:p>
          <w:p w:rsidR="00000000" w:rsidRPr="003A6B16" w:rsidP="003A6B16">
            <w:pPr>
              <w:pStyle w:val="ListBullet"/>
            </w:pPr>
            <w:r w:rsidRPr="003A6B16">
              <w:t>objectives</w:t>
            </w:r>
          </w:p>
          <w:p w:rsidR="00000000" w:rsidRPr="003A6B16" w:rsidP="003A6B16">
            <w:pPr>
              <w:pStyle w:val="ListBullet"/>
            </w:pPr>
            <w:r w:rsidRPr="003A6B16">
              <w:t>strategies</w:t>
            </w:r>
          </w:p>
          <w:p w:rsidR="00000000" w:rsidRPr="003A6B16" w:rsidP="003A6B16">
            <w:pPr>
              <w:pStyle w:val="ListBullet"/>
            </w:pPr>
            <w:r w:rsidRPr="003A6B16">
              <w:t>timeframes</w:t>
            </w:r>
          </w:p>
          <w:p w:rsidR="00000000" w:rsidRPr="003A6B16" w:rsidP="003A6B16">
            <w:pPr>
              <w:pStyle w:val="ListBullet"/>
            </w:pPr>
            <w:r w:rsidRPr="003A6B16">
              <w:t>performance indicators</w:t>
            </w:r>
          </w:p>
          <w:p w:rsidR="00000000" w:rsidRPr="003A6B16" w:rsidP="003A6B16">
            <w:pPr>
              <w:pStyle w:val="ListBullet"/>
            </w:pPr>
            <w:r w:rsidRPr="003A6B16">
              <w:t>methods for monitoring the implementation of the plan</w:t>
            </w:r>
          </w:p>
          <w:p w:rsidR="00000000" w:rsidRPr="003A6B16" w:rsidP="003A6B16">
            <w:pPr>
              <w:pStyle w:val="BodyText"/>
            </w:pPr>
            <w:r w:rsidRPr="003A6B16">
              <w:rPr>
                <w:rStyle w:val="SpecialBold"/>
              </w:rPr>
              <w:t>Consistency in performance</w:t>
            </w:r>
          </w:p>
          <w:p w:rsidR="00000000" w:rsidP="003A6B16">
            <w:pPr>
              <w:pStyle w:val="BodyText"/>
              <w:rPr>
                <w:lang w:val="en-NZ"/>
              </w:rPr>
            </w:pPr>
            <w:r w:rsidRPr="003A6B16">
              <w:t>Competency should be demonstrated over time and should be observed in a range of actual or simulated work contexts.</w:t>
            </w:r>
          </w:p>
        </w:tc>
      </w:tr>
      <w:tr w:rsidTr="003A6B1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3A6B16" w:rsidP="003A6B16">
            <w:pPr>
              <w:pStyle w:val="BodyText"/>
            </w:pPr>
            <w:r w:rsidRPr="003A6B1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3A6B16" w:rsidP="003A6B16">
            <w:pPr>
              <w:pStyle w:val="BodyText"/>
            </w:pPr>
            <w:r w:rsidRPr="003A6B16">
              <w:rPr>
                <w:rStyle w:val="SpecialBold"/>
              </w:rPr>
              <w:t>Context o</w:t>
            </w:r>
            <w:r w:rsidRPr="003A6B16">
              <w:rPr>
                <w:rStyle w:val="SpecialBold"/>
              </w:rPr>
              <w:t>f assessment</w:t>
            </w:r>
          </w:p>
          <w:p w:rsidR="00000000" w:rsidRPr="003A6B16" w:rsidP="003A6B16">
            <w:pPr>
              <w:pStyle w:val="BodyText"/>
            </w:pPr>
            <w:r w:rsidRPr="003A6B16">
              <w:t>Competency should be assessed in the workplace or under conditions that accurately simulate a realistic workplace in accordance with all relevant legislation and organisation requirements.</w:t>
            </w:r>
          </w:p>
          <w:p w:rsidR="00000000" w:rsidRPr="003A6B16" w:rsidP="003A6B16">
            <w:pPr>
              <w:pStyle w:val="BodyText"/>
            </w:pPr>
            <w:r w:rsidRPr="003A6B16">
              <w:t>Evidence should be gathered while observing the indivi</w:t>
            </w:r>
            <w:r w:rsidRPr="003A6B16">
              <w:t>dual develop public affairs strategic plan. The application of communication ethics that are relevant to the audience and organisation are to be observed.</w:t>
            </w:r>
          </w:p>
          <w:p w:rsidR="00000000" w:rsidRPr="003A6B16" w:rsidP="003A6B16">
            <w:pPr>
              <w:pStyle w:val="BodyText"/>
            </w:pPr>
            <w:r w:rsidRPr="003A6B16">
              <w:rPr>
                <w:rStyle w:val="SpecialBold"/>
              </w:rPr>
              <w:t>Specific resources for assessment</w:t>
            </w:r>
          </w:p>
          <w:p w:rsidR="00000000" w:rsidRPr="003A6B16" w:rsidP="003A6B16">
            <w:pPr>
              <w:pStyle w:val="BodyText"/>
            </w:pPr>
            <w:r w:rsidRPr="003A6B16">
              <w:t>There are no special resource requirements for this unit.</w:t>
            </w:r>
          </w:p>
        </w:tc>
      </w:tr>
    </w:tbl>
    <w:p w:rsidR="003E4351" w:rsidP="003A6B16">
      <w:pPr>
        <w:pStyle w:val="BodyText"/>
      </w:pPr>
    </w:p>
    <w:p w:rsidR="003E4351" w:rsidP="003A6B16">
      <w:pPr>
        <w:pStyle w:val="BodyText"/>
      </w:pPr>
    </w:p>
    <w:p w:rsidR="00000000" w:rsidRPr="003A6B16" w:rsidP="003A6B16">
      <w:pPr>
        <w:pStyle w:val="Heading1"/>
      </w:pPr>
      <w:bookmarkStart w:id="11" w:name="O_512163"/>
      <w:bookmarkEnd w:id="11"/>
      <w:r w:rsidRPr="003A6B16">
        <w:t>Range Statement</w:t>
      </w:r>
    </w:p>
    <w:tbl>
      <w:tblPr>
        <w:tblW w:w="0" w:type="auto"/>
        <w:tblLayout w:type="fixed"/>
        <w:tblCellMar>
          <w:left w:w="62" w:type="dxa"/>
          <w:right w:w="62" w:type="dxa"/>
        </w:tblCellMar>
        <w:tblLook w:val="0000"/>
      </w:tblPr>
      <w:tblGrid>
        <w:gridCol w:w="3060"/>
        <w:gridCol w:w="5580"/>
      </w:tblGrid>
      <w:tr w:rsidTr="003A6B1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BodyText"/>
              <w:rPr>
                <w:lang w:val="en-NZ"/>
              </w:rPr>
            </w:pPr>
            <w:r w:rsidRPr="003A6B16">
              <w:t xml:space="preserve">The Range Statement relates to the Unit of Competency as a whole. It allows for different work environments and situations that may affect performance. </w:t>
            </w:r>
            <w:r w:rsidRPr="003A6B16">
              <w:rPr>
                <w:rStyle w:val="BoldandItalics"/>
              </w:rPr>
              <w:t>Bold italicised</w:t>
            </w:r>
            <w:r w:rsidRPr="003A6B16">
              <w:t xml:space="preserve"> wording in the Performance Criteria is detailed below.</w:t>
            </w:r>
          </w:p>
        </w:tc>
      </w:tr>
      <w:tr w:rsidTr="003A6B1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BodyText"/>
              <w:rPr>
                <w:lang w:val="en-NZ"/>
              </w:rPr>
            </w:pPr>
            <w:r w:rsidRPr="003A6B16">
              <w:rPr>
                <w:rStyle w:val="BoldandItalics"/>
              </w:rPr>
              <w:t xml:space="preserve">Stakeholders </w:t>
            </w:r>
            <w:r w:rsidRPr="003A6B1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B16" w:rsidP="003A6B16">
            <w:pPr>
              <w:pStyle w:val="ListBullet"/>
            </w:pPr>
            <w:r w:rsidRPr="003A6B16">
              <w:t>Management</w:t>
            </w:r>
          </w:p>
          <w:p w:rsidR="00000000" w:rsidRPr="003A6B16" w:rsidP="003A6B16">
            <w:pPr>
              <w:pStyle w:val="ListBullet"/>
            </w:pPr>
            <w:r w:rsidRPr="003A6B16">
              <w:t>Issue motivated groups</w:t>
            </w:r>
          </w:p>
          <w:p w:rsidR="00000000" w:rsidRPr="003A6B16" w:rsidP="003A6B16">
            <w:pPr>
              <w:pStyle w:val="ListBullet"/>
            </w:pPr>
            <w:r w:rsidRPr="003A6B16">
              <w:t>Employees</w:t>
            </w:r>
          </w:p>
          <w:p w:rsidR="00000000" w:rsidRPr="003A6B16" w:rsidP="003A6B16">
            <w:pPr>
              <w:pStyle w:val="ListBullet"/>
            </w:pPr>
            <w:r w:rsidRPr="003A6B16">
              <w:t>Government agencies</w:t>
            </w:r>
          </w:p>
          <w:p w:rsidR="00000000" w:rsidRPr="003A6B16" w:rsidP="003A6B16">
            <w:pPr>
              <w:pStyle w:val="ListBullet"/>
            </w:pPr>
            <w:r w:rsidRPr="003A6B16">
              <w:t>Media</w:t>
            </w:r>
          </w:p>
          <w:p w:rsidR="00000000" w:rsidP="003A6B16">
            <w:pPr>
              <w:pStyle w:val="ListBullet"/>
              <w:rPr>
                <w:lang w:val="en-NZ"/>
              </w:rPr>
            </w:pPr>
            <w:r w:rsidRPr="003A6B16">
              <w:t>Technical advisers</w:t>
            </w:r>
          </w:p>
        </w:tc>
      </w:tr>
      <w:tr w:rsidTr="003A6B1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B16">
            <w:pPr>
              <w:pStyle w:val="BodyText"/>
              <w:rPr>
                <w:lang w:val="en-NZ"/>
              </w:rPr>
            </w:pPr>
            <w:r w:rsidRPr="003A6B16">
              <w:rPr>
                <w:rStyle w:val="BoldandItalics"/>
              </w:rPr>
              <w:t xml:space="preserve">Research </w:t>
            </w:r>
            <w:r w:rsidRPr="003A6B1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B16" w:rsidP="003A6B16">
            <w:pPr>
              <w:pStyle w:val="ListBullet"/>
            </w:pPr>
            <w:r w:rsidRPr="003A6B16">
              <w:t>Demographics</w:t>
            </w:r>
          </w:p>
          <w:p w:rsidR="00000000" w:rsidRPr="003A6B16" w:rsidP="003A6B16">
            <w:pPr>
              <w:pStyle w:val="ListBullet"/>
            </w:pPr>
            <w:r w:rsidRPr="003A6B16">
              <w:t>Economics</w:t>
            </w:r>
          </w:p>
          <w:p w:rsidR="00000000" w:rsidRPr="003A6B16" w:rsidP="003A6B16">
            <w:pPr>
              <w:pStyle w:val="ListBullet"/>
            </w:pPr>
            <w:r w:rsidRPr="003A6B16">
              <w:t>Internal research</w:t>
            </w:r>
          </w:p>
          <w:p w:rsidR="00000000" w:rsidRPr="003A6B16" w:rsidP="003A6B16">
            <w:pPr>
              <w:pStyle w:val="ListBullet"/>
            </w:pPr>
            <w:r w:rsidRPr="003A6B16">
              <w:t>Market segmentation</w:t>
            </w:r>
          </w:p>
          <w:p w:rsidR="00000000" w:rsidRPr="003A6B16" w:rsidP="003A6B16">
            <w:pPr>
              <w:pStyle w:val="ListBullet"/>
            </w:pPr>
            <w:r w:rsidRPr="003A6B16">
              <w:t>Political</w:t>
            </w:r>
          </w:p>
          <w:p w:rsidR="00000000" w:rsidRPr="003A6B16" w:rsidP="003A6B16">
            <w:pPr>
              <w:pStyle w:val="ListBullet"/>
            </w:pPr>
            <w:r w:rsidRPr="003A6B16">
              <w:t>Product</w:t>
            </w:r>
          </w:p>
          <w:p w:rsidR="00000000" w:rsidRPr="003A6B16" w:rsidP="003A6B16">
            <w:pPr>
              <w:pStyle w:val="ListBullet"/>
            </w:pPr>
            <w:r w:rsidRPr="003A6B16">
              <w:t>Social</w:t>
            </w:r>
          </w:p>
          <w:p w:rsidR="00000000" w:rsidRPr="003A6B16" w:rsidP="003A6B16">
            <w:pPr>
              <w:pStyle w:val="ListBullet"/>
            </w:pPr>
            <w:r w:rsidRPr="003A6B16">
              <w:t>Technical</w:t>
            </w:r>
          </w:p>
        </w:tc>
      </w:tr>
    </w:tbl>
    <w:p w:rsidR="00000000" w:rsidRPr="003A6B16" w:rsidP="003A6B16">
      <w:pPr>
        <w:pStyle w:val="BodyText"/>
      </w:pPr>
    </w:p>
    <w:p w:rsidR="00000000" w:rsidRPr="003A6B16" w:rsidP="003A6B16">
      <w:pPr>
        <w:pStyle w:val="AllowPageBreak"/>
      </w:pPr>
    </w:p>
    <w:p w:rsidR="00000000" w:rsidRPr="003A6B16" w:rsidP="003A6B16">
      <w:pPr>
        <w:pStyle w:val="Heading1"/>
      </w:pPr>
      <w:bookmarkStart w:id="12" w:name="O_512164"/>
      <w:bookmarkEnd w:id="12"/>
      <w:r w:rsidRPr="003A6B16">
        <w:t>Unit Sector(s)</w:t>
      </w:r>
    </w:p>
    <w:p w:rsidR="00000000" w:rsidRPr="003A6B16" w:rsidP="003A6B16">
      <w:pPr>
        <w:pStyle w:val="BodyText"/>
      </w:pPr>
      <w:r w:rsidRPr="003A6B16">
        <w:t>Not applicable.</w:t>
      </w:r>
    </w:p>
    <w:p w:rsidR="00000000" w:rsidRPr="003A6B16" w:rsidP="003A6B16">
      <w:pPr>
        <w:pStyle w:val="AllowPageBreak"/>
      </w:pPr>
    </w:p>
    <w:p w:rsidR="00000000" w:rsidRPr="003A6B16" w:rsidP="003A6B16">
      <w:pPr>
        <w:pStyle w:val="Heading1"/>
      </w:pPr>
      <w:bookmarkStart w:id="13" w:name="O_512165"/>
      <w:bookmarkEnd w:id="13"/>
      <w:r w:rsidRPr="003A6B16">
        <w:t>Custom Content Section</w:t>
      </w:r>
    </w:p>
    <w:p w:rsidR="00000000" w:rsidRPr="003A6B16" w:rsidP="003A6B16">
      <w:pPr>
        <w:pStyle w:val="BodyText"/>
      </w:pPr>
      <w:r w:rsidRPr="003A6B16">
        <w:t>Not applicable.</w:t>
      </w:r>
    </w:p>
    <w:p w:rsidR="00000000" w:rsidRPr="003A6B16" w:rsidP="003A6B16"/>
    <w:sectPr w:rsidSect="003A6B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16" w:rsidRPr="003E4351" w:rsidP="003E43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1" w:rsidP="003A6B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4351" w:rsidP="003A6B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E4351" w:rsidP="003A6B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16" w:rsidRPr="003E4351" w:rsidP="003E43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351" w:rsidRPr="002D2AF8" w:rsidP="003A6B16">
    <w:pPr>
      <w:pStyle w:val="Header"/>
      <w:framePr w:wrap="around"/>
    </w:pPr>
    <w:r>
      <w:fldChar w:fldCharType="begin"/>
    </w:r>
    <w:r>
      <w:instrText xml:space="preserve"> TITLE   \* MERGEFORMAT </w:instrText>
    </w:r>
    <w:r>
      <w:fldChar w:fldCharType="separate"/>
    </w:r>
    <w:r>
      <w:t>DEFPA006 Develop and implement public affairs strategic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E4351" w:rsidP="003A6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4276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3AE1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B16"/>
    <w:pPr>
      <w:spacing w:before="360" w:after="60"/>
      <w:outlineLvl w:val="0"/>
    </w:pPr>
    <w:rPr>
      <w:sz w:val="32"/>
    </w:rPr>
  </w:style>
  <w:style w:type="paragraph" w:styleId="Heading2">
    <w:name w:val="heading 2"/>
    <w:basedOn w:val="HeadingBase"/>
    <w:next w:val="BodyText"/>
    <w:link w:val="Heading2Char"/>
    <w:qFormat/>
    <w:rsid w:val="003A6B16"/>
    <w:pPr>
      <w:keepLines/>
      <w:spacing w:before="240" w:after="120"/>
      <w:outlineLvl w:val="1"/>
    </w:pPr>
    <w:rPr>
      <w:sz w:val="28"/>
      <w:szCs w:val="40"/>
    </w:rPr>
  </w:style>
  <w:style w:type="paragraph" w:styleId="Heading3">
    <w:name w:val="heading 3"/>
    <w:basedOn w:val="HeadingBase"/>
    <w:next w:val="BodyText"/>
    <w:link w:val="Heading3Char"/>
    <w:qFormat/>
    <w:rsid w:val="003A6B16"/>
    <w:pPr>
      <w:spacing w:before="180" w:after="120"/>
      <w:outlineLvl w:val="2"/>
    </w:pPr>
    <w:rPr>
      <w:spacing w:val="-10"/>
      <w:kern w:val="32"/>
    </w:rPr>
  </w:style>
  <w:style w:type="paragraph" w:styleId="Heading4">
    <w:name w:val="heading 4"/>
    <w:basedOn w:val="HeadingBase"/>
    <w:next w:val="BodyText"/>
    <w:link w:val="Heading4Char"/>
    <w:qFormat/>
    <w:rsid w:val="003A6B16"/>
    <w:pPr>
      <w:spacing w:before="160" w:after="120"/>
      <w:outlineLvl w:val="3"/>
    </w:pPr>
    <w:rPr>
      <w:sz w:val="22"/>
    </w:rPr>
  </w:style>
  <w:style w:type="paragraph" w:styleId="Heading5">
    <w:name w:val="heading 5"/>
    <w:basedOn w:val="HeadingBase"/>
    <w:next w:val="Normal"/>
    <w:link w:val="Heading5Char"/>
    <w:qFormat/>
    <w:rsid w:val="003A6B16"/>
    <w:pPr>
      <w:spacing w:before="80"/>
      <w:outlineLvl w:val="4"/>
    </w:pPr>
    <w:rPr>
      <w:color w:val="918585"/>
      <w:sz w:val="20"/>
    </w:rPr>
  </w:style>
  <w:style w:type="paragraph" w:styleId="Heading6">
    <w:name w:val="heading 6"/>
    <w:basedOn w:val="HeadingBase"/>
    <w:next w:val="Normal"/>
    <w:link w:val="Heading6Char"/>
    <w:qFormat/>
    <w:rsid w:val="003A6B16"/>
    <w:pPr>
      <w:spacing w:before="60"/>
      <w:outlineLvl w:val="5"/>
    </w:pPr>
    <w:rPr>
      <w:color w:val="918585"/>
      <w:sz w:val="20"/>
    </w:rPr>
  </w:style>
  <w:style w:type="paragraph" w:styleId="Heading7">
    <w:name w:val="heading 7"/>
    <w:basedOn w:val="Normal"/>
    <w:next w:val="Normal"/>
    <w:link w:val="Heading7Char"/>
    <w:qFormat/>
    <w:rsid w:val="003A6B16"/>
    <w:pPr>
      <w:ind w:left="720"/>
      <w:outlineLvl w:val="6"/>
    </w:pPr>
    <w:rPr>
      <w:i/>
    </w:rPr>
  </w:style>
  <w:style w:type="paragraph" w:styleId="Heading8">
    <w:name w:val="heading 8"/>
    <w:basedOn w:val="Normal"/>
    <w:next w:val="Normal"/>
    <w:link w:val="Heading8Char"/>
    <w:qFormat/>
    <w:rsid w:val="003A6B16"/>
    <w:pPr>
      <w:ind w:left="720"/>
      <w:outlineLvl w:val="7"/>
    </w:pPr>
    <w:rPr>
      <w:i/>
    </w:rPr>
  </w:style>
  <w:style w:type="paragraph" w:styleId="Heading9">
    <w:name w:val="heading 9"/>
    <w:basedOn w:val="Normal"/>
    <w:next w:val="Normal"/>
    <w:link w:val="Heading9Char"/>
    <w:qFormat/>
    <w:rsid w:val="003A6B16"/>
    <w:pPr>
      <w:ind w:left="720"/>
      <w:outlineLvl w:val="8"/>
    </w:pPr>
    <w:rPr>
      <w:i/>
    </w:rPr>
  </w:style>
  <w:style w:type="character" w:default="1" w:styleId="DefaultParagraphFont">
    <w:name w:val="Default Paragraph Font"/>
    <w:uiPriority w:val="1"/>
    <w:unhideWhenUsed/>
    <w:rsid w:val="003A6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B16"/>
  </w:style>
  <w:style w:type="character" w:customStyle="1" w:styleId="Heading1Char">
    <w:name w:val="Heading 1 Char"/>
    <w:basedOn w:val="DefaultParagraphFont"/>
    <w:link w:val="Heading1"/>
    <w:rsid w:val="003A6B16"/>
    <w:rPr>
      <w:rFonts w:ascii="Times New Roman" w:eastAsia="Times New Roman" w:hAnsi="Times New Roman" w:cs="Times New Roman"/>
      <w:b/>
      <w:sz w:val="32"/>
      <w:szCs w:val="20"/>
      <w:lang w:eastAsia="en-US"/>
    </w:rPr>
  </w:style>
  <w:style w:type="paragraph" w:styleId="BodyText">
    <w:name w:val="Body Text"/>
    <w:basedOn w:val="Normal"/>
    <w:link w:val="BodyTextChar"/>
    <w:rsid w:val="003A6B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6B16"/>
    <w:rPr>
      <w:rFonts w:ascii="Times New Roman" w:eastAsia="Times New Roman" w:hAnsi="Times New Roman" w:cs="Times New Roman"/>
      <w:sz w:val="24"/>
      <w:lang w:eastAsia="en-US"/>
    </w:rPr>
  </w:style>
  <w:style w:type="paragraph" w:styleId="List">
    <w:name w:val="List"/>
    <w:basedOn w:val="BodyText"/>
    <w:next w:val="BodyText"/>
    <w:rsid w:val="003A6B16"/>
    <w:pPr>
      <w:tabs>
        <w:tab w:val="left" w:pos="340"/>
      </w:tabs>
      <w:spacing w:before="60" w:after="60"/>
      <w:ind w:left="340" w:hanging="340"/>
    </w:pPr>
  </w:style>
  <w:style w:type="paragraph" w:styleId="ListBullet">
    <w:name w:val="List Bullet"/>
    <w:basedOn w:val="List"/>
    <w:rsid w:val="003A6B16"/>
    <w:pPr>
      <w:numPr>
        <w:numId w:val="12"/>
      </w:numPr>
      <w:tabs>
        <w:tab w:val="clear" w:pos="340"/>
      </w:tabs>
      <w:spacing w:before="40" w:after="40"/>
    </w:pPr>
  </w:style>
  <w:style w:type="character" w:customStyle="1" w:styleId="SpecialBold">
    <w:name w:val="Special Bold"/>
    <w:basedOn w:val="DefaultParagraphFont"/>
    <w:rsid w:val="003A6B16"/>
    <w:rPr>
      <w:b/>
      <w:spacing w:val="0"/>
    </w:rPr>
  </w:style>
  <w:style w:type="paragraph" w:customStyle="1" w:styleId="SuperHeading">
    <w:name w:val="SuperHeading"/>
    <w:basedOn w:val="Normal"/>
    <w:rsid w:val="003A6B16"/>
    <w:pPr>
      <w:spacing w:before="240" w:after="120"/>
      <w:outlineLvl w:val="0"/>
    </w:pPr>
    <w:rPr>
      <w:rFonts w:ascii="Times New Roman" w:hAnsi="Times New Roman"/>
      <w:b/>
      <w:sz w:val="32"/>
    </w:rPr>
  </w:style>
  <w:style w:type="paragraph" w:customStyle="1" w:styleId="AllowPageBreak">
    <w:name w:val="AllowPageBreak"/>
    <w:rsid w:val="003A6B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A6B16"/>
    <w:pPr>
      <w:spacing w:before="60" w:after="60"/>
    </w:pPr>
  </w:style>
  <w:style w:type="character" w:customStyle="1" w:styleId="BoldandItalics">
    <w:name w:val="Bold and Italics"/>
    <w:qFormat/>
    <w:rsid w:val="003A6B16"/>
    <w:rPr>
      <w:b/>
      <w:i/>
      <w:u w:val="none"/>
    </w:rPr>
  </w:style>
  <w:style w:type="character" w:customStyle="1" w:styleId="Heading2Char">
    <w:name w:val="Heading 2 Char"/>
    <w:basedOn w:val="DefaultParagraphFont"/>
    <w:link w:val="Heading2"/>
    <w:rsid w:val="003A6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B16"/>
    <w:rPr>
      <w:rFonts w:ascii="Courier New" w:eastAsia="Times New Roman" w:hAnsi="Courier New" w:cs="Times New Roman"/>
      <w:i/>
      <w:szCs w:val="20"/>
      <w:lang w:eastAsia="en-US"/>
    </w:rPr>
  </w:style>
  <w:style w:type="paragraph" w:customStyle="1" w:styleId="HeadingBase">
    <w:name w:val="Heading Base"/>
    <w:rsid w:val="003A6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B16"/>
    <w:pPr>
      <w:tabs>
        <w:tab w:val="right" w:leader="dot" w:pos="9072"/>
      </w:tabs>
      <w:ind w:left="567"/>
    </w:pPr>
    <w:rPr>
      <w:szCs w:val="22"/>
    </w:rPr>
  </w:style>
  <w:style w:type="paragraph" w:customStyle="1" w:styleId="TOCBase">
    <w:name w:val="TOC Base"/>
    <w:rsid w:val="003A6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B16"/>
    <w:pPr>
      <w:tabs>
        <w:tab w:val="right" w:leader="dot" w:pos="9072"/>
      </w:tabs>
      <w:spacing w:before="40" w:after="40"/>
      <w:ind w:left="284"/>
    </w:pPr>
    <w:rPr>
      <w:rFonts w:ascii="Times New Roman" w:hAnsi="Times New Roman"/>
    </w:rPr>
  </w:style>
  <w:style w:type="paragraph" w:styleId="TOC1">
    <w:name w:val="toc 1"/>
    <w:basedOn w:val="TOCBase"/>
    <w:next w:val="Normal"/>
    <w:rsid w:val="003A6B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B16"/>
    <w:rPr>
      <w:rFonts w:ascii="Times New Roman" w:eastAsia="Times New Roman" w:hAnsi="Times New Roman" w:cs="Times New Roman"/>
      <w:sz w:val="16"/>
      <w:lang w:eastAsia="en-US"/>
    </w:rPr>
  </w:style>
  <w:style w:type="paragraph" w:styleId="Title">
    <w:name w:val="Title"/>
    <w:basedOn w:val="HeadingBase"/>
    <w:link w:val="TitleChar"/>
    <w:qFormat/>
    <w:rsid w:val="003A6B16"/>
    <w:pPr>
      <w:spacing w:before="5040"/>
      <w:jc w:val="center"/>
    </w:pPr>
    <w:rPr>
      <w:sz w:val="48"/>
      <w:szCs w:val="72"/>
      <w:lang w:val="en-US"/>
    </w:rPr>
  </w:style>
  <w:style w:type="character" w:customStyle="1" w:styleId="TitleChar">
    <w:name w:val="Title Char"/>
    <w:basedOn w:val="DefaultParagraphFont"/>
    <w:link w:val="Title"/>
    <w:rsid w:val="003A6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B16"/>
    <w:pPr>
      <w:tabs>
        <w:tab w:val="left" w:pos="3600"/>
        <w:tab w:val="left" w:pos="3958"/>
      </w:tabs>
    </w:pPr>
  </w:style>
  <w:style w:type="paragraph" w:customStyle="1" w:styleId="Note">
    <w:name w:val="Note"/>
    <w:basedOn w:val="BodyText"/>
    <w:rsid w:val="003A6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B16"/>
    <w:pPr>
      <w:framePr w:wrap="auto" w:hAnchor="text" w:y="6049"/>
    </w:pPr>
    <w:rPr>
      <w:color w:val="000000"/>
      <w:sz w:val="40"/>
    </w:rPr>
  </w:style>
  <w:style w:type="paragraph" w:customStyle="1" w:styleId="TOCTitle">
    <w:name w:val="TOCTitle"/>
    <w:basedOn w:val="Heading1"/>
    <w:rsid w:val="003A6B16"/>
    <w:pPr>
      <w:spacing w:after="240"/>
      <w:jc w:val="center"/>
      <w:outlineLvl w:val="9"/>
    </w:pPr>
    <w:rPr>
      <w:caps/>
    </w:rPr>
  </w:style>
  <w:style w:type="paragraph" w:customStyle="1" w:styleId="Version">
    <w:name w:val="Version"/>
    <w:rsid w:val="003A6B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B16"/>
    <w:pPr>
      <w:numPr>
        <w:numId w:val="13"/>
      </w:numPr>
      <w:tabs>
        <w:tab w:val="clear" w:pos="680"/>
      </w:tabs>
    </w:pPr>
  </w:style>
  <w:style w:type="paragraph" w:styleId="Index1">
    <w:name w:val="index 1"/>
    <w:basedOn w:val="Normal"/>
    <w:next w:val="Normal"/>
    <w:semiHidden/>
    <w:rsid w:val="003A6B16"/>
    <w:pPr>
      <w:keepNext w:val="0"/>
      <w:tabs>
        <w:tab w:val="right" w:pos="4176"/>
      </w:tabs>
      <w:ind w:left="198" w:hanging="198"/>
    </w:pPr>
    <w:rPr>
      <w:rFonts w:ascii="Garamond" w:hAnsi="Garamond"/>
    </w:rPr>
  </w:style>
  <w:style w:type="paragraph" w:styleId="IndexHeading">
    <w:name w:val="index heading"/>
    <w:basedOn w:val="Normal"/>
    <w:next w:val="Index1"/>
    <w:semiHidden/>
    <w:rsid w:val="003A6B16"/>
    <w:pPr>
      <w:spacing w:before="120" w:after="120"/>
    </w:pPr>
    <w:rPr>
      <w:rFonts w:ascii="Arial" w:hAnsi="Arial"/>
      <w:b/>
      <w:color w:val="918585"/>
      <w:sz w:val="24"/>
    </w:rPr>
  </w:style>
  <w:style w:type="paragraph" w:styleId="Header">
    <w:name w:val="header"/>
    <w:basedOn w:val="Normal"/>
    <w:link w:val="HeaderChar"/>
    <w:rsid w:val="003A6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B16"/>
    <w:rPr>
      <w:rFonts w:ascii="Times New Roman" w:eastAsia="Times New Roman" w:hAnsi="Times New Roman" w:cs="Times New Roman"/>
      <w:sz w:val="16"/>
      <w:szCs w:val="20"/>
      <w:lang w:val="en-GB" w:eastAsia="en-US"/>
    </w:rPr>
  </w:style>
  <w:style w:type="paragraph" w:customStyle="1" w:styleId="Chapter">
    <w:name w:val="Chapter"/>
    <w:basedOn w:val="Normal"/>
    <w:rsid w:val="003A6B16"/>
    <w:pPr>
      <w:spacing w:before="240"/>
    </w:pPr>
    <w:rPr>
      <w:rFonts w:ascii="Times New Roman" w:hAnsi="Times New Roman"/>
      <w:smallCaps/>
      <w:spacing w:val="80"/>
      <w:sz w:val="28"/>
    </w:rPr>
  </w:style>
  <w:style w:type="paragraph" w:customStyle="1" w:styleId="InChapter">
    <w:name w:val="InChapter"/>
    <w:basedOn w:val="Heading3"/>
    <w:rsid w:val="003A6B16"/>
    <w:pPr>
      <w:spacing w:after="240"/>
      <w:outlineLvl w:val="9"/>
    </w:pPr>
    <w:rPr>
      <w:noProof/>
    </w:rPr>
  </w:style>
  <w:style w:type="paragraph" w:styleId="Index2">
    <w:name w:val="index 2"/>
    <w:basedOn w:val="Normal"/>
    <w:next w:val="Normal"/>
    <w:semiHidden/>
    <w:rsid w:val="003A6B16"/>
    <w:pPr>
      <w:tabs>
        <w:tab w:val="right" w:pos="4176"/>
      </w:tabs>
      <w:ind w:left="568" w:hanging="284"/>
    </w:pPr>
    <w:rPr>
      <w:rFonts w:ascii="Garamond" w:hAnsi="Garamond"/>
    </w:rPr>
  </w:style>
  <w:style w:type="paragraph" w:customStyle="1" w:styleId="Byline">
    <w:name w:val="Byline"/>
    <w:rsid w:val="003A6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B16"/>
    <w:pPr>
      <w:tabs>
        <w:tab w:val="clear" w:pos="3600"/>
        <w:tab w:val="clear" w:pos="3958"/>
      </w:tabs>
      <w:jc w:val="right"/>
    </w:pPr>
  </w:style>
  <w:style w:type="character" w:styleId="Emphasis">
    <w:name w:val="Emphasis"/>
    <w:basedOn w:val="DefaultParagraphFont"/>
    <w:qFormat/>
    <w:rsid w:val="003A6B16"/>
    <w:rPr>
      <w:i/>
    </w:rPr>
  </w:style>
  <w:style w:type="paragraph" w:styleId="Caption">
    <w:name w:val="caption"/>
    <w:basedOn w:val="BodyText"/>
    <w:next w:val="Normal"/>
    <w:qFormat/>
    <w:rsid w:val="003A6B16"/>
    <w:pPr>
      <w:framePr w:w="2268" w:hSpace="181" w:vSpace="181" w:wrap="around" w:vAnchor="text" w:hAnchor="page" w:x="1135" w:y="285" w:anchorLock="1"/>
    </w:pPr>
    <w:rPr>
      <w:i/>
    </w:rPr>
  </w:style>
  <w:style w:type="paragraph" w:customStyle="1" w:styleId="MiniTOCTitle">
    <w:name w:val="MiniTOCTitle"/>
    <w:basedOn w:val="Heading4"/>
    <w:rsid w:val="003A6B16"/>
    <w:pPr>
      <w:spacing w:before="240"/>
      <w:outlineLvl w:val="9"/>
    </w:pPr>
    <w:rPr>
      <w:noProof/>
      <w:sz w:val="24"/>
    </w:rPr>
  </w:style>
  <w:style w:type="paragraph" w:customStyle="1" w:styleId="MiniTOCItem">
    <w:name w:val="MiniTOCItem"/>
    <w:basedOn w:val="ListBullet"/>
    <w:rsid w:val="003A6B16"/>
    <w:pPr>
      <w:numPr>
        <w:numId w:val="0"/>
      </w:numPr>
      <w:tabs>
        <w:tab w:val="right" w:leader="dot" w:pos="6521"/>
      </w:tabs>
      <w:spacing w:before="0" w:after="0"/>
    </w:pPr>
  </w:style>
  <w:style w:type="paragraph" w:customStyle="1" w:styleId="TOFTitle">
    <w:name w:val="TOFTitle"/>
    <w:basedOn w:val="TOCTitle"/>
    <w:rsid w:val="003A6B16"/>
  </w:style>
  <w:style w:type="paragraph" w:styleId="TableofFigures">
    <w:name w:val="table of figures"/>
    <w:basedOn w:val="Normal"/>
    <w:next w:val="Normal"/>
    <w:semiHidden/>
    <w:rsid w:val="003A6B16"/>
    <w:pPr>
      <w:tabs>
        <w:tab w:val="right" w:leader="dot" w:pos="9072"/>
      </w:tabs>
      <w:ind w:left="970" w:hanging="403"/>
    </w:pPr>
    <w:rPr>
      <w:rFonts w:ascii="Times New Roman" w:hAnsi="Times New Roman"/>
      <w:b/>
    </w:rPr>
  </w:style>
  <w:style w:type="paragraph" w:styleId="ListNumber">
    <w:name w:val="List Number"/>
    <w:basedOn w:val="List"/>
    <w:rsid w:val="003A6B16"/>
    <w:pPr>
      <w:numPr>
        <w:numId w:val="10"/>
      </w:numPr>
    </w:pPr>
  </w:style>
  <w:style w:type="character" w:customStyle="1" w:styleId="WingdingSymbols">
    <w:name w:val="Wingding Symbols"/>
    <w:rsid w:val="003A6B16"/>
    <w:rPr>
      <w:rFonts w:ascii="Wingdings" w:hAnsi="Wingdings"/>
    </w:rPr>
  </w:style>
  <w:style w:type="paragraph" w:customStyle="1" w:styleId="TableHeading">
    <w:name w:val="Table Heading"/>
    <w:basedOn w:val="HeadingBase"/>
    <w:rsid w:val="003A6B16"/>
    <w:pPr>
      <w:keepLines/>
      <w:pBdr>
        <w:bottom w:val="single" w:sz="6" w:space="1" w:color="918585"/>
      </w:pBdr>
      <w:spacing w:before="240"/>
    </w:pPr>
  </w:style>
  <w:style w:type="character" w:customStyle="1" w:styleId="HotSpot">
    <w:name w:val="HotSpot"/>
    <w:rsid w:val="003A6B16"/>
    <w:rPr>
      <w:color w:val="0033CC"/>
      <w:u w:val="none"/>
    </w:rPr>
  </w:style>
  <w:style w:type="paragraph" w:customStyle="1" w:styleId="BodyTextRight">
    <w:name w:val="Body Text Right"/>
    <w:basedOn w:val="BodyText"/>
    <w:rsid w:val="003A6B16"/>
    <w:pPr>
      <w:spacing w:before="0" w:after="0"/>
      <w:jc w:val="right"/>
    </w:pPr>
  </w:style>
  <w:style w:type="paragraph" w:styleId="Index3">
    <w:name w:val="index 3"/>
    <w:basedOn w:val="ListNumber2"/>
    <w:next w:val="Normal"/>
    <w:semiHidden/>
    <w:rsid w:val="003A6B16"/>
    <w:pPr>
      <w:numPr>
        <w:numId w:val="0"/>
      </w:numPr>
      <w:tabs>
        <w:tab w:val="right" w:leader="dot" w:pos="4176"/>
      </w:tabs>
    </w:pPr>
  </w:style>
  <w:style w:type="paragraph" w:styleId="ListNumber2">
    <w:name w:val="List Number 2"/>
    <w:basedOn w:val="List2"/>
    <w:rsid w:val="003A6B16"/>
    <w:pPr>
      <w:numPr>
        <w:numId w:val="9"/>
      </w:numPr>
      <w:tabs>
        <w:tab w:val="clear" w:pos="1060"/>
      </w:tabs>
    </w:pPr>
  </w:style>
  <w:style w:type="paragraph" w:customStyle="1" w:styleId="MarginNote">
    <w:name w:val="Margin Note"/>
    <w:basedOn w:val="BodyText"/>
    <w:rsid w:val="003A6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B16"/>
    <w:rPr>
      <w:sz w:val="32"/>
    </w:rPr>
  </w:style>
  <w:style w:type="paragraph" w:customStyle="1" w:styleId="HeadingProcedure">
    <w:name w:val="Heading Procedure"/>
    <w:basedOn w:val="HeadingBase"/>
    <w:next w:val="Normal"/>
    <w:rsid w:val="003A6B16"/>
    <w:pPr>
      <w:tabs>
        <w:tab w:val="left" w:pos="0"/>
      </w:tabs>
      <w:spacing w:before="120" w:after="60"/>
    </w:pPr>
    <w:rPr>
      <w:i/>
      <w:color w:val="918585"/>
      <w:sz w:val="22"/>
    </w:rPr>
  </w:style>
  <w:style w:type="paragraph" w:styleId="ListContinue">
    <w:name w:val="List Continue"/>
    <w:basedOn w:val="List"/>
    <w:rsid w:val="003A6B16"/>
    <w:pPr>
      <w:ind w:firstLine="0"/>
    </w:pPr>
  </w:style>
  <w:style w:type="paragraph" w:customStyle="1" w:styleId="ListNote">
    <w:name w:val="List Note"/>
    <w:basedOn w:val="List"/>
    <w:rsid w:val="003A6B16"/>
    <w:pPr>
      <w:pBdr>
        <w:top w:val="single" w:sz="6" w:space="2" w:color="918585"/>
        <w:bottom w:val="single" w:sz="6" w:space="2" w:color="918585"/>
      </w:pBdr>
      <w:tabs>
        <w:tab w:val="left" w:pos="1021"/>
      </w:tabs>
      <w:ind w:firstLine="0"/>
    </w:pPr>
  </w:style>
  <w:style w:type="paragraph" w:customStyle="1" w:styleId="Warning">
    <w:name w:val="Warning"/>
    <w:basedOn w:val="BodyText"/>
    <w:rsid w:val="003A6B16"/>
    <w:pPr>
      <w:shd w:val="clear" w:color="auto" w:fill="D9D9D9"/>
      <w:tabs>
        <w:tab w:val="left" w:pos="992"/>
      </w:tabs>
      <w:ind w:left="119" w:right="119"/>
    </w:pPr>
    <w:rPr>
      <w:sz w:val="20"/>
    </w:rPr>
  </w:style>
  <w:style w:type="paragraph" w:customStyle="1" w:styleId="MarginIcons">
    <w:name w:val="Margin Icons"/>
    <w:basedOn w:val="BodyText"/>
    <w:rsid w:val="003A6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B16"/>
    <w:rPr>
      <w:rFonts w:ascii="Courier New" w:hAnsi="Courier New"/>
    </w:rPr>
  </w:style>
  <w:style w:type="paragraph" w:customStyle="1" w:styleId="NoteBullet">
    <w:name w:val="Note Bullet"/>
    <w:basedOn w:val="Note"/>
    <w:rsid w:val="003A6B16"/>
    <w:pPr>
      <w:tabs>
        <w:tab w:val="clear" w:pos="680"/>
      </w:tabs>
      <w:spacing w:before="60" w:after="60"/>
    </w:pPr>
  </w:style>
  <w:style w:type="paragraph" w:customStyle="1" w:styleId="SubHeading2">
    <w:name w:val="SubHeading2"/>
    <w:basedOn w:val="HeadingBase"/>
    <w:rsid w:val="003A6B16"/>
    <w:pPr>
      <w:spacing w:before="240" w:after="60"/>
    </w:pPr>
    <w:rPr>
      <w:sz w:val="20"/>
    </w:rPr>
  </w:style>
  <w:style w:type="paragraph" w:customStyle="1" w:styleId="SubHeading1">
    <w:name w:val="SubHeading1"/>
    <w:basedOn w:val="HeadingBase"/>
    <w:rsid w:val="003A6B16"/>
    <w:pPr>
      <w:spacing w:before="240" w:after="60"/>
    </w:pPr>
    <w:rPr>
      <w:color w:val="918585"/>
      <w:sz w:val="22"/>
    </w:rPr>
  </w:style>
  <w:style w:type="paragraph" w:customStyle="1" w:styleId="SideHeading">
    <w:name w:val="Side Heading"/>
    <w:basedOn w:val="HeadingBase"/>
    <w:rsid w:val="003A6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B16"/>
    <w:pPr>
      <w:tabs>
        <w:tab w:val="num" w:pos="360"/>
      </w:tabs>
    </w:pPr>
  </w:style>
  <w:style w:type="paragraph" w:styleId="PlainText">
    <w:name w:val="Plain Text"/>
    <w:basedOn w:val="Normal"/>
    <w:link w:val="PlainTextChar"/>
    <w:rsid w:val="003A6B16"/>
    <w:rPr>
      <w:sz w:val="20"/>
    </w:rPr>
  </w:style>
  <w:style w:type="character" w:customStyle="1" w:styleId="PlainTextChar">
    <w:name w:val="Plain Text Char"/>
    <w:basedOn w:val="DefaultParagraphFont"/>
    <w:link w:val="PlainText"/>
    <w:rsid w:val="003A6B16"/>
    <w:rPr>
      <w:rFonts w:ascii="Courier New" w:eastAsia="Times New Roman" w:hAnsi="Courier New" w:cs="Times New Roman"/>
      <w:sz w:val="20"/>
      <w:szCs w:val="20"/>
      <w:lang w:eastAsia="en-US"/>
    </w:rPr>
  </w:style>
  <w:style w:type="character" w:customStyle="1" w:styleId="MenuOption">
    <w:name w:val="Menu Option"/>
    <w:basedOn w:val="DefaultParagraphFont"/>
    <w:rsid w:val="003A6B16"/>
    <w:rPr>
      <w:b/>
      <w:smallCaps/>
    </w:rPr>
  </w:style>
  <w:style w:type="paragraph" w:customStyle="1" w:styleId="TableListNumber">
    <w:name w:val="Table List Number"/>
    <w:basedOn w:val="ListNumber"/>
    <w:rsid w:val="003A6B16"/>
    <w:pPr>
      <w:numPr>
        <w:numId w:val="0"/>
      </w:numPr>
    </w:pPr>
  </w:style>
  <w:style w:type="paragraph" w:styleId="TOC4">
    <w:name w:val="toc 4"/>
    <w:basedOn w:val="TOCBase"/>
    <w:next w:val="Normal"/>
    <w:semiHidden/>
    <w:rsid w:val="003A6B16"/>
    <w:pPr>
      <w:tabs>
        <w:tab w:val="right" w:leader="dot" w:pos="9071"/>
      </w:tabs>
      <w:ind w:left="1701"/>
    </w:pPr>
  </w:style>
  <w:style w:type="paragraph" w:customStyle="1" w:styleId="ListAlpha">
    <w:name w:val="List Alpha"/>
    <w:basedOn w:val="List"/>
    <w:rsid w:val="003A6B16"/>
    <w:pPr>
      <w:numPr>
        <w:numId w:val="8"/>
      </w:numPr>
    </w:pPr>
  </w:style>
  <w:style w:type="paragraph" w:customStyle="1" w:styleId="ListAlpha2">
    <w:name w:val="List Alpha 2"/>
    <w:basedOn w:val="List2"/>
    <w:rsid w:val="003A6B16"/>
    <w:pPr>
      <w:numPr>
        <w:numId w:val="7"/>
      </w:numPr>
    </w:pPr>
  </w:style>
  <w:style w:type="paragraph" w:styleId="List2">
    <w:name w:val="List 2"/>
    <w:basedOn w:val="BodyText"/>
    <w:rsid w:val="003A6B16"/>
    <w:pPr>
      <w:tabs>
        <w:tab w:val="left" w:pos="680"/>
      </w:tabs>
      <w:spacing w:before="60" w:after="60"/>
      <w:ind w:left="680" w:hanging="340"/>
    </w:pPr>
  </w:style>
  <w:style w:type="paragraph" w:styleId="List3">
    <w:name w:val="List 3"/>
    <w:basedOn w:val="BodyText"/>
    <w:rsid w:val="003A6B16"/>
    <w:pPr>
      <w:tabs>
        <w:tab w:val="left" w:pos="1021"/>
      </w:tabs>
      <w:spacing w:before="60" w:after="60"/>
      <w:ind w:left="1020" w:hanging="340"/>
    </w:pPr>
  </w:style>
  <w:style w:type="paragraph" w:styleId="List4">
    <w:name w:val="List 4"/>
    <w:basedOn w:val="BodyText"/>
    <w:rsid w:val="003A6B16"/>
    <w:pPr>
      <w:tabs>
        <w:tab w:val="left" w:pos="1361"/>
      </w:tabs>
      <w:spacing w:before="60" w:after="60"/>
      <w:ind w:left="1361" w:hanging="340"/>
    </w:pPr>
  </w:style>
  <w:style w:type="paragraph" w:styleId="List5">
    <w:name w:val="List 5"/>
    <w:basedOn w:val="BodyText"/>
    <w:rsid w:val="003A6B16"/>
    <w:pPr>
      <w:tabs>
        <w:tab w:val="left" w:pos="1701"/>
      </w:tabs>
      <w:spacing w:before="60" w:after="60"/>
      <w:ind w:left="1701" w:hanging="340"/>
    </w:pPr>
  </w:style>
  <w:style w:type="paragraph" w:styleId="ListBullet3">
    <w:name w:val="List Bullet 3"/>
    <w:basedOn w:val="List3"/>
    <w:rsid w:val="003A6B16"/>
    <w:pPr>
      <w:numPr>
        <w:numId w:val="14"/>
      </w:numPr>
      <w:tabs>
        <w:tab w:val="clear" w:pos="1021"/>
      </w:tabs>
      <w:ind w:left="1037" w:hanging="357"/>
    </w:pPr>
  </w:style>
  <w:style w:type="paragraph" w:styleId="ListBullet4">
    <w:name w:val="List Bullet 4"/>
    <w:basedOn w:val="List4"/>
    <w:rsid w:val="003A6B16"/>
    <w:pPr>
      <w:numPr>
        <w:numId w:val="2"/>
      </w:numPr>
    </w:pPr>
  </w:style>
  <w:style w:type="paragraph" w:styleId="ListBullet5">
    <w:name w:val="List Bullet 5"/>
    <w:basedOn w:val="List5"/>
    <w:rsid w:val="003A6B16"/>
    <w:pPr>
      <w:numPr>
        <w:numId w:val="3"/>
      </w:numPr>
    </w:pPr>
  </w:style>
  <w:style w:type="paragraph" w:styleId="ListContinue2">
    <w:name w:val="List Continue 2"/>
    <w:basedOn w:val="List2"/>
    <w:rsid w:val="003A6B16"/>
    <w:pPr>
      <w:ind w:firstLine="0"/>
    </w:pPr>
  </w:style>
  <w:style w:type="paragraph" w:styleId="ListContinue3">
    <w:name w:val="List Continue 3"/>
    <w:basedOn w:val="List3"/>
    <w:rsid w:val="003A6B16"/>
    <w:pPr>
      <w:ind w:left="1021" w:firstLine="0"/>
    </w:pPr>
  </w:style>
  <w:style w:type="paragraph" w:styleId="ListContinue4">
    <w:name w:val="List Continue 4"/>
    <w:basedOn w:val="List4"/>
    <w:rsid w:val="003A6B16"/>
    <w:pPr>
      <w:ind w:firstLine="0"/>
    </w:pPr>
  </w:style>
  <w:style w:type="paragraph" w:styleId="ListContinue5">
    <w:name w:val="List Continue 5"/>
    <w:basedOn w:val="List5"/>
    <w:rsid w:val="003A6B16"/>
    <w:pPr>
      <w:ind w:firstLine="0"/>
    </w:pPr>
  </w:style>
  <w:style w:type="paragraph" w:styleId="ListNumber3">
    <w:name w:val="List Number 3"/>
    <w:basedOn w:val="List3"/>
    <w:rsid w:val="003A6B16"/>
    <w:pPr>
      <w:numPr>
        <w:numId w:val="4"/>
      </w:numPr>
    </w:pPr>
  </w:style>
  <w:style w:type="paragraph" w:styleId="ListNumber4">
    <w:name w:val="List Number 4"/>
    <w:basedOn w:val="List4"/>
    <w:rsid w:val="003A6B16"/>
    <w:pPr>
      <w:numPr>
        <w:numId w:val="5"/>
      </w:numPr>
    </w:pPr>
  </w:style>
  <w:style w:type="paragraph" w:styleId="ListNumber5">
    <w:name w:val="List Number 5"/>
    <w:basedOn w:val="List5"/>
    <w:rsid w:val="003A6B16"/>
    <w:pPr>
      <w:numPr>
        <w:numId w:val="6"/>
      </w:numPr>
    </w:pPr>
  </w:style>
  <w:style w:type="paragraph" w:styleId="BlockText">
    <w:name w:val="Block Text"/>
    <w:basedOn w:val="Normal"/>
    <w:rsid w:val="003A6B16"/>
    <w:pPr>
      <w:spacing w:after="120"/>
      <w:ind w:left="1440" w:right="1440"/>
    </w:pPr>
  </w:style>
  <w:style w:type="character" w:customStyle="1" w:styleId="Subscript">
    <w:name w:val="Subscript"/>
    <w:basedOn w:val="DefaultParagraphFont"/>
    <w:rsid w:val="003A6B16"/>
    <w:rPr>
      <w:sz w:val="16"/>
      <w:vertAlign w:val="subscript"/>
    </w:rPr>
  </w:style>
  <w:style w:type="character" w:customStyle="1" w:styleId="Superscript">
    <w:name w:val="Superscript"/>
    <w:basedOn w:val="DefaultParagraphFont"/>
    <w:rsid w:val="003A6B16"/>
    <w:rPr>
      <w:sz w:val="16"/>
      <w:vertAlign w:val="superscript"/>
    </w:rPr>
  </w:style>
  <w:style w:type="character" w:customStyle="1" w:styleId="Symbols">
    <w:name w:val="Symbols"/>
    <w:basedOn w:val="DefaultParagraphFont"/>
    <w:rsid w:val="003A6B16"/>
    <w:rPr>
      <w:rFonts w:ascii="Symbol" w:hAnsi="Symbol"/>
    </w:rPr>
  </w:style>
  <w:style w:type="character" w:customStyle="1" w:styleId="MenuOptions">
    <w:name w:val="Menu Options"/>
    <w:basedOn w:val="DefaultParagraphFont"/>
    <w:rsid w:val="003A6B16"/>
    <w:rPr>
      <w:rFonts w:ascii="Arial Narrow" w:hAnsi="Arial Narrow"/>
      <w:smallCaps/>
    </w:rPr>
  </w:style>
  <w:style w:type="character" w:customStyle="1" w:styleId="Buttons">
    <w:name w:val="Buttons"/>
    <w:basedOn w:val="DefaultParagraphFont"/>
    <w:rsid w:val="003A6B16"/>
    <w:rPr>
      <w:b/>
    </w:rPr>
  </w:style>
  <w:style w:type="character" w:customStyle="1" w:styleId="Underlined">
    <w:name w:val="Underlined"/>
    <w:basedOn w:val="DefaultParagraphFont"/>
    <w:rsid w:val="003A6B16"/>
    <w:rPr>
      <w:u w:val="single"/>
    </w:rPr>
  </w:style>
  <w:style w:type="paragraph" w:customStyle="1" w:styleId="TableBodyTextRight">
    <w:name w:val="Table Body Text Right"/>
    <w:basedOn w:val="TableBodyText"/>
    <w:rsid w:val="003A6B16"/>
    <w:pPr>
      <w:widowControl w:val="0"/>
      <w:autoSpaceDE w:val="0"/>
      <w:autoSpaceDN w:val="0"/>
      <w:adjustRightInd w:val="0"/>
      <w:jc w:val="right"/>
    </w:pPr>
    <w:rPr>
      <w:rFonts w:cs="Arial"/>
      <w:szCs w:val="18"/>
    </w:rPr>
  </w:style>
  <w:style w:type="paragraph" w:customStyle="1" w:styleId="CopyrightText">
    <w:name w:val="Copyright Text"/>
    <w:basedOn w:val="BodyText"/>
    <w:rsid w:val="003A6B16"/>
    <w:rPr>
      <w:sz w:val="18"/>
    </w:rPr>
  </w:style>
  <w:style w:type="paragraph" w:customStyle="1" w:styleId="BodySmallRight">
    <w:name w:val="Body Small Right"/>
    <w:basedOn w:val="BodyTextRight"/>
    <w:rsid w:val="003A6B16"/>
    <w:rPr>
      <w:sz w:val="18"/>
      <w:szCs w:val="18"/>
    </w:rPr>
  </w:style>
  <w:style w:type="paragraph" w:customStyle="1" w:styleId="MarginEdition">
    <w:name w:val="Margin Edition"/>
    <w:basedOn w:val="MarginNote"/>
    <w:rsid w:val="003A6B16"/>
    <w:pPr>
      <w:spacing w:before="0" w:after="0"/>
    </w:pPr>
    <w:rPr>
      <w:rFonts w:ascii="Times New Roman" w:hAnsi="Times New Roman"/>
      <w:color w:val="999999"/>
    </w:rPr>
  </w:style>
  <w:style w:type="paragraph" w:customStyle="1" w:styleId="Spacer">
    <w:name w:val="Spacer"/>
    <w:basedOn w:val="Normal"/>
    <w:rsid w:val="003A6B16"/>
    <w:rPr>
      <w:sz w:val="2"/>
      <w:szCs w:val="2"/>
    </w:rPr>
  </w:style>
  <w:style w:type="character" w:customStyle="1" w:styleId="Small">
    <w:name w:val="Small"/>
    <w:basedOn w:val="DefaultParagraphFont"/>
    <w:rsid w:val="003A6B16"/>
    <w:rPr>
      <w:sz w:val="16"/>
    </w:rPr>
  </w:style>
  <w:style w:type="paragraph" w:customStyle="1" w:styleId="WideTable">
    <w:name w:val="Wide Table"/>
    <w:basedOn w:val="Normal"/>
    <w:rsid w:val="003A6B16"/>
    <w:pPr>
      <w:ind w:left="-1418"/>
    </w:pPr>
    <w:rPr>
      <w:sz w:val="2"/>
      <w:szCs w:val="2"/>
    </w:rPr>
  </w:style>
  <w:style w:type="character" w:styleId="PageNumber">
    <w:name w:val="page number"/>
    <w:basedOn w:val="DefaultParagraphFont"/>
    <w:rsid w:val="003A6B16"/>
  </w:style>
  <w:style w:type="paragraph" w:styleId="Quote">
    <w:name w:val="Quote"/>
    <w:basedOn w:val="Heading1"/>
    <w:link w:val="QuoteChar"/>
    <w:qFormat/>
    <w:rsid w:val="003A6B16"/>
    <w:rPr>
      <w:b w:val="0"/>
      <w:sz w:val="72"/>
      <w:szCs w:val="72"/>
      <w:lang w:val="en-NZ"/>
    </w:rPr>
  </w:style>
  <w:style w:type="character" w:customStyle="1" w:styleId="QuoteChar">
    <w:name w:val="Quote Char"/>
    <w:basedOn w:val="DefaultParagraphFont"/>
    <w:link w:val="Quote"/>
    <w:rsid w:val="003A6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B16"/>
    <w:pPr>
      <w:pageBreakBefore/>
    </w:pPr>
  </w:style>
  <w:style w:type="paragraph" w:customStyle="1" w:styleId="Border">
    <w:name w:val="Border"/>
    <w:basedOn w:val="Normal"/>
    <w:qFormat/>
    <w:rsid w:val="003A6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B16"/>
    <w:rPr>
      <w:b/>
      <w:bCs/>
      <w:i/>
      <w:iCs/>
      <w:color w:val="auto"/>
    </w:rPr>
  </w:style>
  <w:style w:type="paragraph" w:styleId="IntenseQuote">
    <w:name w:val="Intense Quote"/>
    <w:basedOn w:val="Normal"/>
    <w:next w:val="Normal"/>
    <w:link w:val="IntenseQuoteChar"/>
    <w:uiPriority w:val="30"/>
    <w:qFormat/>
    <w:rsid w:val="003A6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B16"/>
    <w:rPr>
      <w:smallCaps/>
      <w:color w:val="auto"/>
      <w:u w:val="single"/>
    </w:rPr>
  </w:style>
  <w:style w:type="character" w:styleId="IntenseReference">
    <w:name w:val="Intense Reference"/>
    <w:basedOn w:val="DefaultParagraphFont"/>
    <w:uiPriority w:val="32"/>
    <w:qFormat/>
    <w:rsid w:val="003A6B16"/>
    <w:rPr>
      <w:b/>
      <w:bCs/>
      <w:smallCaps/>
      <w:color w:val="auto"/>
      <w:spacing w:val="5"/>
      <w:u w:val="single"/>
    </w:rPr>
  </w:style>
  <w:style w:type="paragraph" w:customStyle="1" w:styleId="2ColumnHeading">
    <w:name w:val="2Column Heading"/>
    <w:basedOn w:val="BodyText"/>
    <w:qFormat/>
    <w:rsid w:val="003A6B16"/>
    <w:pPr>
      <w:spacing w:after="60"/>
      <w:ind w:left="-2268"/>
    </w:pPr>
    <w:rPr>
      <w:b/>
    </w:rPr>
  </w:style>
  <w:style w:type="paragraph" w:customStyle="1" w:styleId="Heading1TOC">
    <w:name w:val="Heading1 TOC"/>
    <w:basedOn w:val="Normal"/>
    <w:qFormat/>
    <w:rsid w:val="003A6B16"/>
    <w:pPr>
      <w:spacing w:before="240" w:after="120"/>
    </w:pPr>
    <w:rPr>
      <w:rFonts w:ascii="Times New Roman" w:hAnsi="Times New Roman"/>
      <w:b/>
      <w:sz w:val="32"/>
    </w:rPr>
  </w:style>
  <w:style w:type="paragraph" w:customStyle="1" w:styleId="Heading2TOC">
    <w:name w:val="Heading2 TOC"/>
    <w:basedOn w:val="Normal"/>
    <w:qFormat/>
    <w:rsid w:val="003A6B16"/>
    <w:pPr>
      <w:spacing w:before="240" w:after="60"/>
    </w:pPr>
    <w:rPr>
      <w:rFonts w:ascii="Times New Roman" w:hAnsi="Times New Roman"/>
      <w:b/>
      <w:sz w:val="28"/>
    </w:rPr>
  </w:style>
  <w:style w:type="character" w:customStyle="1" w:styleId="Underline">
    <w:name w:val="Underline"/>
    <w:basedOn w:val="DefaultParagraphFont"/>
    <w:qFormat/>
    <w:rsid w:val="003A6B16"/>
    <w:rPr>
      <w:u w:val="single"/>
    </w:rPr>
  </w:style>
  <w:style w:type="paragraph" w:styleId="BalloonText">
    <w:name w:val="Balloon Text"/>
    <w:basedOn w:val="Normal"/>
    <w:link w:val="BalloonTextChar"/>
    <w:rsid w:val="003A6B16"/>
    <w:rPr>
      <w:rFonts w:ascii="Tahoma" w:hAnsi="Tahoma" w:cs="Tahoma"/>
      <w:sz w:val="16"/>
      <w:szCs w:val="16"/>
    </w:rPr>
  </w:style>
  <w:style w:type="character" w:customStyle="1" w:styleId="BalloonTextChar">
    <w:name w:val="Balloon Text Char"/>
    <w:basedOn w:val="DefaultParagraphFont"/>
    <w:link w:val="BalloonText"/>
    <w:rsid w:val="003A6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B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6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B16"/>
    <w:rPr>
      <w:b/>
      <w:color w:val="660033"/>
      <w:spacing w:val="0"/>
    </w:rPr>
  </w:style>
  <w:style w:type="paragraph" w:customStyle="1" w:styleId="Nameditemlist">
    <w:name w:val="Named item list"/>
    <w:basedOn w:val="BodyText"/>
    <w:qFormat/>
    <w:rsid w:val="003A6B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911</Words>
  <Characters>5841</Characters>
  <Application>Microsoft Office Word</Application>
  <DocSecurity>0</DocSecurity>
  <Lines>194</Lines>
  <Paragraphs>125</Paragraphs>
  <ScaleCrop>false</ScaleCrop>
  <Company>Author-it Software Corporation Ltd.</Company>
  <LinksUpToDate>false</LinksUpToDate>
  <CharactersWithSpaces>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DEFPA006 Develop and implement public affairs strategic plans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2013-01-25T16:45:00Z</dcterms:created>
  <dcterms:modified xsi:type="dcterms:W3CDTF">2013-01-25T16:45:00Z</dcterms:modified>
</cp:coreProperties>
</file>