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17F9" w:rsidP="00F417F9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DEFOH017 Conduct a work health and safety audit</w:t>
      </w:r>
      <w:r>
        <w:fldChar w:fldCharType="end"/>
      </w:r>
    </w:p>
    <w:p w:rsidR="00F417F9" w:rsidP="00F417F9">
      <w:pPr>
        <w:pStyle w:val="Version"/>
        <w:sectPr w:rsidSect="00794E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4E1F" w:rsidP="00794E1F">
      <w:pPr>
        <w:pStyle w:val="SuperHeading"/>
      </w:pPr>
      <w:r w:rsidRPr="00794E1F">
        <w:t>DEFOH017 Conduct a work health and safety audit</w:t>
      </w:r>
    </w:p>
    <w:p w:rsidR="00000000" w:rsidRPr="00794E1F" w:rsidP="00794E1F">
      <w:pPr>
        <w:pStyle w:val="Heading1"/>
      </w:pPr>
      <w:bookmarkStart w:id="1" w:name="O_510085"/>
      <w:bookmarkEnd w:id="1"/>
      <w:r w:rsidRPr="00794E1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F417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E1F" w:rsidP="00794E1F">
            <w:pPr>
              <w:pStyle w:val="TableBodyText"/>
            </w:pPr>
            <w:r w:rsidRPr="00794E1F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E1F" w:rsidP="00794E1F">
            <w:pPr>
              <w:pStyle w:val="TableBodyText"/>
            </w:pPr>
            <w:r w:rsidRPr="00794E1F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E1F">
            <w:pPr>
              <w:pStyle w:val="TableBodyText"/>
              <w:rPr>
                <w:lang w:val="en-NZ"/>
              </w:rPr>
            </w:pPr>
            <w:r w:rsidRPr="00794E1F">
              <w:rPr>
                <w:rStyle w:val="SpecialBold"/>
              </w:rPr>
              <w:t>Comments</w:t>
            </w:r>
          </w:p>
        </w:tc>
      </w:tr>
      <w:tr w:rsidTr="00F417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E1F">
            <w:pPr>
              <w:pStyle w:val="TableBodyText"/>
              <w:rPr>
                <w:lang w:val="en-NZ"/>
              </w:rPr>
            </w:pPr>
            <w:r w:rsidRPr="00794E1F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E1F">
            <w:pPr>
              <w:pStyle w:val="TableBodyText"/>
              <w:rPr>
                <w:lang w:val="en-NZ"/>
              </w:rPr>
            </w:pPr>
            <w:r w:rsidRPr="00794E1F">
              <w:t>DEF12V2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E1F" w:rsidP="00794E1F">
            <w:pPr>
              <w:pStyle w:val="TableBodyText"/>
            </w:pPr>
            <w:r w:rsidRPr="00794E1F">
              <w:t xml:space="preserve">Primary release. Supersedes and is equivalent to DEFOH001B.  Change of title forcing code change, Removal of repetitive Performance, Criteria Statement, Application added, Minor change to </w:t>
            </w:r>
            <w:r w:rsidRPr="00794E1F">
              <w:t>Unit Descriptor and Range Statement, Changes to Evidence Guide.</w:t>
            </w:r>
          </w:p>
        </w:tc>
      </w:tr>
    </w:tbl>
    <w:p w:rsidR="00F417F9" w:rsidP="00794E1F">
      <w:pPr>
        <w:pStyle w:val="TableBodyText"/>
      </w:pPr>
    </w:p>
    <w:p w:rsidR="00F417F9" w:rsidP="00794E1F">
      <w:pPr>
        <w:pStyle w:val="TableBodyText"/>
      </w:pPr>
    </w:p>
    <w:p w:rsidR="00000000" w:rsidRPr="00794E1F" w:rsidP="00794E1F">
      <w:pPr>
        <w:pStyle w:val="Heading1"/>
      </w:pPr>
      <w:bookmarkStart w:id="2" w:name="O_510086"/>
      <w:bookmarkEnd w:id="2"/>
      <w:r w:rsidRPr="00794E1F">
        <w:t>Unit Descriptor</w:t>
      </w:r>
    </w:p>
    <w:p w:rsidR="00000000" w:rsidRPr="00794E1F" w:rsidP="00794E1F">
      <w:pPr>
        <w:pStyle w:val="BodyText"/>
      </w:pPr>
      <w:r w:rsidRPr="00794E1F">
        <w:t>This unit covers the competency required to conduct an audit of occupational work health and safety requirements in the Australian Defence organisation.</w:t>
      </w:r>
    </w:p>
    <w:p w:rsidR="00000000" w:rsidRPr="00794E1F" w:rsidP="00794E1F">
      <w:pPr>
        <w:pStyle w:val="BodyText"/>
      </w:pPr>
      <w:r w:rsidRPr="00794E1F">
        <w:t>Th</w:t>
      </w:r>
      <w:r w:rsidRPr="00794E1F">
        <w:t xml:space="preserve">e unit requires the individual to research applicable legislation and codes of practice, select audit tools, conduct the audit, and follow up on the audit to monitor the implementation of recommendations. </w:t>
      </w:r>
    </w:p>
    <w:p w:rsidR="00000000" w:rsidRPr="00794E1F" w:rsidP="00794E1F">
      <w:pPr>
        <w:pStyle w:val="BodyText"/>
      </w:pPr>
      <w:r w:rsidRPr="00794E1F">
        <w:t>No licensing, legislative, regulatory or certifica</w:t>
      </w:r>
      <w:r w:rsidRPr="00794E1F">
        <w:t>tion requirements apply to this unit at the time of publication. In a Defence context, this means that there is no civilian need to hold this unit in order to meet licensing, legislative, regulatory or certification requirements.</w:t>
      </w:r>
    </w:p>
    <w:p w:rsidR="00000000" w:rsidRPr="00794E1F" w:rsidP="00794E1F">
      <w:pPr>
        <w:pStyle w:val="AllowPageBreak"/>
      </w:pPr>
    </w:p>
    <w:p w:rsidR="00000000" w:rsidRPr="00794E1F" w:rsidP="00794E1F">
      <w:pPr>
        <w:pStyle w:val="Heading1"/>
      </w:pPr>
      <w:bookmarkStart w:id="3" w:name="O_510087"/>
      <w:bookmarkEnd w:id="3"/>
      <w:r w:rsidRPr="00794E1F">
        <w:t>Applicati</w:t>
      </w:r>
      <w:r w:rsidRPr="00794E1F">
        <w:t>on of the Unit</w:t>
      </w:r>
    </w:p>
    <w:p w:rsidR="00000000" w:rsidRPr="00794E1F" w:rsidP="00794E1F">
      <w:pPr>
        <w:pStyle w:val="BodyText"/>
      </w:pPr>
      <w:r w:rsidRPr="00794E1F">
        <w:t xml:space="preserve">This unit was developed for Defence workers involved in the audit of work health and safety requirements as a workplace responsibility, but is applicable to all individuals who work in this field. </w:t>
      </w:r>
    </w:p>
    <w:p w:rsidR="00000000" w:rsidRPr="00794E1F" w:rsidP="00794E1F">
      <w:pPr>
        <w:pStyle w:val="BodyText"/>
      </w:pPr>
      <w:r w:rsidRPr="00794E1F">
        <w:t>Typically, these individuals must demonstrate the ability to work independently or as part of a team under indirect supervision. They must be able to use discretion and judgement and take responsibility for the quality of their outputs.</w:t>
      </w:r>
    </w:p>
    <w:p w:rsidR="00000000" w:rsidRPr="00794E1F" w:rsidP="00794E1F">
      <w:pPr>
        <w:pStyle w:val="BodyText"/>
      </w:pPr>
      <w:r w:rsidRPr="00794E1F">
        <w:t xml:space="preserve">All activities are </w:t>
      </w:r>
      <w:r w:rsidRPr="00794E1F">
        <w:t>carried out in accordance with relevant legislation, organisational policies and procedures, including:</w:t>
      </w:r>
    </w:p>
    <w:p w:rsidR="00000000" w:rsidRPr="00794E1F" w:rsidP="00794E1F">
      <w:pPr>
        <w:pStyle w:val="ListBullet"/>
      </w:pPr>
      <w:r w:rsidRPr="00794E1F">
        <w:t>Written and verbal orders</w:t>
      </w:r>
    </w:p>
    <w:p w:rsidR="00000000" w:rsidRPr="00794E1F" w:rsidP="00794E1F">
      <w:pPr>
        <w:pStyle w:val="ListBullet"/>
      </w:pPr>
      <w:r w:rsidRPr="00794E1F">
        <w:t>Standing orders</w:t>
      </w:r>
    </w:p>
    <w:p w:rsidR="00000000" w:rsidRPr="00794E1F" w:rsidP="00794E1F">
      <w:pPr>
        <w:pStyle w:val="ListBullet"/>
      </w:pPr>
      <w:r w:rsidRPr="00794E1F">
        <w:t>Standing operating procedures</w:t>
      </w:r>
    </w:p>
    <w:p w:rsidR="00000000" w:rsidRPr="00794E1F" w:rsidP="00794E1F">
      <w:pPr>
        <w:pStyle w:val="ListBullet"/>
      </w:pPr>
      <w:r w:rsidRPr="00794E1F">
        <w:t>Routine orders</w:t>
      </w:r>
    </w:p>
    <w:p w:rsidR="00000000" w:rsidRPr="00794E1F" w:rsidP="00794E1F">
      <w:pPr>
        <w:pStyle w:val="ListBullet"/>
      </w:pPr>
      <w:r w:rsidRPr="00794E1F">
        <w:t>Defence instructions</w:t>
      </w:r>
    </w:p>
    <w:p w:rsidR="00000000" w:rsidRPr="00794E1F" w:rsidP="00794E1F">
      <w:pPr>
        <w:pStyle w:val="ListBullet"/>
      </w:pPr>
      <w:r w:rsidRPr="00794E1F">
        <w:t>Procedure manuals</w:t>
      </w:r>
    </w:p>
    <w:p w:rsidR="00000000" w:rsidRPr="00794E1F" w:rsidP="00794E1F">
      <w:pPr>
        <w:pStyle w:val="ListBullet"/>
      </w:pPr>
      <w:r w:rsidRPr="00794E1F">
        <w:t>Doctrine pamphlets</w:t>
      </w:r>
    </w:p>
    <w:p w:rsidR="00F417F9" w:rsidP="00794E1F">
      <w:pPr>
        <w:pStyle w:val="ListBullet"/>
      </w:pPr>
      <w:r w:rsidRPr="00794E1F">
        <w:t>Job gu</w:t>
      </w:r>
      <w:r w:rsidRPr="00794E1F">
        <w:t>ides</w:t>
      </w:r>
    </w:p>
    <w:p w:rsidR="00F417F9" w:rsidP="00794E1F">
      <w:pPr>
        <w:pStyle w:val="ListBullet"/>
      </w:pPr>
    </w:p>
    <w:p w:rsidR="00000000" w:rsidRPr="00794E1F" w:rsidP="00794E1F">
      <w:pPr>
        <w:pStyle w:val="Heading1"/>
      </w:pPr>
      <w:bookmarkStart w:id="4" w:name="O_510088"/>
      <w:bookmarkEnd w:id="4"/>
      <w:r w:rsidRPr="00794E1F">
        <w:t>Licensing/Regulatory Information</w:t>
      </w:r>
    </w:p>
    <w:p w:rsidR="00000000" w:rsidRPr="00794E1F" w:rsidP="00794E1F">
      <w:pPr>
        <w:pStyle w:val="BodyText"/>
      </w:pPr>
      <w:r w:rsidRPr="00794E1F">
        <w:t>Not applicable.</w:t>
      </w:r>
    </w:p>
    <w:p w:rsidR="00000000" w:rsidRPr="00794E1F" w:rsidP="00794E1F">
      <w:pPr>
        <w:pStyle w:val="AllowPageBreak"/>
      </w:pPr>
    </w:p>
    <w:p w:rsidR="00000000" w:rsidRPr="00794E1F" w:rsidP="00794E1F">
      <w:pPr>
        <w:pStyle w:val="Heading1"/>
      </w:pPr>
      <w:bookmarkStart w:id="5" w:name="O_510089"/>
      <w:bookmarkEnd w:id="5"/>
      <w:r w:rsidRPr="00794E1F">
        <w:t>Pre-Requisites</w:t>
      </w:r>
    </w:p>
    <w:p w:rsidR="00000000" w:rsidRPr="00794E1F" w:rsidP="00794E1F">
      <w:pPr>
        <w:pStyle w:val="BodyText"/>
      </w:pPr>
      <w:r w:rsidRPr="00794E1F">
        <w:t>Not applicable.</w:t>
      </w:r>
    </w:p>
    <w:p w:rsidR="00000000" w:rsidRPr="00794E1F" w:rsidP="00794E1F">
      <w:pPr>
        <w:pStyle w:val="AllowPageBreak"/>
      </w:pPr>
    </w:p>
    <w:p w:rsidR="00000000" w:rsidRPr="00794E1F" w:rsidP="00794E1F">
      <w:pPr>
        <w:pStyle w:val="Heading1"/>
      </w:pPr>
      <w:bookmarkStart w:id="6" w:name="O_510090"/>
      <w:bookmarkEnd w:id="6"/>
      <w:r w:rsidRPr="00794E1F">
        <w:t>Employability Skills Information</w:t>
      </w:r>
    </w:p>
    <w:p w:rsidR="00000000" w:rsidRPr="00794E1F" w:rsidP="00794E1F">
      <w:pPr>
        <w:pStyle w:val="BodyText"/>
      </w:pPr>
      <w:r w:rsidRPr="00794E1F">
        <w:t>This unit contains employability skills.</w:t>
      </w:r>
    </w:p>
    <w:p w:rsidR="00000000" w:rsidRPr="00794E1F" w:rsidP="00794E1F">
      <w:pPr>
        <w:pStyle w:val="AllowPageBreak"/>
      </w:pPr>
    </w:p>
    <w:p w:rsidR="00000000" w:rsidRPr="00794E1F" w:rsidP="00794E1F">
      <w:pPr>
        <w:pStyle w:val="Heading1"/>
      </w:pPr>
      <w:bookmarkStart w:id="7" w:name="O_510091"/>
      <w:bookmarkEnd w:id="7"/>
      <w:r w:rsidRPr="00794E1F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94E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E1F">
            <w:pPr>
              <w:pStyle w:val="BodyText"/>
              <w:rPr>
                <w:lang w:val="en-NZ"/>
              </w:rPr>
            </w:pPr>
            <w:r w:rsidRPr="00794E1F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E1F" w:rsidP="00794E1F">
            <w:pPr>
              <w:pStyle w:val="BodyText"/>
            </w:pPr>
            <w:r w:rsidRPr="00794E1F">
              <w:t xml:space="preserve">Performance Criteria describe the required performance needed to demonstrate achievement of the element. Where </w:t>
            </w:r>
            <w:r w:rsidRPr="00794E1F">
              <w:rPr>
                <w:rStyle w:val="BoldandItalics"/>
              </w:rPr>
              <w:t>bold italicised</w:t>
            </w:r>
            <w:r w:rsidRPr="00794E1F">
              <w:t xml:space="preserve"> text is used, fur</w:t>
            </w:r>
            <w:r w:rsidRPr="00794E1F">
              <w:t>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794E1F" w:rsidP="00794E1F">
      <w:pPr>
        <w:pStyle w:val="BodyText"/>
      </w:pPr>
    </w:p>
    <w:p w:rsidR="00000000" w:rsidRPr="00794E1F" w:rsidP="00794E1F">
      <w:pPr>
        <w:pStyle w:val="AllowPageBreak"/>
      </w:pPr>
    </w:p>
    <w:p w:rsidR="00000000" w:rsidRPr="00794E1F" w:rsidP="00794E1F">
      <w:pPr>
        <w:pStyle w:val="Heading1"/>
      </w:pPr>
      <w:bookmarkStart w:id="8" w:name="O_510092"/>
      <w:bookmarkEnd w:id="8"/>
      <w:r w:rsidRPr="00794E1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94E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E1F" w:rsidP="00794E1F">
            <w:pPr>
              <w:pStyle w:val="BodyText"/>
            </w:pPr>
            <w:r w:rsidRPr="00794E1F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E1F">
            <w:pPr>
              <w:pStyle w:val="BodyText"/>
              <w:rPr>
                <w:lang w:val="en-NZ"/>
              </w:rPr>
            </w:pPr>
            <w:r w:rsidRPr="00794E1F">
              <w:rPr>
                <w:rStyle w:val="SpecialBold"/>
              </w:rPr>
              <w:t>PERFORMANCE CRITERIA</w:t>
            </w:r>
          </w:p>
        </w:tc>
      </w:tr>
      <w:tr w:rsidTr="00794E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E1F">
            <w:pPr>
              <w:pStyle w:val="List"/>
              <w:rPr>
                <w:lang w:val="en-NZ"/>
              </w:rPr>
            </w:pPr>
            <w:r w:rsidRPr="00794E1F">
              <w:t>1.</w:t>
            </w:r>
            <w:r w:rsidRPr="00794E1F">
              <w:tab/>
            </w:r>
            <w:r w:rsidRPr="00794E1F">
              <w:rPr>
                <w:rStyle w:val="SpecialBold"/>
              </w:rPr>
              <w:t>Plan and prepare for an work health and safety audit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E1F" w:rsidP="00794E1F">
            <w:pPr>
              <w:pStyle w:val="List"/>
            </w:pPr>
            <w:r w:rsidRPr="00794E1F">
              <w:t>1.1</w:t>
            </w:r>
            <w:r w:rsidRPr="00794E1F">
              <w:tab/>
              <w:t>Areas to be audited are identified and recorded.</w:t>
            </w:r>
          </w:p>
          <w:p w:rsidR="00000000" w:rsidRPr="00794E1F" w:rsidP="00794E1F">
            <w:pPr>
              <w:pStyle w:val="List"/>
            </w:pPr>
            <w:r w:rsidRPr="00794E1F">
              <w:t>1.2</w:t>
            </w:r>
            <w:r w:rsidRPr="00794E1F">
              <w:tab/>
              <w:t xml:space="preserve">Appropriate </w:t>
            </w:r>
            <w:r w:rsidRPr="00794E1F">
              <w:rPr>
                <w:rStyle w:val="BoldandItalics"/>
              </w:rPr>
              <w:t>audit tools</w:t>
            </w:r>
            <w:r w:rsidRPr="00794E1F">
              <w:t xml:space="preserve"> are identified and prepared.</w:t>
            </w:r>
          </w:p>
          <w:p w:rsidR="00000000" w:rsidRPr="00794E1F" w:rsidP="00794E1F">
            <w:pPr>
              <w:pStyle w:val="List"/>
            </w:pPr>
            <w:r w:rsidRPr="00794E1F">
              <w:t>1.3</w:t>
            </w:r>
            <w:r w:rsidRPr="00794E1F">
              <w:tab/>
              <w:t xml:space="preserve">Applicable </w:t>
            </w:r>
            <w:r w:rsidRPr="00794E1F">
              <w:rPr>
                <w:rStyle w:val="BoldandItalics"/>
              </w:rPr>
              <w:t>work health and safety legislation, codes of practice and standards</w:t>
            </w:r>
            <w:r w:rsidRPr="00794E1F">
              <w:t xml:space="preserve"> are identi</w:t>
            </w:r>
            <w:r w:rsidRPr="00794E1F">
              <w:t>fied and researched.</w:t>
            </w:r>
          </w:p>
          <w:p w:rsidR="00000000" w:rsidRPr="00794E1F" w:rsidP="00794E1F">
            <w:pPr>
              <w:pStyle w:val="List"/>
            </w:pPr>
            <w:r w:rsidRPr="00794E1F">
              <w:t>1.4</w:t>
            </w:r>
            <w:r w:rsidRPr="00794E1F">
              <w:tab/>
              <w:t xml:space="preserve">Appropriate </w:t>
            </w:r>
            <w:r w:rsidRPr="00794E1F">
              <w:rPr>
                <w:rStyle w:val="BoldandItalics"/>
              </w:rPr>
              <w:t>auditing methods and techniques</w:t>
            </w:r>
            <w:r w:rsidRPr="00794E1F">
              <w:t xml:space="preserve"> are selected.</w:t>
            </w:r>
          </w:p>
          <w:p w:rsidR="00000000" w:rsidP="00794E1F">
            <w:pPr>
              <w:pStyle w:val="List"/>
              <w:rPr>
                <w:lang w:val="en-NZ"/>
              </w:rPr>
            </w:pPr>
            <w:r w:rsidRPr="00794E1F">
              <w:t>1.5</w:t>
            </w:r>
            <w:r w:rsidRPr="00794E1F">
              <w:tab/>
              <w:t xml:space="preserve">All </w:t>
            </w:r>
            <w:r w:rsidRPr="00794E1F">
              <w:rPr>
                <w:rStyle w:val="BoldandItalics"/>
              </w:rPr>
              <w:t>personnel involved</w:t>
            </w:r>
            <w:r w:rsidRPr="00794E1F">
              <w:t xml:space="preserve"> in the audit are briefed.</w:t>
            </w:r>
          </w:p>
        </w:tc>
      </w:tr>
      <w:tr w:rsidTr="00794E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E1F">
            <w:pPr>
              <w:pStyle w:val="List"/>
              <w:rPr>
                <w:lang w:val="en-NZ"/>
              </w:rPr>
            </w:pPr>
            <w:r w:rsidRPr="00794E1F">
              <w:t>2.</w:t>
            </w:r>
            <w:r w:rsidRPr="00794E1F">
              <w:rPr>
                <w:rStyle w:val="SpecialBold"/>
              </w:rPr>
              <w:tab/>
              <w:t>Conduct an work health and safety audit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E1F" w:rsidP="00794E1F">
            <w:pPr>
              <w:pStyle w:val="List"/>
            </w:pPr>
            <w:r w:rsidRPr="00794E1F">
              <w:t>2.1</w:t>
            </w:r>
            <w:r w:rsidRPr="00794E1F">
              <w:tab/>
              <w:t xml:space="preserve">Relevant </w:t>
            </w:r>
            <w:r w:rsidRPr="00794E1F">
              <w:rPr>
                <w:rStyle w:val="BoldandItalics"/>
              </w:rPr>
              <w:t>audit and work health and safety records</w:t>
            </w:r>
            <w:r w:rsidRPr="00794E1F">
              <w:t xml:space="preserve"> are inspected.</w:t>
            </w:r>
          </w:p>
          <w:p w:rsidR="00000000" w:rsidRPr="00794E1F" w:rsidP="00794E1F">
            <w:pPr>
              <w:pStyle w:val="List"/>
            </w:pPr>
            <w:r w:rsidRPr="00794E1F">
              <w:t>2.</w:t>
            </w:r>
            <w:r w:rsidRPr="00794E1F">
              <w:tab/>
            </w:r>
            <w:r w:rsidRPr="00794E1F">
              <w:t>Application of work health and safety legislation, codes of practice and standards are assessed.</w:t>
            </w:r>
          </w:p>
          <w:p w:rsidR="00000000" w:rsidRPr="00794E1F" w:rsidP="00794E1F">
            <w:pPr>
              <w:pStyle w:val="List"/>
            </w:pPr>
            <w:r w:rsidRPr="00794E1F">
              <w:t>2.3</w:t>
            </w:r>
            <w:r w:rsidRPr="00794E1F">
              <w:tab/>
            </w:r>
            <w:r w:rsidRPr="00794E1F">
              <w:rPr>
                <w:rStyle w:val="BoldandItalics"/>
              </w:rPr>
              <w:t>Work health and safety practices, control strategies and management systems</w:t>
            </w:r>
            <w:r w:rsidRPr="00794E1F">
              <w:t xml:space="preserve"> are assessed.</w:t>
            </w:r>
          </w:p>
          <w:p w:rsidR="00000000" w:rsidRPr="00794E1F" w:rsidP="00794E1F">
            <w:pPr>
              <w:pStyle w:val="List"/>
            </w:pPr>
            <w:r w:rsidRPr="00794E1F">
              <w:t>2.4</w:t>
            </w:r>
            <w:r w:rsidRPr="00794E1F">
              <w:tab/>
              <w:t>Auditing methods and techniques appropriate to the area are e</w:t>
            </w:r>
            <w:r w:rsidRPr="00794E1F">
              <w:t>mployed.</w:t>
            </w:r>
          </w:p>
          <w:p w:rsidR="00000000" w:rsidP="00794E1F">
            <w:pPr>
              <w:pStyle w:val="List"/>
              <w:rPr>
                <w:lang w:val="en-NZ"/>
              </w:rPr>
            </w:pPr>
            <w:r w:rsidRPr="00794E1F">
              <w:t>2.5</w:t>
            </w:r>
            <w:r w:rsidRPr="00794E1F">
              <w:tab/>
              <w:t>Audit is conducted and concluded within time and budget constraints.</w:t>
            </w:r>
          </w:p>
        </w:tc>
      </w:tr>
      <w:tr w:rsidTr="00794E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E1F">
            <w:pPr>
              <w:pStyle w:val="List"/>
              <w:rPr>
                <w:lang w:val="en-NZ"/>
              </w:rPr>
            </w:pPr>
            <w:r w:rsidRPr="00794E1F">
              <w:t>3.</w:t>
            </w:r>
            <w:r w:rsidRPr="00794E1F">
              <w:tab/>
            </w:r>
            <w:r w:rsidRPr="00794E1F">
              <w:rPr>
                <w:rStyle w:val="SpecialBold"/>
              </w:rPr>
              <w:t>Finalise an work health and safety audit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E1F" w:rsidP="00794E1F">
            <w:pPr>
              <w:pStyle w:val="List"/>
            </w:pPr>
            <w:r w:rsidRPr="00794E1F">
              <w:t>3.1</w:t>
            </w:r>
            <w:r w:rsidRPr="00794E1F">
              <w:tab/>
              <w:t>Relevant industry practices, processes and technologies are factored into the safety audit in accordance with standard proced</w:t>
            </w:r>
            <w:r w:rsidRPr="00794E1F">
              <w:t>ures</w:t>
            </w:r>
          </w:p>
          <w:p w:rsidR="00000000" w:rsidRPr="00794E1F" w:rsidP="00794E1F">
            <w:pPr>
              <w:pStyle w:val="List"/>
            </w:pPr>
            <w:r w:rsidRPr="00794E1F">
              <w:t>3.2</w:t>
            </w:r>
            <w:r w:rsidRPr="00794E1F">
              <w:tab/>
              <w:t>Audit report is prepared and formatted in accordance with standard procedures</w:t>
            </w:r>
          </w:p>
          <w:p w:rsidR="00000000" w:rsidRPr="00794E1F" w:rsidP="00794E1F">
            <w:pPr>
              <w:pStyle w:val="List"/>
            </w:pPr>
            <w:r w:rsidRPr="00794E1F">
              <w:t>3.3</w:t>
            </w:r>
            <w:r w:rsidRPr="00794E1F">
              <w:tab/>
              <w:t>Audit report is presented in accordance with standard procedures</w:t>
            </w:r>
          </w:p>
          <w:p w:rsidR="00000000" w:rsidP="00794E1F">
            <w:pPr>
              <w:pStyle w:val="List"/>
              <w:rPr>
                <w:lang w:val="en-NZ"/>
              </w:rPr>
            </w:pPr>
            <w:r w:rsidRPr="00794E1F">
              <w:t>3.4</w:t>
            </w:r>
            <w:r w:rsidRPr="00794E1F">
              <w:tab/>
              <w:t>Audit records are updated in accordance with standard procedures</w:t>
            </w:r>
          </w:p>
        </w:tc>
      </w:tr>
      <w:tr w:rsidTr="00794E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E1F">
            <w:pPr>
              <w:pStyle w:val="List"/>
              <w:rPr>
                <w:lang w:val="en-NZ"/>
              </w:rPr>
            </w:pPr>
            <w:r w:rsidRPr="00794E1F">
              <w:t>4.</w:t>
            </w:r>
            <w:r w:rsidRPr="00794E1F">
              <w:tab/>
            </w:r>
            <w:r w:rsidRPr="00794E1F">
              <w:rPr>
                <w:rStyle w:val="SpecialBold"/>
              </w:rPr>
              <w:t>Confirm report recommendati</w:t>
            </w:r>
            <w:r w:rsidRPr="00794E1F">
              <w:rPr>
                <w:rStyle w:val="SpecialBold"/>
              </w:rPr>
              <w:t>ons and monitor implementation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E1F" w:rsidP="00794E1F">
            <w:pPr>
              <w:pStyle w:val="List"/>
            </w:pPr>
            <w:r w:rsidRPr="00794E1F">
              <w:t>4.1</w:t>
            </w:r>
            <w:r w:rsidRPr="00794E1F">
              <w:tab/>
              <w:t>Recommendations are followed through in accordance with standard procedures</w:t>
            </w:r>
          </w:p>
          <w:p w:rsidR="00000000" w:rsidRPr="00794E1F" w:rsidP="00794E1F">
            <w:pPr>
              <w:pStyle w:val="List"/>
            </w:pPr>
            <w:r w:rsidRPr="00794E1F">
              <w:t>4.2</w:t>
            </w:r>
            <w:r w:rsidRPr="00794E1F">
              <w:tab/>
              <w:t>Work health and safety system documentation is amended in accordance with standard procedures</w:t>
            </w:r>
          </w:p>
          <w:p w:rsidR="00000000" w:rsidRPr="00794E1F" w:rsidP="00794E1F">
            <w:pPr>
              <w:pStyle w:val="List"/>
            </w:pPr>
            <w:r w:rsidRPr="00794E1F">
              <w:t>4.3</w:t>
            </w:r>
            <w:r w:rsidRPr="00794E1F">
              <w:tab/>
              <w:t>Implementation of recommendations is monito</w:t>
            </w:r>
            <w:r w:rsidRPr="00794E1F">
              <w:t>red in accordance with standard procedures</w:t>
            </w:r>
          </w:p>
        </w:tc>
      </w:tr>
    </w:tbl>
    <w:p w:rsidR="00F417F9" w:rsidP="00794E1F">
      <w:pPr>
        <w:pStyle w:val="BodyText"/>
      </w:pPr>
    </w:p>
    <w:p w:rsidR="00F417F9" w:rsidP="00794E1F">
      <w:pPr>
        <w:pStyle w:val="BodyText"/>
      </w:pPr>
    </w:p>
    <w:p w:rsidR="00000000" w:rsidRPr="00794E1F" w:rsidP="00794E1F">
      <w:pPr>
        <w:pStyle w:val="Heading1"/>
      </w:pPr>
      <w:bookmarkStart w:id="9" w:name="O_510093"/>
      <w:bookmarkEnd w:id="9"/>
      <w:r w:rsidRPr="00794E1F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794E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E1F">
            <w:pPr>
              <w:pStyle w:val="BodyText"/>
              <w:rPr>
                <w:lang w:val="en-NZ"/>
              </w:rPr>
            </w:pPr>
            <w:r w:rsidRPr="00794E1F">
              <w:t>This describes the essential skills and knowledge and their level, required for this unit.</w:t>
            </w:r>
          </w:p>
        </w:tc>
      </w:tr>
      <w:tr w:rsidTr="00794E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E1F">
            <w:pPr>
              <w:pStyle w:val="BodyText"/>
              <w:rPr>
                <w:lang w:val="en-NZ"/>
              </w:rPr>
            </w:pPr>
            <w:r w:rsidRPr="00794E1F">
              <w:rPr>
                <w:rStyle w:val="SpecialBold"/>
              </w:rPr>
              <w:t>Required Skills</w:t>
            </w:r>
          </w:p>
        </w:tc>
      </w:tr>
      <w:tr w:rsidTr="00794E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E1F" w:rsidP="00794E1F">
            <w:pPr>
              <w:pStyle w:val="ListBullet"/>
            </w:pPr>
            <w:r w:rsidRPr="00794E1F">
              <w:t xml:space="preserve">interpret work health and safety legislation, codes of practice and standards and management systems </w:t>
            </w:r>
          </w:p>
          <w:p w:rsidR="00000000" w:rsidRPr="00794E1F" w:rsidP="00794E1F">
            <w:pPr>
              <w:pStyle w:val="ListBullet"/>
            </w:pPr>
            <w:r w:rsidRPr="00794E1F">
              <w:t>identify hazards, assess risks and control risks</w:t>
            </w:r>
          </w:p>
          <w:p w:rsidR="00000000" w:rsidRPr="00794E1F" w:rsidP="00794E1F">
            <w:pPr>
              <w:pStyle w:val="ListBullet"/>
            </w:pPr>
            <w:r w:rsidRPr="00794E1F">
              <w:t xml:space="preserve">analyse workplace data </w:t>
            </w:r>
          </w:p>
          <w:p w:rsidR="00000000" w:rsidRPr="00794E1F" w:rsidP="00794E1F">
            <w:pPr>
              <w:pStyle w:val="ListBullet"/>
            </w:pPr>
            <w:r w:rsidRPr="00794E1F">
              <w:t>evaluate work health and safety system</w:t>
            </w:r>
          </w:p>
          <w:p w:rsidR="00000000" w:rsidRPr="00794E1F" w:rsidP="00794E1F">
            <w:pPr>
              <w:pStyle w:val="ListBullet"/>
            </w:pPr>
            <w:r w:rsidRPr="00794E1F">
              <w:t>solve problems</w:t>
            </w:r>
          </w:p>
          <w:p w:rsidR="00000000" w:rsidRPr="00794E1F" w:rsidP="00794E1F">
            <w:pPr>
              <w:pStyle w:val="ListBullet"/>
            </w:pPr>
            <w:r w:rsidRPr="00794E1F">
              <w:t>work effectively with teams</w:t>
            </w:r>
            <w:r w:rsidRPr="00794E1F">
              <w:t>/groups</w:t>
            </w:r>
          </w:p>
          <w:p w:rsidR="00000000" w:rsidRPr="00794E1F" w:rsidP="00794E1F">
            <w:pPr>
              <w:pStyle w:val="ListBullet"/>
            </w:pPr>
            <w:r w:rsidRPr="00794E1F">
              <w:t>encourage other team members</w:t>
            </w:r>
          </w:p>
          <w:p w:rsidR="00000000" w:rsidRPr="00794E1F" w:rsidP="00794E1F">
            <w:pPr>
              <w:pStyle w:val="ListBullet"/>
            </w:pPr>
            <w:r w:rsidRPr="00794E1F">
              <w:t>use a variety of verbal and non</w:t>
            </w:r>
            <w:r w:rsidRPr="00794E1F">
              <w:noBreakHyphen/>
              <w:t>verbal communication techniques including body, language style, active listening</w:t>
            </w:r>
          </w:p>
          <w:p w:rsidR="00000000" w:rsidRPr="00794E1F" w:rsidP="00794E1F">
            <w:pPr>
              <w:pStyle w:val="ListBullet"/>
            </w:pPr>
            <w:r w:rsidRPr="00794E1F">
              <w:t>read to a level required to interpret and analyse job instructions, workplace documentation and inspection</w:t>
            </w:r>
            <w:r w:rsidRPr="00794E1F">
              <w:t xml:space="preserve"> reports</w:t>
            </w:r>
          </w:p>
          <w:p w:rsidR="00000000" w:rsidP="00794E1F">
            <w:pPr>
              <w:pStyle w:val="ListBullet"/>
              <w:rPr>
                <w:lang w:val="en-NZ"/>
              </w:rPr>
            </w:pPr>
            <w:r w:rsidRPr="00794E1F">
              <w:t>read and interpret work health and safety legislation, codes of practice and standards</w:t>
            </w:r>
          </w:p>
        </w:tc>
      </w:tr>
      <w:tr w:rsidTr="00794E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E1F">
            <w:pPr>
              <w:pStyle w:val="BodyText"/>
              <w:rPr>
                <w:lang w:val="en-NZ"/>
              </w:rPr>
            </w:pPr>
            <w:r w:rsidRPr="00794E1F">
              <w:rPr>
                <w:rStyle w:val="SpecialBold"/>
              </w:rPr>
              <w:t>Required Knowledge</w:t>
            </w:r>
          </w:p>
        </w:tc>
      </w:tr>
      <w:tr w:rsidTr="00794E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E1F" w:rsidP="00794E1F">
            <w:pPr>
              <w:pStyle w:val="ListBullet"/>
            </w:pPr>
            <w:r w:rsidRPr="00794E1F">
              <w:t xml:space="preserve">relevant work health and safety legislation </w:t>
            </w:r>
          </w:p>
          <w:p w:rsidR="00000000" w:rsidRPr="00794E1F" w:rsidP="00794E1F">
            <w:pPr>
              <w:pStyle w:val="ListBullet"/>
            </w:pPr>
            <w:r w:rsidRPr="00794E1F">
              <w:t>work health and safety codes of practice and standards</w:t>
            </w:r>
          </w:p>
          <w:p w:rsidR="00000000" w:rsidRPr="00794E1F" w:rsidP="00794E1F">
            <w:pPr>
              <w:pStyle w:val="ListBullet"/>
            </w:pPr>
            <w:r w:rsidRPr="00794E1F">
              <w:t>work health and safety management systems</w:t>
            </w:r>
          </w:p>
          <w:p w:rsidR="00000000" w:rsidRPr="00794E1F" w:rsidP="00794E1F">
            <w:pPr>
              <w:pStyle w:val="ListBullet"/>
            </w:pPr>
            <w:r w:rsidRPr="00794E1F">
              <w:t>hierarchy of risk control</w:t>
            </w:r>
          </w:p>
          <w:p w:rsidR="00000000" w:rsidRPr="00794E1F" w:rsidP="00794E1F">
            <w:pPr>
              <w:pStyle w:val="ListBullet"/>
            </w:pPr>
            <w:r w:rsidRPr="00794E1F">
              <w:t>incident investigation and process improvement</w:t>
            </w:r>
          </w:p>
          <w:p w:rsidR="00000000" w:rsidRPr="00794E1F" w:rsidP="00794E1F">
            <w:pPr>
              <w:pStyle w:val="ListBullet"/>
            </w:pPr>
            <w:r w:rsidRPr="00794E1F">
              <w:t>written communication to a level required to complete workplace documentation and WHS audit reports</w:t>
            </w:r>
          </w:p>
          <w:p w:rsidR="00000000" w:rsidRPr="00794E1F" w:rsidP="00794E1F">
            <w:pPr>
              <w:pStyle w:val="ListBullet"/>
            </w:pPr>
            <w:r w:rsidRPr="00794E1F">
              <w:t>interpersonal communication</w:t>
            </w:r>
          </w:p>
          <w:p w:rsidR="00000000" w:rsidRPr="00794E1F" w:rsidP="00794E1F">
            <w:pPr>
              <w:pStyle w:val="ListBullet"/>
            </w:pPr>
            <w:r w:rsidRPr="00794E1F">
              <w:t>communication</w:t>
            </w:r>
            <w:r w:rsidRPr="00794E1F">
              <w:t xml:space="preserve"> techniques including, language style, active listening</w:t>
            </w:r>
          </w:p>
          <w:p w:rsidR="00000000" w:rsidRPr="00794E1F" w:rsidP="00794E1F">
            <w:pPr>
              <w:pStyle w:val="ListBullet"/>
            </w:pPr>
            <w:r w:rsidRPr="00794E1F">
              <w:t>techniques for giving and receiving feedback</w:t>
            </w:r>
          </w:p>
          <w:p w:rsidR="00000000" w:rsidRPr="00794E1F" w:rsidP="00794E1F">
            <w:pPr>
              <w:pStyle w:val="ListBullet"/>
            </w:pPr>
            <w:r w:rsidRPr="00794E1F">
              <w:t>negotiation techniques</w:t>
            </w:r>
          </w:p>
          <w:p w:rsidR="00000000" w:rsidRPr="00794E1F" w:rsidP="00794E1F">
            <w:pPr>
              <w:pStyle w:val="ListBullet"/>
            </w:pPr>
            <w:r w:rsidRPr="00794E1F">
              <w:t>research techniques</w:t>
            </w:r>
          </w:p>
          <w:p w:rsidR="00000000" w:rsidRPr="00794E1F" w:rsidP="00794E1F">
            <w:pPr>
              <w:pStyle w:val="ListBullet"/>
            </w:pPr>
            <w:r w:rsidRPr="00794E1F">
              <w:t>analysis techniques</w:t>
            </w:r>
          </w:p>
          <w:p w:rsidR="00000000" w:rsidRPr="00794E1F" w:rsidP="00794E1F">
            <w:pPr>
              <w:pStyle w:val="ListBullet"/>
            </w:pPr>
            <w:r w:rsidRPr="00794E1F">
              <w:t>team dynamics</w:t>
            </w:r>
          </w:p>
          <w:p w:rsidR="00000000" w:rsidRPr="00794E1F" w:rsidP="00794E1F">
            <w:pPr>
              <w:pStyle w:val="ListBullet"/>
            </w:pPr>
            <w:r w:rsidRPr="00794E1F">
              <w:t>techniques for supporting others</w:t>
            </w:r>
          </w:p>
          <w:p w:rsidR="00000000" w:rsidRPr="00794E1F" w:rsidP="00794E1F">
            <w:pPr>
              <w:pStyle w:val="ListBullet"/>
            </w:pPr>
            <w:r w:rsidRPr="00794E1F">
              <w:t>composition of teams and roles and responsibilities of team members</w:t>
            </w:r>
          </w:p>
        </w:tc>
      </w:tr>
    </w:tbl>
    <w:p w:rsidR="00000000" w:rsidRPr="00794E1F" w:rsidP="00794E1F">
      <w:pPr>
        <w:pStyle w:val="BodyText"/>
      </w:pPr>
    </w:p>
    <w:p w:rsidR="00000000" w:rsidRPr="00794E1F" w:rsidP="00794E1F">
      <w:pPr>
        <w:pStyle w:val="AllowPageBreak"/>
      </w:pPr>
    </w:p>
    <w:p w:rsidR="00000000" w:rsidRPr="00794E1F" w:rsidP="00794E1F">
      <w:pPr>
        <w:pStyle w:val="Heading1"/>
      </w:pPr>
      <w:bookmarkStart w:id="10" w:name="O_510094"/>
      <w:bookmarkEnd w:id="10"/>
      <w:r w:rsidRPr="00794E1F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94E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E1F">
            <w:pPr>
              <w:pStyle w:val="BodyText"/>
              <w:rPr>
                <w:lang w:val="en-NZ"/>
              </w:rPr>
            </w:pPr>
            <w:r w:rsidRPr="00794E1F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E1F" w:rsidP="00794E1F">
            <w:pPr>
              <w:pStyle w:val="BodyText"/>
            </w:pPr>
            <w:r w:rsidRPr="00794E1F">
              <w:t>Assessment must confirm the ability to:</w:t>
            </w:r>
          </w:p>
          <w:p w:rsidR="00000000" w:rsidRPr="00794E1F" w:rsidP="00794E1F">
            <w:pPr>
              <w:pStyle w:val="ListBullet"/>
            </w:pPr>
            <w:r w:rsidRPr="00794E1F">
              <w:t>plan and prepare for</w:t>
            </w:r>
            <w:r w:rsidRPr="00794E1F">
              <w:t xml:space="preserve"> the audit</w:t>
            </w:r>
          </w:p>
          <w:p w:rsidR="00000000" w:rsidRPr="00794E1F" w:rsidP="00794E1F">
            <w:pPr>
              <w:pStyle w:val="ListBullet"/>
            </w:pPr>
            <w:r w:rsidRPr="00794E1F">
              <w:t>examine the materials being audited</w:t>
            </w:r>
          </w:p>
          <w:p w:rsidR="00000000" w:rsidRPr="00794E1F" w:rsidP="00794E1F">
            <w:pPr>
              <w:pStyle w:val="ListBullet"/>
            </w:pPr>
            <w:r w:rsidRPr="00794E1F">
              <w:t>draw conclusions and recommendations from the material</w:t>
            </w:r>
          </w:p>
          <w:p w:rsidR="00000000" w:rsidRPr="00794E1F" w:rsidP="00794E1F">
            <w:pPr>
              <w:pStyle w:val="ListBullet"/>
            </w:pPr>
            <w:r w:rsidRPr="00794E1F">
              <w:t>demonstrate knowledge of relevant work health and safety legislative frameworks</w:t>
            </w:r>
          </w:p>
          <w:p w:rsidR="00000000" w:rsidRPr="00794E1F" w:rsidP="00794E1F">
            <w:pPr>
              <w:pStyle w:val="ListBullet"/>
            </w:pPr>
            <w:r w:rsidRPr="00794E1F">
              <w:t xml:space="preserve">demonstrate the application of the principles and practices of auditing </w:t>
            </w:r>
          </w:p>
          <w:p w:rsidR="00000000" w:rsidRPr="00794E1F" w:rsidP="00794E1F">
            <w:pPr>
              <w:pStyle w:val="ListBullet"/>
            </w:pPr>
            <w:r w:rsidRPr="00794E1F">
              <w:t>i</w:t>
            </w:r>
            <w:r w:rsidRPr="00794E1F">
              <w:t>dentify intervention points for expert audit advice to assist in work and to guide problem solving</w:t>
            </w:r>
          </w:p>
          <w:p w:rsidR="00000000" w:rsidRPr="00794E1F" w:rsidP="00794E1F">
            <w:pPr>
              <w:pStyle w:val="BodyText"/>
            </w:pPr>
            <w:r w:rsidRPr="00794E1F">
              <w:rPr>
                <w:rStyle w:val="SpecialBold"/>
              </w:rPr>
              <w:t>Consistency in performance</w:t>
            </w:r>
          </w:p>
          <w:p w:rsidR="00000000" w:rsidP="00794E1F">
            <w:pPr>
              <w:pStyle w:val="BodyText"/>
              <w:rPr>
                <w:lang w:val="en-NZ"/>
              </w:rPr>
            </w:pPr>
            <w:r w:rsidRPr="00794E1F">
              <w:t>Evidence for competency in this unit must be gathered over time and across a range of workplace or simulated situations.</w:t>
            </w:r>
          </w:p>
        </w:tc>
      </w:tr>
      <w:tr w:rsidTr="00794E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E1F" w:rsidP="00794E1F">
            <w:pPr>
              <w:pStyle w:val="BodyText"/>
            </w:pPr>
            <w:r w:rsidRPr="00794E1F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E1F" w:rsidP="00794E1F">
            <w:pPr>
              <w:pStyle w:val="BodyText"/>
            </w:pPr>
            <w:r w:rsidRPr="00794E1F">
              <w:rPr>
                <w:rStyle w:val="SpecialBold"/>
              </w:rPr>
              <w:t>Context of assessment</w:t>
            </w:r>
          </w:p>
          <w:p w:rsidR="00000000" w:rsidRPr="00794E1F" w:rsidP="00794E1F">
            <w:pPr>
              <w:pStyle w:val="BodyText"/>
            </w:pPr>
            <w:r w:rsidRPr="00794E1F">
              <w:t>Competency should be assessed in the workplace or under conditions that accurately simulate a realistic workplace in accordance with all relevant legislation and organisation requiremen</w:t>
            </w:r>
            <w:r w:rsidRPr="00794E1F">
              <w:t>ts.</w:t>
            </w:r>
          </w:p>
          <w:p w:rsidR="00000000" w:rsidRPr="00794E1F" w:rsidP="00794E1F">
            <w:pPr>
              <w:pStyle w:val="BodyText"/>
            </w:pPr>
            <w:r w:rsidRPr="00794E1F">
              <w:t>Evidence should be gathered while observing the individual conducting an actual or simulated safety audit. Documented evidence of all relevant research and a transcript of the audit and follow up should also be submitted as evidence for assessment.</w:t>
            </w:r>
          </w:p>
          <w:p w:rsidR="00000000" w:rsidRPr="00794E1F" w:rsidP="00794E1F">
            <w:pPr>
              <w:pStyle w:val="BodyText"/>
            </w:pPr>
            <w:r w:rsidRPr="00794E1F">
              <w:rPr>
                <w:rStyle w:val="SpecialBold"/>
              </w:rPr>
              <w:t>Spe</w:t>
            </w:r>
            <w:r w:rsidRPr="00794E1F">
              <w:rPr>
                <w:rStyle w:val="SpecialBold"/>
              </w:rPr>
              <w:t>cific resources for assessment</w:t>
            </w:r>
          </w:p>
          <w:p w:rsidR="00000000" w:rsidRPr="00794E1F" w:rsidP="00794E1F">
            <w:pPr>
              <w:pStyle w:val="BodyText"/>
            </w:pPr>
            <w:r w:rsidRPr="00794E1F">
              <w:t>Access to facilities and resources used to conduct an work health and safety audit of a site/unit or component of the organisation.</w:t>
            </w:r>
          </w:p>
        </w:tc>
      </w:tr>
    </w:tbl>
    <w:p w:rsidR="00F417F9" w:rsidP="00794E1F">
      <w:pPr>
        <w:pStyle w:val="BodyText"/>
      </w:pPr>
    </w:p>
    <w:p w:rsidR="00F417F9" w:rsidP="00794E1F">
      <w:pPr>
        <w:pStyle w:val="BodyText"/>
      </w:pPr>
    </w:p>
    <w:p w:rsidR="00000000" w:rsidRPr="00794E1F" w:rsidP="00794E1F">
      <w:pPr>
        <w:pStyle w:val="Heading1"/>
      </w:pPr>
      <w:bookmarkStart w:id="11" w:name="O_510095"/>
      <w:bookmarkEnd w:id="11"/>
      <w:r w:rsidRPr="00794E1F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94E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E1F">
            <w:pPr>
              <w:pStyle w:val="BodyText"/>
              <w:rPr>
                <w:lang w:val="en-NZ"/>
              </w:rPr>
            </w:pPr>
            <w:r w:rsidRPr="00794E1F">
              <w:t xml:space="preserve">The Range Statement relates to the Unit of Competency as a whole. It allows for different work environments and situations that may affect performance. </w:t>
            </w:r>
            <w:r w:rsidRPr="00794E1F">
              <w:rPr>
                <w:rStyle w:val="BoldandItalics"/>
              </w:rPr>
              <w:t>Bold italicised</w:t>
            </w:r>
            <w:r w:rsidRPr="00794E1F">
              <w:t xml:space="preserve"> wording in the Performance Criteria is detailed below.</w:t>
            </w:r>
          </w:p>
        </w:tc>
      </w:tr>
      <w:tr w:rsidTr="00794E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E1F">
            <w:pPr>
              <w:pStyle w:val="BodyText"/>
              <w:rPr>
                <w:lang w:val="en-NZ"/>
              </w:rPr>
            </w:pPr>
            <w:r w:rsidRPr="00794E1F">
              <w:rPr>
                <w:rStyle w:val="BoldandItalics"/>
              </w:rPr>
              <w:t xml:space="preserve">Audit tools </w:t>
            </w:r>
            <w:r w:rsidRPr="00794E1F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E1F" w:rsidP="00794E1F">
            <w:pPr>
              <w:pStyle w:val="ListBullet"/>
            </w:pPr>
            <w:r w:rsidRPr="00794E1F">
              <w:t>asses</w:t>
            </w:r>
            <w:r w:rsidRPr="00794E1F">
              <w:t>sment and inspection schedule(s)</w:t>
            </w:r>
          </w:p>
          <w:p w:rsidR="00000000" w:rsidRPr="00794E1F" w:rsidP="00794E1F">
            <w:pPr>
              <w:pStyle w:val="ListBullet"/>
            </w:pPr>
            <w:r w:rsidRPr="00794E1F">
              <w:t>examination/tests schedules</w:t>
            </w:r>
          </w:p>
          <w:p w:rsidR="00000000" w:rsidRPr="00794E1F" w:rsidP="00794E1F">
            <w:pPr>
              <w:pStyle w:val="ListBullet"/>
            </w:pPr>
            <w:r w:rsidRPr="00794E1F">
              <w:t>audit plans</w:t>
            </w:r>
          </w:p>
          <w:p w:rsidR="00000000" w:rsidRPr="00794E1F" w:rsidP="00794E1F">
            <w:pPr>
              <w:pStyle w:val="ListBullet"/>
            </w:pPr>
            <w:r w:rsidRPr="00794E1F">
              <w:t>national/state/territory or other relevant assessment instruments</w:t>
            </w:r>
          </w:p>
          <w:p w:rsidR="00000000" w:rsidRPr="00794E1F" w:rsidP="00794E1F">
            <w:pPr>
              <w:pStyle w:val="ListBullet"/>
            </w:pPr>
            <w:r w:rsidRPr="00794E1F">
              <w:t>outcomes from internal and/or external monitoring</w:t>
            </w:r>
          </w:p>
          <w:p w:rsidR="00000000" w:rsidRPr="00794E1F" w:rsidP="00794E1F">
            <w:pPr>
              <w:pStyle w:val="ListBullet"/>
            </w:pPr>
            <w:r w:rsidRPr="00794E1F">
              <w:t>workplace procedural documentation/guidelines</w:t>
            </w:r>
          </w:p>
          <w:p w:rsidR="00000000" w:rsidRPr="00794E1F" w:rsidP="00794E1F">
            <w:pPr>
              <w:pStyle w:val="ListBullet"/>
            </w:pPr>
            <w:r w:rsidRPr="00794E1F">
              <w:t>electronic databases</w:t>
            </w:r>
          </w:p>
          <w:p w:rsidR="00000000" w:rsidRPr="00794E1F" w:rsidP="00794E1F">
            <w:pPr>
              <w:pStyle w:val="ListBullet"/>
            </w:pPr>
            <w:r w:rsidRPr="00794E1F">
              <w:t>training/learning programs</w:t>
            </w:r>
          </w:p>
          <w:p w:rsidR="00000000" w:rsidP="00794E1F">
            <w:pPr>
              <w:pStyle w:val="ListBullet"/>
              <w:rPr>
                <w:lang w:val="en-NZ"/>
              </w:rPr>
            </w:pPr>
            <w:r w:rsidRPr="00794E1F">
              <w:t>checklists</w:t>
            </w:r>
          </w:p>
        </w:tc>
      </w:tr>
      <w:tr w:rsidTr="00794E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E1F">
            <w:pPr>
              <w:pStyle w:val="BodyText"/>
              <w:rPr>
                <w:lang w:val="en-NZ"/>
              </w:rPr>
            </w:pPr>
            <w:r w:rsidRPr="00794E1F">
              <w:rPr>
                <w:rStyle w:val="BoldandItalics"/>
              </w:rPr>
              <w:t xml:space="preserve">Work health and safety legislation, codes of practice and standards </w:t>
            </w:r>
            <w:r w:rsidRPr="00794E1F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E1F" w:rsidP="00794E1F">
            <w:pPr>
              <w:pStyle w:val="ListBullet"/>
            </w:pPr>
            <w:r w:rsidRPr="00794E1F">
              <w:t>Defence Work Health and Safety guidelines</w:t>
            </w:r>
          </w:p>
          <w:p w:rsidR="00000000" w:rsidRPr="00794E1F" w:rsidP="00794E1F">
            <w:pPr>
              <w:pStyle w:val="ListBullet"/>
            </w:pPr>
            <w:r w:rsidRPr="00794E1F">
              <w:t>Legislation from all levels of government, including:</w:t>
            </w:r>
          </w:p>
          <w:p w:rsidR="00000000" w:rsidRPr="00794E1F" w:rsidP="00794E1F">
            <w:pPr>
              <w:pStyle w:val="ListBullet"/>
            </w:pPr>
            <w:r w:rsidRPr="00794E1F">
              <w:t>work health and safety</w:t>
            </w:r>
          </w:p>
          <w:p w:rsidR="00000000" w:rsidRPr="00794E1F" w:rsidP="00794E1F">
            <w:pPr>
              <w:pStyle w:val="ListBullet"/>
            </w:pPr>
            <w:r w:rsidRPr="00794E1F">
              <w:t>environmental issues</w:t>
            </w:r>
          </w:p>
          <w:p w:rsidR="00000000" w:rsidRPr="00794E1F" w:rsidP="00794E1F">
            <w:pPr>
              <w:pStyle w:val="ListBullet"/>
            </w:pPr>
            <w:r w:rsidRPr="00794E1F">
              <w:t>equal opportunity</w:t>
            </w:r>
          </w:p>
          <w:p w:rsidR="00000000" w:rsidRPr="00794E1F" w:rsidP="00794E1F">
            <w:pPr>
              <w:pStyle w:val="ListBullet"/>
            </w:pPr>
            <w:r w:rsidRPr="00794E1F">
              <w:t xml:space="preserve">industrial relations </w:t>
            </w:r>
          </w:p>
          <w:p w:rsidR="00000000" w:rsidRPr="00794E1F" w:rsidP="00794E1F">
            <w:pPr>
              <w:pStyle w:val="ListBullet"/>
            </w:pPr>
            <w:r w:rsidRPr="00794E1F">
              <w:t>anti</w:t>
            </w:r>
            <w:r w:rsidRPr="00794E1F">
              <w:noBreakHyphen/>
              <w:t>discrimination</w:t>
            </w:r>
          </w:p>
          <w:p w:rsidR="00000000" w:rsidRPr="00794E1F" w:rsidP="00794E1F">
            <w:pPr>
              <w:pStyle w:val="ListBullet"/>
            </w:pPr>
            <w:r w:rsidRPr="00794E1F">
              <w:t>Relevant industry codes of practice</w:t>
            </w:r>
          </w:p>
          <w:p w:rsidR="00000000" w:rsidP="00794E1F">
            <w:pPr>
              <w:pStyle w:val="ListBullet"/>
              <w:rPr>
                <w:lang w:val="en-NZ"/>
              </w:rPr>
            </w:pPr>
            <w:r w:rsidRPr="00794E1F">
              <w:t>Certification criteria for auditors</w:t>
            </w:r>
          </w:p>
        </w:tc>
      </w:tr>
      <w:tr w:rsidTr="00794E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E1F">
            <w:pPr>
              <w:pStyle w:val="BodyText"/>
              <w:rPr>
                <w:lang w:val="en-NZ"/>
              </w:rPr>
            </w:pPr>
            <w:r w:rsidRPr="00794E1F">
              <w:rPr>
                <w:rStyle w:val="BoldandItalics"/>
              </w:rPr>
              <w:t xml:space="preserve">Auditing methods and techniques </w:t>
            </w:r>
            <w:r w:rsidRPr="00794E1F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E1F" w:rsidP="00794E1F">
            <w:pPr>
              <w:pStyle w:val="ListBullet"/>
            </w:pPr>
            <w:r w:rsidRPr="00794E1F">
              <w:t>Assessment</w:t>
            </w:r>
          </w:p>
          <w:p w:rsidR="00000000" w:rsidRPr="00794E1F" w:rsidP="00794E1F">
            <w:pPr>
              <w:pStyle w:val="ListBullet"/>
            </w:pPr>
            <w:r w:rsidRPr="00794E1F">
              <w:t>Examination/tests</w:t>
            </w:r>
          </w:p>
          <w:p w:rsidR="00000000" w:rsidRPr="00794E1F" w:rsidP="00794E1F">
            <w:pPr>
              <w:pStyle w:val="ListBullet"/>
            </w:pPr>
            <w:r w:rsidRPr="00794E1F">
              <w:t>Structured inspections of workplaces</w:t>
            </w:r>
          </w:p>
          <w:p w:rsidR="00000000" w:rsidRPr="00794E1F" w:rsidP="00794E1F">
            <w:pPr>
              <w:pStyle w:val="ListBullet"/>
            </w:pPr>
            <w:r w:rsidRPr="00794E1F">
              <w:t>National/state/territory or other relevant assessment instruments</w:t>
            </w:r>
          </w:p>
          <w:p w:rsidR="00000000" w:rsidP="00794E1F">
            <w:pPr>
              <w:pStyle w:val="ListBullet"/>
              <w:rPr>
                <w:lang w:val="en-NZ"/>
              </w:rPr>
            </w:pPr>
            <w:r w:rsidRPr="00794E1F">
              <w:t>Outcomes from internal and/or external monitoring</w:t>
            </w:r>
          </w:p>
        </w:tc>
      </w:tr>
      <w:tr w:rsidTr="00794E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E1F">
            <w:pPr>
              <w:pStyle w:val="BodyText"/>
              <w:rPr>
                <w:lang w:val="en-NZ"/>
              </w:rPr>
            </w:pPr>
            <w:r w:rsidRPr="00794E1F">
              <w:rPr>
                <w:rStyle w:val="BoldandItalics"/>
              </w:rPr>
              <w:t xml:space="preserve">Personnel involved </w:t>
            </w:r>
            <w:r w:rsidRPr="00794E1F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E1F" w:rsidP="00794E1F">
            <w:pPr>
              <w:pStyle w:val="ListBullet"/>
            </w:pPr>
            <w:r w:rsidRPr="00794E1F">
              <w:t>Auditors (manager, team leader, team members)</w:t>
            </w:r>
          </w:p>
          <w:p w:rsidR="00000000" w:rsidRPr="00794E1F" w:rsidP="00794E1F">
            <w:pPr>
              <w:pStyle w:val="ListBullet"/>
            </w:pPr>
            <w:r w:rsidRPr="00794E1F">
              <w:t>Key members/representat</w:t>
            </w:r>
            <w:r w:rsidRPr="00794E1F">
              <w:t>ives of the organisation being audited</w:t>
            </w:r>
          </w:p>
          <w:p w:rsidR="00000000" w:rsidRPr="00794E1F" w:rsidP="00794E1F">
            <w:pPr>
              <w:pStyle w:val="ListBullet"/>
            </w:pPr>
            <w:r w:rsidRPr="00794E1F">
              <w:t>COMCARE personnel</w:t>
            </w:r>
          </w:p>
          <w:p w:rsidR="00000000" w:rsidRPr="00794E1F" w:rsidP="00794E1F">
            <w:pPr>
              <w:pStyle w:val="ListBullet"/>
            </w:pPr>
            <w:r w:rsidRPr="00794E1F">
              <w:t>Organisation’s work health and safety advisers</w:t>
            </w:r>
          </w:p>
          <w:p w:rsidR="00000000" w:rsidP="00794E1F">
            <w:pPr>
              <w:pStyle w:val="ListBullet"/>
              <w:rPr>
                <w:lang w:val="en-NZ"/>
              </w:rPr>
            </w:pPr>
            <w:r w:rsidRPr="00794E1F">
              <w:t>Members of work health and safety committee(s)</w:t>
            </w:r>
          </w:p>
        </w:tc>
      </w:tr>
      <w:tr w:rsidTr="00794E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E1F">
            <w:pPr>
              <w:pStyle w:val="BodyText"/>
              <w:rPr>
                <w:lang w:val="en-NZ"/>
              </w:rPr>
            </w:pPr>
            <w:r w:rsidRPr="00794E1F">
              <w:rPr>
                <w:rStyle w:val="BoldandItalics"/>
              </w:rPr>
              <w:t xml:space="preserve">Audit and work health and safety records </w:t>
            </w:r>
            <w:r w:rsidRPr="00794E1F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E1F" w:rsidP="00794E1F">
            <w:pPr>
              <w:pStyle w:val="ListBullet"/>
            </w:pPr>
            <w:r w:rsidRPr="00794E1F">
              <w:t>audit and inspection reports</w:t>
            </w:r>
          </w:p>
          <w:p w:rsidR="00000000" w:rsidRPr="00794E1F" w:rsidP="00794E1F">
            <w:pPr>
              <w:pStyle w:val="ListBullet"/>
            </w:pPr>
            <w:r w:rsidRPr="00794E1F">
              <w:t>workplace environmen</w:t>
            </w:r>
            <w:r w:rsidRPr="00794E1F">
              <w:t>tal monitoring records</w:t>
            </w:r>
          </w:p>
          <w:p w:rsidR="00000000" w:rsidRPr="00794E1F" w:rsidP="00794E1F">
            <w:pPr>
              <w:pStyle w:val="ListBullet"/>
            </w:pPr>
            <w:r w:rsidRPr="00794E1F">
              <w:t>consultation, including:</w:t>
            </w:r>
          </w:p>
          <w:p w:rsidR="00000000" w:rsidRPr="00794E1F" w:rsidP="00794E1F">
            <w:pPr>
              <w:pStyle w:val="ListBullet"/>
            </w:pPr>
            <w:r w:rsidRPr="00794E1F">
              <w:t>meetings of health and safety committees</w:t>
            </w:r>
          </w:p>
          <w:p w:rsidR="00000000" w:rsidRPr="00794E1F" w:rsidP="00794E1F">
            <w:pPr>
              <w:pStyle w:val="ListBullet"/>
            </w:pPr>
            <w:r w:rsidRPr="00794E1F">
              <w:t>work group meeting agendas including work health and safety items and actions</w:t>
            </w:r>
          </w:p>
          <w:p w:rsidR="00000000" w:rsidRPr="00794E1F" w:rsidP="00794E1F">
            <w:pPr>
              <w:pStyle w:val="ListBullet"/>
            </w:pPr>
            <w:r w:rsidRPr="00794E1F">
              <w:t>induction, instruction and training</w:t>
            </w:r>
          </w:p>
          <w:p w:rsidR="00000000" w:rsidRPr="00794E1F" w:rsidP="00794E1F">
            <w:pPr>
              <w:pStyle w:val="ListBullet"/>
            </w:pPr>
            <w:r w:rsidRPr="00794E1F">
              <w:t>manufacturer’s and supplier’s information, including:</w:t>
            </w:r>
          </w:p>
          <w:p w:rsidR="00000000" w:rsidRPr="00794E1F" w:rsidP="00794E1F">
            <w:pPr>
              <w:pStyle w:val="ListBullet"/>
            </w:pPr>
            <w:r w:rsidRPr="00794E1F">
              <w:t>dangerous goods storage lists</w:t>
            </w:r>
          </w:p>
          <w:p w:rsidR="00000000" w:rsidRPr="00794E1F" w:rsidP="00794E1F">
            <w:pPr>
              <w:pStyle w:val="ListBullet"/>
            </w:pPr>
            <w:r w:rsidRPr="00794E1F">
              <w:t>hazardous substances registers</w:t>
            </w:r>
          </w:p>
          <w:p w:rsidR="00000000" w:rsidRPr="00794E1F" w:rsidP="00794E1F">
            <w:pPr>
              <w:pStyle w:val="ListBullet"/>
            </w:pPr>
            <w:r w:rsidRPr="00794E1F">
              <w:t>plant and equipment maintenance and testing reports</w:t>
            </w:r>
          </w:p>
          <w:p w:rsidR="00000000" w:rsidRPr="00794E1F" w:rsidP="00794E1F">
            <w:pPr>
              <w:pStyle w:val="ListBullet"/>
            </w:pPr>
            <w:r w:rsidRPr="00794E1F">
              <w:t>employee’s compensation and rehabilitation records</w:t>
            </w:r>
          </w:p>
          <w:p w:rsidR="00000000" w:rsidP="00794E1F">
            <w:pPr>
              <w:pStyle w:val="ListBullet"/>
              <w:rPr>
                <w:lang w:val="en-NZ"/>
              </w:rPr>
            </w:pPr>
            <w:r w:rsidRPr="00794E1F">
              <w:t>first aid/medical post records</w:t>
            </w:r>
          </w:p>
        </w:tc>
      </w:tr>
      <w:tr w:rsidTr="00794E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E1F">
            <w:pPr>
              <w:pStyle w:val="BodyText"/>
              <w:rPr>
                <w:lang w:val="en-NZ"/>
              </w:rPr>
            </w:pPr>
            <w:r w:rsidRPr="00794E1F">
              <w:rPr>
                <w:rStyle w:val="BoldandItalics"/>
              </w:rPr>
              <w:t>Work health and safety practices, control strategies and ma</w:t>
            </w:r>
            <w:r w:rsidRPr="00794E1F">
              <w:rPr>
                <w:rStyle w:val="BoldandItalics"/>
              </w:rPr>
              <w:t xml:space="preserve">nagement systems </w:t>
            </w:r>
            <w:r w:rsidRPr="00794E1F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E1F" w:rsidP="00794E1F">
            <w:pPr>
              <w:pStyle w:val="ListBullet"/>
            </w:pPr>
            <w:r w:rsidRPr="00794E1F">
              <w:t>relevant organisation’s policy and procedural statements</w:t>
            </w:r>
          </w:p>
          <w:p w:rsidR="00000000" w:rsidRPr="00794E1F" w:rsidP="00794E1F">
            <w:pPr>
              <w:pStyle w:val="ListBullet"/>
            </w:pPr>
            <w:r w:rsidRPr="00794E1F">
              <w:t>relevant work health and safety legislation</w:t>
            </w:r>
          </w:p>
          <w:p w:rsidR="00000000" w:rsidRPr="00794E1F" w:rsidP="00794E1F">
            <w:pPr>
              <w:pStyle w:val="ListBullet"/>
            </w:pPr>
            <w:r w:rsidRPr="00794E1F">
              <w:t>operational manuals and/or standard operating procedures</w:t>
            </w:r>
          </w:p>
          <w:p w:rsidR="00000000" w:rsidRPr="00794E1F" w:rsidP="00794E1F">
            <w:pPr>
              <w:pStyle w:val="ListBullet"/>
            </w:pPr>
            <w:r w:rsidRPr="00794E1F">
              <w:t>technical reports</w:t>
            </w:r>
          </w:p>
          <w:p w:rsidR="00000000" w:rsidRPr="00794E1F" w:rsidP="00794E1F">
            <w:pPr>
              <w:pStyle w:val="ListBullet"/>
            </w:pPr>
            <w:r w:rsidRPr="00794E1F">
              <w:t>codes of practice</w:t>
            </w:r>
          </w:p>
          <w:p w:rsidR="00000000" w:rsidRPr="00794E1F" w:rsidP="00794E1F">
            <w:pPr>
              <w:pStyle w:val="ListBullet"/>
            </w:pPr>
            <w:r w:rsidRPr="00794E1F">
              <w:t>relevant standards</w:t>
            </w:r>
          </w:p>
          <w:p w:rsidR="00000000" w:rsidRPr="00794E1F" w:rsidP="00794E1F">
            <w:pPr>
              <w:pStyle w:val="ListBullet"/>
            </w:pPr>
            <w:r w:rsidRPr="00794E1F">
              <w:t>benchmark material/guidelines</w:t>
            </w:r>
          </w:p>
          <w:p w:rsidR="00000000" w:rsidRPr="00794E1F" w:rsidP="00794E1F">
            <w:pPr>
              <w:pStyle w:val="ListBullet"/>
            </w:pPr>
            <w:r w:rsidRPr="00794E1F">
              <w:t>evaluation/review mechanisms</w:t>
            </w:r>
          </w:p>
        </w:tc>
      </w:tr>
    </w:tbl>
    <w:p w:rsidR="00F417F9" w:rsidP="00794E1F">
      <w:pPr>
        <w:pStyle w:val="BodyText"/>
      </w:pPr>
    </w:p>
    <w:p w:rsidR="00F417F9" w:rsidP="00794E1F">
      <w:pPr>
        <w:pStyle w:val="BodyText"/>
      </w:pPr>
    </w:p>
    <w:p w:rsidR="00000000" w:rsidRPr="00794E1F" w:rsidP="00794E1F">
      <w:pPr>
        <w:pStyle w:val="Heading1"/>
      </w:pPr>
      <w:bookmarkStart w:id="12" w:name="O_510096"/>
      <w:bookmarkEnd w:id="12"/>
      <w:r w:rsidRPr="00794E1F">
        <w:t>Unit Sector(s)</w:t>
      </w:r>
    </w:p>
    <w:p w:rsidR="00000000" w:rsidRPr="00794E1F" w:rsidP="00794E1F">
      <w:pPr>
        <w:pStyle w:val="BodyText"/>
      </w:pPr>
      <w:r w:rsidRPr="00794E1F">
        <w:t>Not applicable.</w:t>
      </w:r>
    </w:p>
    <w:p w:rsidR="00000000" w:rsidRPr="00794E1F" w:rsidP="00794E1F"/>
    <w:sectPr w:rsidSect="00794E1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E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E1F" w:rsidRPr="00F417F9" w:rsidP="00F417F9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E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7F9" w:rsidP="00794E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F417F9" w:rsidP="00794E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F417F9" w:rsidP="00794E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E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E1F" w:rsidRPr="00F417F9" w:rsidP="00F417F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E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7F9" w:rsidRPr="002D2AF8" w:rsidP="00794E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DEFOH017 Conduct a work health and safety audit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2013</w:t>
    </w:r>
    <w:r>
      <w:fldChar w:fldCharType="end"/>
    </w:r>
  </w:p>
  <w:p w:rsidR="00F417F9" w:rsidP="00794E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72421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E4E3CD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4E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4E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4E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4E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4E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4E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4E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4E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4E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4E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4E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4E1F"/>
  </w:style>
  <w:style w:type="character" w:customStyle="1" w:styleId="Heading1Char">
    <w:name w:val="Heading 1 Char"/>
    <w:basedOn w:val="DefaultParagraphFont"/>
    <w:link w:val="Heading1"/>
    <w:rsid w:val="00794E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4E1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4E1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94E1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94E1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94E1F"/>
    <w:rPr>
      <w:b/>
      <w:spacing w:val="0"/>
    </w:rPr>
  </w:style>
  <w:style w:type="paragraph" w:customStyle="1" w:styleId="SuperHeading">
    <w:name w:val="SuperHeading"/>
    <w:basedOn w:val="Normal"/>
    <w:rsid w:val="00794E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4E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794E1F"/>
    <w:pPr>
      <w:spacing w:before="60" w:after="60"/>
    </w:pPr>
  </w:style>
  <w:style w:type="character" w:customStyle="1" w:styleId="BoldandItalics">
    <w:name w:val="Bold and Italics"/>
    <w:qFormat/>
    <w:rsid w:val="00794E1F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794E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4E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4E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4E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4E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4E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4E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4E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4E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4E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4E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4E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4E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4E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4E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4E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4E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4E1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94E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94E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4E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4E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94E1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94E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4E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4E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4E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4E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4E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4E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4E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4E1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94E1F"/>
    <w:rPr>
      <w:i/>
    </w:rPr>
  </w:style>
  <w:style w:type="paragraph" w:styleId="Caption">
    <w:name w:val="caption"/>
    <w:basedOn w:val="BodyText"/>
    <w:next w:val="Normal"/>
    <w:qFormat/>
    <w:rsid w:val="00794E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4E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4E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4E1F"/>
  </w:style>
  <w:style w:type="paragraph" w:styleId="TableofFigures">
    <w:name w:val="table of figures"/>
    <w:basedOn w:val="Normal"/>
    <w:next w:val="Normal"/>
    <w:semiHidden/>
    <w:rsid w:val="00794E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4E1F"/>
    <w:pPr>
      <w:numPr>
        <w:numId w:val="10"/>
      </w:numPr>
    </w:pPr>
  </w:style>
  <w:style w:type="character" w:customStyle="1" w:styleId="WingdingSymbols">
    <w:name w:val="Wingding Symbols"/>
    <w:rsid w:val="00794E1F"/>
    <w:rPr>
      <w:rFonts w:ascii="Wingdings" w:hAnsi="Wingdings"/>
    </w:rPr>
  </w:style>
  <w:style w:type="paragraph" w:customStyle="1" w:styleId="TableHeading">
    <w:name w:val="Table Heading"/>
    <w:basedOn w:val="HeadingBase"/>
    <w:rsid w:val="00794E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4E1F"/>
    <w:rPr>
      <w:color w:val="0033CC"/>
      <w:u w:val="none"/>
    </w:rPr>
  </w:style>
  <w:style w:type="paragraph" w:customStyle="1" w:styleId="BodyTextRight">
    <w:name w:val="Body Text Right"/>
    <w:basedOn w:val="BodyText"/>
    <w:rsid w:val="00794E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4E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4E1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4E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4E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4E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4E1F"/>
    <w:rPr>
      <w:sz w:val="32"/>
    </w:rPr>
  </w:style>
  <w:style w:type="paragraph" w:customStyle="1" w:styleId="HeadingProcedure">
    <w:name w:val="Heading Procedure"/>
    <w:basedOn w:val="HeadingBase"/>
    <w:next w:val="Normal"/>
    <w:rsid w:val="00794E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794E1F"/>
    <w:pPr>
      <w:ind w:firstLine="0"/>
    </w:pPr>
  </w:style>
  <w:style w:type="paragraph" w:customStyle="1" w:styleId="ListNote">
    <w:name w:val="List Note"/>
    <w:basedOn w:val="List"/>
    <w:rsid w:val="00794E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4E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4E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4E1F"/>
    <w:rPr>
      <w:rFonts w:ascii="Courier New" w:hAnsi="Courier New"/>
    </w:rPr>
  </w:style>
  <w:style w:type="paragraph" w:customStyle="1" w:styleId="NoteBullet">
    <w:name w:val="Note Bullet"/>
    <w:basedOn w:val="Note"/>
    <w:rsid w:val="00794E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4E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4E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4E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4E1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94E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4E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4E1F"/>
    <w:rPr>
      <w:b/>
      <w:smallCaps/>
    </w:rPr>
  </w:style>
  <w:style w:type="paragraph" w:customStyle="1" w:styleId="TableListNumber">
    <w:name w:val="Table List Number"/>
    <w:basedOn w:val="ListNumber"/>
    <w:rsid w:val="00794E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4E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4E1F"/>
    <w:pPr>
      <w:numPr>
        <w:numId w:val="8"/>
      </w:numPr>
    </w:pPr>
  </w:style>
  <w:style w:type="paragraph" w:customStyle="1" w:styleId="ListAlpha2">
    <w:name w:val="List Alpha 2"/>
    <w:basedOn w:val="List2"/>
    <w:rsid w:val="00794E1F"/>
    <w:pPr>
      <w:numPr>
        <w:numId w:val="7"/>
      </w:numPr>
    </w:pPr>
  </w:style>
  <w:style w:type="paragraph" w:styleId="List2">
    <w:name w:val="List 2"/>
    <w:basedOn w:val="BodyText"/>
    <w:rsid w:val="00794E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4E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4E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4E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4E1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4E1F"/>
    <w:pPr>
      <w:numPr>
        <w:numId w:val="2"/>
      </w:numPr>
    </w:pPr>
  </w:style>
  <w:style w:type="paragraph" w:styleId="ListBullet5">
    <w:name w:val="List Bullet 5"/>
    <w:basedOn w:val="List5"/>
    <w:rsid w:val="00794E1F"/>
    <w:pPr>
      <w:numPr>
        <w:numId w:val="3"/>
      </w:numPr>
    </w:pPr>
  </w:style>
  <w:style w:type="paragraph" w:styleId="ListContinue2">
    <w:name w:val="List Continue 2"/>
    <w:basedOn w:val="List2"/>
    <w:rsid w:val="00794E1F"/>
    <w:pPr>
      <w:ind w:firstLine="0"/>
    </w:pPr>
  </w:style>
  <w:style w:type="paragraph" w:styleId="ListContinue3">
    <w:name w:val="List Continue 3"/>
    <w:basedOn w:val="List3"/>
    <w:rsid w:val="00794E1F"/>
    <w:pPr>
      <w:ind w:left="1021" w:firstLine="0"/>
    </w:pPr>
  </w:style>
  <w:style w:type="paragraph" w:styleId="ListContinue4">
    <w:name w:val="List Continue 4"/>
    <w:basedOn w:val="List4"/>
    <w:rsid w:val="00794E1F"/>
    <w:pPr>
      <w:ind w:firstLine="0"/>
    </w:pPr>
  </w:style>
  <w:style w:type="paragraph" w:styleId="ListContinue5">
    <w:name w:val="List Continue 5"/>
    <w:basedOn w:val="List5"/>
    <w:rsid w:val="00794E1F"/>
    <w:pPr>
      <w:ind w:firstLine="0"/>
    </w:pPr>
  </w:style>
  <w:style w:type="paragraph" w:styleId="ListNumber3">
    <w:name w:val="List Number 3"/>
    <w:basedOn w:val="List3"/>
    <w:rsid w:val="00794E1F"/>
    <w:pPr>
      <w:numPr>
        <w:numId w:val="4"/>
      </w:numPr>
    </w:pPr>
  </w:style>
  <w:style w:type="paragraph" w:styleId="ListNumber4">
    <w:name w:val="List Number 4"/>
    <w:basedOn w:val="List4"/>
    <w:rsid w:val="00794E1F"/>
    <w:pPr>
      <w:numPr>
        <w:numId w:val="5"/>
      </w:numPr>
    </w:pPr>
  </w:style>
  <w:style w:type="paragraph" w:styleId="ListNumber5">
    <w:name w:val="List Number 5"/>
    <w:basedOn w:val="List5"/>
    <w:rsid w:val="00794E1F"/>
    <w:pPr>
      <w:numPr>
        <w:numId w:val="6"/>
      </w:numPr>
    </w:pPr>
  </w:style>
  <w:style w:type="paragraph" w:styleId="BlockText">
    <w:name w:val="Block Text"/>
    <w:basedOn w:val="Normal"/>
    <w:rsid w:val="00794E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4E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4E1F"/>
    <w:rPr>
      <w:sz w:val="16"/>
      <w:vertAlign w:val="superscript"/>
    </w:rPr>
  </w:style>
  <w:style w:type="character" w:customStyle="1" w:styleId="Symbols">
    <w:name w:val="Symbols"/>
    <w:basedOn w:val="DefaultParagraphFont"/>
    <w:rsid w:val="00794E1F"/>
    <w:rPr>
      <w:rFonts w:ascii="Symbol" w:hAnsi="Symbol"/>
    </w:rPr>
  </w:style>
  <w:style w:type="character" w:customStyle="1" w:styleId="MenuOptions">
    <w:name w:val="Menu Options"/>
    <w:basedOn w:val="DefaultParagraphFont"/>
    <w:rsid w:val="00794E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4E1F"/>
    <w:rPr>
      <w:b/>
    </w:rPr>
  </w:style>
  <w:style w:type="character" w:customStyle="1" w:styleId="Underlined">
    <w:name w:val="Underlined"/>
    <w:basedOn w:val="DefaultParagraphFont"/>
    <w:rsid w:val="00794E1F"/>
    <w:rPr>
      <w:u w:val="single"/>
    </w:rPr>
  </w:style>
  <w:style w:type="paragraph" w:customStyle="1" w:styleId="TableBodyTextRight">
    <w:name w:val="Table Body Text Right"/>
    <w:basedOn w:val="TableBodyText"/>
    <w:rsid w:val="00794E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4E1F"/>
    <w:rPr>
      <w:sz w:val="18"/>
    </w:rPr>
  </w:style>
  <w:style w:type="paragraph" w:customStyle="1" w:styleId="BodySmallRight">
    <w:name w:val="Body Small Right"/>
    <w:basedOn w:val="BodyTextRight"/>
    <w:rsid w:val="00794E1F"/>
    <w:rPr>
      <w:sz w:val="18"/>
      <w:szCs w:val="18"/>
    </w:rPr>
  </w:style>
  <w:style w:type="paragraph" w:customStyle="1" w:styleId="MarginEdition">
    <w:name w:val="Margin Edition"/>
    <w:basedOn w:val="MarginNote"/>
    <w:rsid w:val="00794E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4E1F"/>
    <w:rPr>
      <w:sz w:val="2"/>
      <w:szCs w:val="2"/>
    </w:rPr>
  </w:style>
  <w:style w:type="character" w:customStyle="1" w:styleId="Small">
    <w:name w:val="Small"/>
    <w:basedOn w:val="DefaultParagraphFont"/>
    <w:rsid w:val="00794E1F"/>
    <w:rPr>
      <w:sz w:val="16"/>
    </w:rPr>
  </w:style>
  <w:style w:type="paragraph" w:customStyle="1" w:styleId="WideTable">
    <w:name w:val="Wide Table"/>
    <w:basedOn w:val="Normal"/>
    <w:rsid w:val="00794E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4E1F"/>
  </w:style>
  <w:style w:type="paragraph" w:styleId="Quote">
    <w:name w:val="Quote"/>
    <w:basedOn w:val="Heading1"/>
    <w:link w:val="QuoteChar"/>
    <w:qFormat/>
    <w:rsid w:val="00794E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4E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4E1F"/>
    <w:pPr>
      <w:pageBreakBefore/>
    </w:pPr>
  </w:style>
  <w:style w:type="paragraph" w:customStyle="1" w:styleId="Border">
    <w:name w:val="Border"/>
    <w:basedOn w:val="Normal"/>
    <w:qFormat/>
    <w:rsid w:val="00794E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4E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4E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4E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4E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4E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4E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4E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4E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4E1F"/>
    <w:rPr>
      <w:u w:val="single"/>
    </w:rPr>
  </w:style>
  <w:style w:type="paragraph" w:styleId="BalloonText">
    <w:name w:val="Balloon Text"/>
    <w:basedOn w:val="Normal"/>
    <w:link w:val="BalloonTextChar"/>
    <w:rsid w:val="00794E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4E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4E1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4E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4E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4E1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1242</Words>
  <Characters>7951</Characters>
  <Application>Microsoft Office Word</Application>
  <DocSecurity>0</DocSecurity>
  <Lines>268</Lines>
  <Paragraphs>163</Paragraphs>
  <ScaleCrop>false</ScaleCrop>
  <Company>Author-it Software Corporation Ltd.</Company>
  <LinksUpToDate>false</LinksUpToDate>
  <CharactersWithSpaces>9125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DEFOH017 Conduct a work health and safety audit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2013-01-25T16:19:00Z</dcterms:created>
  <dcterms:modified xsi:type="dcterms:W3CDTF">2013-01-25T16:19:00Z</dcterms:modified>
</cp:coreProperties>
</file>