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108" w:rsidP="0011610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DEFOH005B Apply radio frequency radiation safety procedures</w:t>
      </w:r>
      <w:r>
        <w:fldChar w:fldCharType="end"/>
      </w:r>
    </w:p>
    <w:p w:rsidR="00116108" w:rsidP="00116108">
      <w:pPr>
        <w:pStyle w:val="Version"/>
        <w:sectPr w:rsidSect="00980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0223" w:rsidP="00980223">
      <w:pPr>
        <w:pStyle w:val="SuperHeading"/>
      </w:pPr>
      <w:r w:rsidRPr="00980223">
        <w:t>DEFOH005B Apply radio frequency radiation safety procedures</w:t>
      </w:r>
    </w:p>
    <w:p w:rsidR="00000000" w:rsidRPr="00980223" w:rsidP="00980223">
      <w:pPr>
        <w:pStyle w:val="Heading1"/>
      </w:pPr>
      <w:bookmarkStart w:id="1" w:name="O_509911"/>
      <w:bookmarkEnd w:id="1"/>
      <w:r w:rsidRPr="00980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TableBodyText"/>
            </w:pPr>
            <w:r w:rsidRPr="0098022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TableBodyText"/>
            </w:pPr>
            <w:r w:rsidRPr="0098022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TableBodyText"/>
              <w:rPr>
                <w:lang w:val="en-NZ"/>
              </w:rPr>
            </w:pPr>
            <w:r w:rsidRPr="00980223">
              <w:rPr>
                <w:rStyle w:val="SpecialBold"/>
              </w:rPr>
              <w:t>Comments</w:t>
            </w:r>
          </w:p>
        </w:tc>
      </w:tr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TableBodyText"/>
              <w:rPr>
                <w:lang w:val="en-NZ"/>
              </w:rPr>
            </w:pPr>
            <w:r w:rsidRPr="0098022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TableBodyText"/>
              <w:rPr>
                <w:lang w:val="en-NZ"/>
              </w:rPr>
            </w:pPr>
            <w:r w:rsidRPr="0098022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TableBodyText"/>
            </w:pPr>
            <w:r w:rsidRPr="00980223">
              <w:t>Removal of repetitive Performance Criteria Statement</w:t>
            </w:r>
          </w:p>
          <w:p w:rsidR="00000000" w:rsidRPr="00980223" w:rsidP="00980223">
            <w:pPr>
              <w:pStyle w:val="TableBodyText"/>
            </w:pPr>
            <w:r w:rsidRPr="00980223">
              <w:t>Application added</w:t>
            </w:r>
          </w:p>
          <w:p w:rsidR="00000000" w:rsidRPr="00980223" w:rsidP="00980223">
            <w:pPr>
              <w:pStyle w:val="TableBodyText"/>
            </w:pPr>
            <w:r w:rsidRPr="00980223">
              <w:t>Minor change to Unit Descriptor and Range Statement</w:t>
            </w:r>
          </w:p>
          <w:p w:rsidR="00000000" w:rsidP="00980223">
            <w:pPr>
              <w:pStyle w:val="TableBodyText"/>
              <w:rPr>
                <w:lang w:val="en-NZ"/>
              </w:rPr>
            </w:pPr>
            <w:r w:rsidRPr="00980223">
              <w:t xml:space="preserve">Changes to Evidence Guide </w:t>
            </w:r>
          </w:p>
        </w:tc>
      </w:tr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TableBodyText"/>
              <w:rPr>
                <w:lang w:val="en-NZ"/>
              </w:rPr>
            </w:pPr>
            <w:r w:rsidRPr="0098022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TableBodyText"/>
              <w:rPr>
                <w:lang w:val="en-NZ"/>
              </w:rPr>
            </w:pPr>
            <w:r w:rsidRPr="0098022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TableBodyText"/>
            </w:pPr>
            <w:r w:rsidRPr="00980223">
              <w:t xml:space="preserve">Primary release. </w:t>
            </w:r>
          </w:p>
        </w:tc>
      </w:tr>
    </w:tbl>
    <w:p w:rsidR="00116108" w:rsidP="00980223">
      <w:pPr>
        <w:pStyle w:val="TableBodyText"/>
      </w:pPr>
    </w:p>
    <w:p w:rsidR="00116108" w:rsidP="00980223">
      <w:pPr>
        <w:pStyle w:val="TableBodyText"/>
      </w:pPr>
    </w:p>
    <w:p w:rsidR="00000000" w:rsidRPr="00980223" w:rsidP="00980223">
      <w:pPr>
        <w:pStyle w:val="Heading1"/>
      </w:pPr>
      <w:bookmarkStart w:id="2" w:name="O_509908"/>
      <w:bookmarkEnd w:id="2"/>
      <w:r w:rsidRPr="00980223">
        <w:t>Unit Descriptor</w:t>
      </w:r>
    </w:p>
    <w:p w:rsidR="00000000" w:rsidRPr="00980223" w:rsidP="00980223">
      <w:pPr>
        <w:pStyle w:val="BodyText"/>
      </w:pPr>
      <w:r w:rsidRPr="00980223">
        <w:t>This unit covers the competency required to apply appropriate safety procedures or plans related to the control or mitigation of radio frequency radiation, including micro</w:t>
      </w:r>
      <w:r w:rsidRPr="00980223">
        <w:noBreakHyphen/>
      </w:r>
      <w:r w:rsidRPr="00980223">
        <w:t>waves, and radar and radio transmissions.</w:t>
      </w:r>
    </w:p>
    <w:p w:rsidR="00000000" w:rsidRPr="00980223" w:rsidP="00980223">
      <w:pPr>
        <w:pStyle w:val="BodyText"/>
      </w:pPr>
      <w:r w:rsidRPr="00980223">
        <w:t xml:space="preserve">The unit includes researching and consulting about and applying procedures within an organisation that have been specifically developed for the organisation. </w:t>
      </w:r>
    </w:p>
    <w:p w:rsidR="00116108" w:rsidP="00980223">
      <w:pPr>
        <w:pStyle w:val="BodyText"/>
      </w:pPr>
      <w:r w:rsidRPr="00980223">
        <w:t xml:space="preserve">No licensing, legislative, regulatory or certification </w:t>
      </w:r>
      <w:r w:rsidRPr="00980223">
        <w:t>requirements apply to this unit at the time of publication. In a Defence context, this means that there is no civilian need to hold this unit in order to meet licensing, legislative, regulatory or certification requirements.</w:t>
      </w:r>
    </w:p>
    <w:p w:rsidR="00116108" w:rsidP="00980223">
      <w:pPr>
        <w:pStyle w:val="BodyText"/>
      </w:pPr>
    </w:p>
    <w:p w:rsidR="00000000" w:rsidRPr="00980223" w:rsidP="00980223">
      <w:pPr>
        <w:pStyle w:val="Heading1"/>
      </w:pPr>
      <w:bookmarkStart w:id="3" w:name="O_509917"/>
      <w:bookmarkEnd w:id="3"/>
      <w:r w:rsidRPr="00980223">
        <w:t>Application o</w:t>
      </w:r>
      <w:r w:rsidRPr="00980223">
        <w:t>f the Unit</w:t>
      </w:r>
    </w:p>
    <w:p w:rsidR="00000000" w:rsidRPr="00980223" w:rsidP="00980223">
      <w:pPr>
        <w:pStyle w:val="BodyText"/>
      </w:pPr>
      <w:r w:rsidRPr="00980223">
        <w:t>Competency should be assessed in the workplace or under conditions that accurately simulate a realistic workplace in accordance with all relevant legislation and organisation requirements.</w:t>
      </w:r>
    </w:p>
    <w:p w:rsidR="00000000" w:rsidRPr="00980223" w:rsidP="00980223">
      <w:pPr>
        <w:pStyle w:val="BodyText"/>
      </w:pPr>
      <w:r w:rsidRPr="00980223">
        <w:t>Evidence should be gathered while observing the individu</w:t>
      </w:r>
      <w:r w:rsidRPr="00980223">
        <w:t>al developing the noise management plans. A record of all relevant research and interviews should also be submitted as evidence for assessment.</w:t>
      </w:r>
    </w:p>
    <w:p w:rsidR="00000000" w:rsidRPr="00980223" w:rsidP="00980223">
      <w:pPr>
        <w:pStyle w:val="BodyText"/>
      </w:pPr>
      <w:r w:rsidRPr="00980223">
        <w:t>All aspects of this unit must be conducted in adherence with organisational policy, procedures and guidelines, i</w:t>
      </w:r>
      <w:r w:rsidRPr="00980223">
        <w:t>ncluding relevant:</w:t>
      </w:r>
    </w:p>
    <w:p w:rsidR="00000000" w:rsidRPr="00980223" w:rsidP="00980223">
      <w:pPr>
        <w:pStyle w:val="ListBullet"/>
      </w:pPr>
      <w:r w:rsidRPr="00980223">
        <w:t>Australian or international standards</w:t>
      </w:r>
    </w:p>
    <w:p w:rsidR="00000000" w:rsidRPr="00980223" w:rsidP="00980223">
      <w:pPr>
        <w:pStyle w:val="ListBullet"/>
      </w:pPr>
      <w:r w:rsidRPr="00980223">
        <w:t>Equipment manufacturers’ specifications</w:t>
      </w:r>
    </w:p>
    <w:p w:rsidR="00000000" w:rsidRPr="00980223" w:rsidP="00980223">
      <w:pPr>
        <w:pStyle w:val="ListBullet"/>
      </w:pPr>
      <w:r w:rsidRPr="00980223">
        <w:t>Legislation</w:t>
      </w:r>
    </w:p>
    <w:p w:rsidR="00000000" w:rsidRPr="00980223" w:rsidP="00980223">
      <w:pPr>
        <w:pStyle w:val="ListBullet"/>
      </w:pPr>
      <w:r w:rsidRPr="00980223">
        <w:t>Risk assessments</w:t>
      </w:r>
    </w:p>
    <w:p w:rsidR="00000000" w:rsidRPr="00980223" w:rsidP="00980223">
      <w:pPr>
        <w:pStyle w:val="ListBullet"/>
      </w:pPr>
      <w:r w:rsidRPr="00980223">
        <w:t>Previous testing reports</w:t>
      </w:r>
    </w:p>
    <w:p w:rsidR="00116108" w:rsidP="00980223">
      <w:pPr>
        <w:pStyle w:val="ListBullet"/>
      </w:pPr>
      <w:r w:rsidRPr="00980223">
        <w:t>Standing Operating Procedures (SOPs)</w:t>
      </w:r>
    </w:p>
    <w:p w:rsidR="00116108" w:rsidP="00980223">
      <w:pPr>
        <w:pStyle w:val="ListBullet"/>
      </w:pPr>
    </w:p>
    <w:p w:rsidR="00000000" w:rsidRPr="00980223" w:rsidP="00980223">
      <w:pPr>
        <w:pStyle w:val="Heading1"/>
      </w:pPr>
      <w:bookmarkStart w:id="4" w:name="O_509907"/>
      <w:bookmarkEnd w:id="4"/>
      <w:r w:rsidRPr="00980223">
        <w:t>Licensing/Regulatory Information</w:t>
      </w:r>
    </w:p>
    <w:p w:rsidR="00000000" w:rsidRPr="00980223" w:rsidP="00980223">
      <w:pPr>
        <w:pStyle w:val="BodyText"/>
      </w:pPr>
      <w:r w:rsidRPr="00980223">
        <w:t>Not applicable.</w:t>
      </w:r>
    </w:p>
    <w:p w:rsidR="00000000" w:rsidRPr="00980223" w:rsidP="00980223">
      <w:pPr>
        <w:pStyle w:val="AllowPageBreak"/>
      </w:pPr>
    </w:p>
    <w:p w:rsidR="00000000" w:rsidRPr="00980223" w:rsidP="00980223">
      <w:pPr>
        <w:pStyle w:val="Heading1"/>
      </w:pPr>
      <w:bookmarkStart w:id="5" w:name="O_509909"/>
      <w:bookmarkEnd w:id="5"/>
      <w:r w:rsidRPr="00980223">
        <w:t>Pre-Requisites</w:t>
      </w:r>
    </w:p>
    <w:p w:rsidR="00000000" w:rsidRPr="00980223" w:rsidP="00980223">
      <w:pPr>
        <w:pStyle w:val="BodyText"/>
      </w:pPr>
      <w:r w:rsidRPr="00980223">
        <w:t xml:space="preserve">Not applicable. </w:t>
      </w:r>
    </w:p>
    <w:p w:rsidR="00000000" w:rsidRPr="00980223" w:rsidP="00980223">
      <w:pPr>
        <w:pStyle w:val="AllowPageBreak"/>
      </w:pPr>
    </w:p>
    <w:p w:rsidR="00000000" w:rsidRPr="00980223" w:rsidP="00980223">
      <w:pPr>
        <w:pStyle w:val="Heading1"/>
      </w:pPr>
      <w:bookmarkStart w:id="6" w:name="O_509914"/>
      <w:bookmarkEnd w:id="6"/>
      <w:r w:rsidRPr="00980223">
        <w:t>Employability Skills Information</w:t>
      </w:r>
    </w:p>
    <w:p w:rsidR="00000000" w:rsidRPr="00980223" w:rsidP="00980223">
      <w:pPr>
        <w:pStyle w:val="BodyText"/>
      </w:pPr>
      <w:r w:rsidRPr="00980223">
        <w:t>This unit contains employability skills.</w:t>
      </w:r>
    </w:p>
    <w:p w:rsidR="00000000" w:rsidRPr="00980223" w:rsidP="00980223">
      <w:pPr>
        <w:pStyle w:val="AllowPageBreak"/>
      </w:pPr>
    </w:p>
    <w:p w:rsidR="00000000" w:rsidRPr="00980223" w:rsidP="00980223">
      <w:pPr>
        <w:pStyle w:val="Heading1"/>
      </w:pPr>
      <w:bookmarkStart w:id="7" w:name="O_509913"/>
      <w:bookmarkEnd w:id="7"/>
      <w:r w:rsidRPr="0098022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t>Elements describe the essential outcomes of a Unit of</w:t>
            </w:r>
            <w:r w:rsidRPr="00980223">
              <w:t xml:space="preserve">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BodyText"/>
            </w:pPr>
            <w:r w:rsidRPr="00980223">
              <w:t xml:space="preserve">Performance Criteria describe the required performance needed to demonstrate achievement of the element. Where </w:t>
            </w:r>
            <w:r w:rsidRPr="00980223">
              <w:rPr>
                <w:rStyle w:val="BoldandItalics"/>
              </w:rPr>
              <w:t>bold italicised</w:t>
            </w:r>
            <w:r w:rsidRPr="00980223">
              <w:t xml:space="preserve"> text is used, further information is detailed in the Required Skills and Knowledge and/or the Range Statement. Asses</w:t>
            </w:r>
            <w:r w:rsidRPr="00980223">
              <w:t>sment of performance is to be consistent with the Evidence Guide.</w:t>
            </w:r>
          </w:p>
        </w:tc>
      </w:tr>
    </w:tbl>
    <w:p w:rsidR="00000000" w:rsidRPr="00980223" w:rsidP="00980223">
      <w:pPr>
        <w:pStyle w:val="BodyText"/>
      </w:pPr>
    </w:p>
    <w:p w:rsidR="00000000" w:rsidRPr="00980223" w:rsidP="00980223">
      <w:pPr>
        <w:pStyle w:val="AllowPageBreak"/>
      </w:pPr>
    </w:p>
    <w:p w:rsidR="00000000" w:rsidRPr="00980223" w:rsidP="00980223">
      <w:pPr>
        <w:pStyle w:val="Heading1"/>
      </w:pPr>
      <w:bookmarkStart w:id="8" w:name="O_509915"/>
      <w:bookmarkEnd w:id="8"/>
      <w:r w:rsidRPr="009802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BodyText"/>
            </w:pPr>
            <w:r w:rsidRPr="0098022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rPr>
                <w:rStyle w:val="SpecialBold"/>
              </w:rPr>
              <w:t>PERFORMANCE CRITERIA</w:t>
            </w:r>
          </w:p>
        </w:tc>
      </w:tr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List"/>
              <w:rPr>
                <w:lang w:val="en-NZ"/>
              </w:rPr>
            </w:pPr>
            <w:r w:rsidRPr="00980223">
              <w:t>1.</w:t>
            </w:r>
            <w:r w:rsidRPr="00980223">
              <w:tab/>
            </w:r>
            <w:r w:rsidRPr="00980223">
              <w:rPr>
                <w:rStyle w:val="SpecialBold"/>
              </w:rPr>
              <w:t>Prepare for the application of workplace radio frequency emission safety procedures/plans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List"/>
            </w:pPr>
            <w:r w:rsidRPr="00980223">
              <w:t>1.1</w:t>
            </w:r>
            <w:r w:rsidRPr="00980223">
              <w:tab/>
              <w:t>Sourc</w:t>
            </w:r>
            <w:r w:rsidRPr="00980223">
              <w:t>e of radio frequency radiation is identified.</w:t>
            </w:r>
          </w:p>
          <w:p w:rsidR="00000000" w:rsidRPr="00980223" w:rsidP="00980223">
            <w:pPr>
              <w:pStyle w:val="List"/>
            </w:pPr>
            <w:r w:rsidRPr="00980223">
              <w:t>1.2</w:t>
            </w:r>
            <w:r w:rsidRPr="00980223">
              <w:tab/>
              <w:t xml:space="preserve">Existing </w:t>
            </w:r>
            <w:r w:rsidRPr="00980223">
              <w:rPr>
                <w:rStyle w:val="SpecialBold"/>
              </w:rPr>
              <w:t>organisational records</w:t>
            </w:r>
            <w:r w:rsidRPr="00980223">
              <w:t xml:space="preserve"> relevant to the radiation are identified and accessed.</w:t>
            </w:r>
          </w:p>
          <w:p w:rsidR="00000000" w:rsidRPr="00980223" w:rsidP="00980223">
            <w:pPr>
              <w:pStyle w:val="List"/>
            </w:pPr>
            <w:r w:rsidRPr="00980223">
              <w:t>1.3</w:t>
            </w:r>
            <w:r w:rsidRPr="00980223">
              <w:tab/>
            </w:r>
            <w:r w:rsidRPr="00980223">
              <w:rPr>
                <w:rStyle w:val="BoldandItalics"/>
              </w:rPr>
              <w:t>Work health and safety</w:t>
            </w:r>
            <w:r w:rsidRPr="00980223">
              <w:rPr>
                <w:rStyle w:val="SpecialBold"/>
              </w:rPr>
              <w:t xml:space="preserve"> (</w:t>
            </w:r>
            <w:r w:rsidRPr="00980223">
              <w:rPr>
                <w:rStyle w:val="BoldandItalics"/>
              </w:rPr>
              <w:t>WHS</w:t>
            </w:r>
            <w:r w:rsidRPr="00980223">
              <w:rPr>
                <w:rStyle w:val="SpecialBold"/>
              </w:rPr>
              <w:t>) requirements</w:t>
            </w:r>
            <w:r w:rsidRPr="00980223">
              <w:t xml:space="preserve"> including those contained in organisational procedures, are applied throu</w:t>
            </w:r>
            <w:r w:rsidRPr="00980223">
              <w:t>ghout the operation.</w:t>
            </w:r>
          </w:p>
          <w:p w:rsidR="00000000" w:rsidP="00980223">
            <w:pPr>
              <w:pStyle w:val="List"/>
              <w:rPr>
                <w:lang w:val="en-NZ"/>
              </w:rPr>
            </w:pPr>
            <w:r w:rsidRPr="00980223">
              <w:t>1.4</w:t>
            </w:r>
            <w:r w:rsidRPr="00980223">
              <w:tab/>
              <w:t xml:space="preserve">Appropriate consultation with </w:t>
            </w:r>
            <w:r w:rsidRPr="00980223">
              <w:rPr>
                <w:rStyle w:val="SpecialBold"/>
              </w:rPr>
              <w:t>stakeholders</w:t>
            </w:r>
            <w:r w:rsidRPr="00980223">
              <w:t xml:space="preserve"> is conducted.</w:t>
            </w:r>
          </w:p>
        </w:tc>
      </w:tr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List"/>
              <w:rPr>
                <w:lang w:val="en-NZ"/>
              </w:rPr>
            </w:pPr>
            <w:r w:rsidRPr="00980223">
              <w:t>2.</w:t>
            </w:r>
            <w:r w:rsidRPr="00980223">
              <w:tab/>
            </w:r>
            <w:r w:rsidRPr="00980223">
              <w:rPr>
                <w:rStyle w:val="SpecialBold"/>
              </w:rPr>
              <w:t>Implement radio frequency radiation safety procedures/plans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List"/>
            </w:pPr>
            <w:r w:rsidRPr="00980223">
              <w:t>2.1</w:t>
            </w:r>
            <w:r w:rsidRPr="00980223">
              <w:tab/>
              <w:t xml:space="preserve">Appropriate radio frequency radiation </w:t>
            </w:r>
            <w:r w:rsidRPr="00980223">
              <w:rPr>
                <w:rStyle w:val="SpecialBold"/>
              </w:rPr>
              <w:t>protective measures</w:t>
            </w:r>
            <w:r w:rsidRPr="00980223">
              <w:t xml:space="preserve"> are employed.</w:t>
            </w:r>
          </w:p>
          <w:p w:rsidR="00000000" w:rsidRPr="00980223" w:rsidP="00980223">
            <w:pPr>
              <w:pStyle w:val="List"/>
            </w:pPr>
            <w:r w:rsidRPr="00980223">
              <w:t>2.2</w:t>
            </w:r>
            <w:r w:rsidRPr="00980223">
              <w:tab/>
            </w:r>
            <w:r w:rsidRPr="00980223">
              <w:t>Relevant notices/signs are displayed or published.</w:t>
            </w:r>
          </w:p>
          <w:p w:rsidR="00000000" w:rsidP="00980223">
            <w:pPr>
              <w:pStyle w:val="List"/>
              <w:rPr>
                <w:lang w:val="en-NZ"/>
              </w:rPr>
            </w:pPr>
            <w:r w:rsidRPr="00980223">
              <w:t>2.3</w:t>
            </w:r>
            <w:r w:rsidRPr="00980223">
              <w:tab/>
              <w:t>Radio frequency radiation sources are handled in accordance with legislation, standards and/or organisational policy, procedures and guidelines.</w:t>
            </w:r>
          </w:p>
        </w:tc>
      </w:tr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List"/>
              <w:rPr>
                <w:lang w:val="en-NZ"/>
              </w:rPr>
            </w:pPr>
            <w:r w:rsidRPr="00980223">
              <w:t>3.</w:t>
            </w:r>
            <w:r w:rsidRPr="00980223">
              <w:tab/>
            </w:r>
            <w:r w:rsidRPr="00980223">
              <w:rPr>
                <w:rStyle w:val="SpecialBold"/>
              </w:rPr>
              <w:t xml:space="preserve">Maintain workplace radio frequency radiation safety </w:t>
            </w:r>
            <w:r w:rsidRPr="00980223">
              <w:rPr>
                <w:rStyle w:val="SpecialBold"/>
              </w:rPr>
              <w:t>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List"/>
            </w:pPr>
            <w:r w:rsidRPr="00980223">
              <w:t>3.1</w:t>
            </w:r>
            <w:r w:rsidRPr="00980223">
              <w:tab/>
              <w:t>Workplace radio frequency radiation records are maintained.</w:t>
            </w:r>
          </w:p>
          <w:p w:rsidR="00000000" w:rsidRPr="00980223" w:rsidP="00980223">
            <w:pPr>
              <w:pStyle w:val="List"/>
            </w:pPr>
            <w:r w:rsidRPr="00980223">
              <w:t>3.2</w:t>
            </w:r>
            <w:r w:rsidRPr="00980223">
              <w:tab/>
              <w:t>Equipment/instrument deployment and maintenance records/documentation are maintained.</w:t>
            </w:r>
          </w:p>
        </w:tc>
      </w:tr>
    </w:tbl>
    <w:p w:rsidR="00116108" w:rsidP="00980223">
      <w:pPr>
        <w:pStyle w:val="BodyText"/>
      </w:pPr>
    </w:p>
    <w:p w:rsidR="00116108" w:rsidP="00980223">
      <w:pPr>
        <w:pStyle w:val="BodyText"/>
      </w:pPr>
    </w:p>
    <w:p w:rsidR="00000000" w:rsidRPr="00980223" w:rsidP="00980223">
      <w:pPr>
        <w:pStyle w:val="Heading1"/>
      </w:pPr>
      <w:bookmarkStart w:id="9" w:name="O_509904"/>
      <w:bookmarkEnd w:id="9"/>
      <w:r w:rsidRPr="0098022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t>This describes the essential skills an</w:t>
            </w:r>
            <w:r w:rsidRPr="00980223">
              <w:t>d knowledge and their level, required for this unit.</w:t>
            </w:r>
          </w:p>
        </w:tc>
      </w:tr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rPr>
                <w:rStyle w:val="SpecialBold"/>
              </w:rPr>
              <w:t>Required Skills</w:t>
            </w:r>
          </w:p>
        </w:tc>
      </w:tr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ListBullet"/>
              <w:rPr>
                <w:lang w:val="en-NZ"/>
              </w:rPr>
            </w:pPr>
            <w:r w:rsidRPr="00980223">
              <w:t>access, read, interpret and apply information on radio frequency radiation</w:t>
            </w:r>
          </w:p>
        </w:tc>
      </w:tr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rPr>
                <w:rStyle w:val="SpecialBold"/>
              </w:rPr>
              <w:t>Required Knowledge</w:t>
            </w:r>
          </w:p>
        </w:tc>
      </w:tr>
      <w:tr w:rsidTr="0011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ListBullet"/>
            </w:pPr>
            <w:r w:rsidRPr="00980223">
              <w:t>WHS requirements for workplace supervisors</w:t>
            </w:r>
          </w:p>
          <w:p w:rsidR="00000000" w:rsidRPr="00980223" w:rsidP="00980223">
            <w:pPr>
              <w:pStyle w:val="ListBullet"/>
            </w:pPr>
            <w:r w:rsidRPr="00980223">
              <w:t>relevant Australian and international standards</w:t>
            </w:r>
          </w:p>
          <w:p w:rsidR="00000000" w:rsidRPr="00980223" w:rsidP="00980223">
            <w:pPr>
              <w:pStyle w:val="ListBullet"/>
            </w:pPr>
            <w:r w:rsidRPr="00980223">
              <w:t>relevant award provisions</w:t>
            </w:r>
          </w:p>
          <w:p w:rsidR="00000000" w:rsidRPr="00980223" w:rsidP="00980223">
            <w:pPr>
              <w:pStyle w:val="ListBullet"/>
            </w:pPr>
            <w:r w:rsidRPr="00980223">
              <w:t>relevant organisational policy and standards</w:t>
            </w:r>
          </w:p>
        </w:tc>
      </w:tr>
    </w:tbl>
    <w:p w:rsidR="00000000" w:rsidRPr="00980223" w:rsidP="00980223">
      <w:pPr>
        <w:pStyle w:val="BodyText"/>
      </w:pPr>
    </w:p>
    <w:p w:rsidR="00000000" w:rsidRPr="00980223" w:rsidP="00980223">
      <w:pPr>
        <w:pStyle w:val="AllowPageBreak"/>
      </w:pPr>
    </w:p>
    <w:p w:rsidR="00000000" w:rsidRPr="00980223" w:rsidP="00980223">
      <w:pPr>
        <w:pStyle w:val="Heading1"/>
      </w:pPr>
      <w:bookmarkStart w:id="10" w:name="O_509910"/>
      <w:bookmarkEnd w:id="10"/>
      <w:r w:rsidRPr="0098022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BodyText"/>
            </w:pPr>
            <w:r w:rsidRPr="00980223">
              <w:t>Asses</w:t>
            </w:r>
            <w:r w:rsidRPr="00980223">
              <w:t>sment must confirm the ability to:</w:t>
            </w:r>
          </w:p>
          <w:p w:rsidR="00000000" w:rsidRPr="00980223" w:rsidP="00980223">
            <w:pPr>
              <w:pStyle w:val="ListBullet"/>
            </w:pPr>
            <w:r w:rsidRPr="00980223">
              <w:t>prepare for the application of workplace radio frequency emission safety procedures/plans</w:t>
            </w:r>
          </w:p>
          <w:p w:rsidR="00000000" w:rsidRPr="00980223" w:rsidP="00980223">
            <w:pPr>
              <w:pStyle w:val="ListBullet"/>
            </w:pPr>
            <w:r w:rsidRPr="00980223">
              <w:t>implement radio frequency radiation safety procedures/plans</w:t>
            </w:r>
          </w:p>
          <w:p w:rsidR="00000000" w:rsidRPr="00980223" w:rsidP="00980223">
            <w:pPr>
              <w:pStyle w:val="ListBullet"/>
            </w:pPr>
            <w:r w:rsidRPr="00980223">
              <w:t>maintain workplace radio frequency radiation safety documentation</w:t>
            </w:r>
          </w:p>
          <w:p w:rsidR="00000000" w:rsidRPr="00980223" w:rsidP="00980223">
            <w:pPr>
              <w:pStyle w:val="ListBullet"/>
            </w:pPr>
            <w:r w:rsidRPr="00980223">
              <w:t>appl</w:t>
            </w:r>
            <w:r w:rsidRPr="00980223">
              <w:t>y knowledge of relevant work health and safety legislative frameworks and Australian standards</w:t>
            </w:r>
          </w:p>
          <w:p w:rsidR="00000000" w:rsidRPr="00980223" w:rsidP="00980223">
            <w:pPr>
              <w:pStyle w:val="ListBullet"/>
            </w:pPr>
            <w:r w:rsidRPr="00980223">
              <w:t>identify inspection tools and methods appropriate to the workplace</w:t>
            </w:r>
          </w:p>
          <w:p w:rsidR="00000000" w:rsidRPr="00980223" w:rsidP="00980223">
            <w:pPr>
              <w:pStyle w:val="ListBullet"/>
            </w:pPr>
            <w:r w:rsidRPr="00980223">
              <w:t>apply principles and practices of work health and safety and Australian standards</w:t>
            </w:r>
          </w:p>
          <w:p w:rsidR="00000000" w:rsidRPr="00980223" w:rsidP="00980223">
            <w:pPr>
              <w:pStyle w:val="ListBullet"/>
            </w:pPr>
            <w:r w:rsidRPr="00980223">
              <w:t>identify int</w:t>
            </w:r>
            <w:r w:rsidRPr="00980223">
              <w:t>ervention points for advice to assist in work and to guide problem solving</w:t>
            </w:r>
          </w:p>
          <w:p w:rsidR="00000000" w:rsidRPr="00980223" w:rsidP="00980223">
            <w:pPr>
              <w:pStyle w:val="BodyText"/>
            </w:pPr>
            <w:r w:rsidRPr="00980223">
              <w:rPr>
                <w:rStyle w:val="SpecialBold"/>
              </w:rPr>
              <w:t>Consistency in performance</w:t>
            </w:r>
          </w:p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t>Evidence for competency in this unit must be gathered over time and across a range of workplace or simulated situations.</w:t>
            </w:r>
          </w:p>
        </w:tc>
      </w:tr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BodyText"/>
            </w:pPr>
            <w:r w:rsidRPr="00980223">
              <w:rPr>
                <w:rStyle w:val="SpecialBold"/>
              </w:rPr>
              <w:t>Context of and specific resource</w:t>
            </w:r>
            <w:r w:rsidRPr="00980223">
              <w:rPr>
                <w:rStyle w:val="SpecialBold"/>
              </w:rPr>
              <w:t>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BodyText"/>
            </w:pPr>
            <w:r w:rsidRPr="00980223">
              <w:rPr>
                <w:rStyle w:val="SpecialBold"/>
              </w:rPr>
              <w:t>Context of assessment</w:t>
            </w:r>
          </w:p>
          <w:p w:rsidR="00000000" w:rsidRPr="00980223" w:rsidP="00980223">
            <w:pPr>
              <w:pStyle w:val="BodyText"/>
            </w:pPr>
            <w:r w:rsidRPr="00980223">
              <w:t>Competency should be assessed in the workplace or under conditions that accurately simulate a realistic workplace in accordance with all relevant legislation and organisation requirements.</w:t>
            </w:r>
          </w:p>
          <w:p w:rsidR="00000000" w:rsidRPr="00980223" w:rsidP="00980223">
            <w:pPr>
              <w:pStyle w:val="BodyText"/>
            </w:pPr>
            <w:r w:rsidRPr="00980223">
              <w:t xml:space="preserve">Evidence should be gathered </w:t>
            </w:r>
            <w:r w:rsidRPr="00980223">
              <w:t xml:space="preserve">while observing the individual applying radio frequency radiation safety procedures in an actual or simulated workplace.  A record of all relevant research and interviews should be submitted as evidence for assessment. </w:t>
            </w:r>
          </w:p>
          <w:p w:rsidR="00000000" w:rsidRPr="00980223" w:rsidP="00980223">
            <w:pPr>
              <w:pStyle w:val="BodyText"/>
            </w:pPr>
            <w:r w:rsidRPr="00980223">
              <w:rPr>
                <w:rStyle w:val="SpecialBold"/>
              </w:rPr>
              <w:t>Specific resources for assessment</w:t>
            </w:r>
          </w:p>
          <w:p w:rsidR="00000000" w:rsidRPr="00980223" w:rsidP="00980223">
            <w:pPr>
              <w:pStyle w:val="BodyText"/>
            </w:pPr>
            <w:r w:rsidRPr="00980223">
              <w:t>Access to relevant research material, manufacturers’ equipment specifications and existing related standards, policy and instructions.</w:t>
            </w:r>
          </w:p>
        </w:tc>
      </w:tr>
    </w:tbl>
    <w:p w:rsidR="00116108" w:rsidP="00980223">
      <w:pPr>
        <w:pStyle w:val="BodyText"/>
      </w:pPr>
    </w:p>
    <w:p w:rsidR="00116108" w:rsidP="00980223">
      <w:pPr>
        <w:pStyle w:val="BodyText"/>
      </w:pPr>
    </w:p>
    <w:p w:rsidR="00000000" w:rsidRPr="00980223" w:rsidP="00980223">
      <w:pPr>
        <w:pStyle w:val="Heading1"/>
      </w:pPr>
      <w:bookmarkStart w:id="11" w:name="O_509906"/>
      <w:bookmarkEnd w:id="11"/>
      <w:r w:rsidRPr="0098022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t>The Range Statement relates to the Unit of Competency as a whole. It allows for diffe</w:t>
            </w:r>
            <w:r w:rsidRPr="00980223">
              <w:t xml:space="preserve">rent work environments and situations that may affect performance. </w:t>
            </w:r>
            <w:r w:rsidRPr="00980223">
              <w:rPr>
                <w:rStyle w:val="BoldandItalics"/>
              </w:rPr>
              <w:t>Bold italicised</w:t>
            </w:r>
            <w:r w:rsidRPr="00980223">
              <w:t xml:space="preserve"> wording in the Performance Criteria is detailed below.</w:t>
            </w:r>
          </w:p>
        </w:tc>
      </w:tr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rPr>
                <w:rStyle w:val="BoldandItalics"/>
              </w:rPr>
              <w:t xml:space="preserve">Organisational records </w:t>
            </w:r>
            <w:r w:rsidRPr="0098022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ListBullet"/>
            </w:pPr>
            <w:r w:rsidRPr="00980223">
              <w:t>Electronic records</w:t>
            </w:r>
          </w:p>
          <w:p w:rsidR="00000000" w:rsidRPr="00980223" w:rsidP="00980223">
            <w:pPr>
              <w:pStyle w:val="ListBullet"/>
            </w:pPr>
            <w:r w:rsidRPr="00980223">
              <w:t>Inventories</w:t>
            </w:r>
          </w:p>
          <w:p w:rsidR="00000000" w:rsidRPr="00980223" w:rsidP="00980223">
            <w:pPr>
              <w:pStyle w:val="ListBullet"/>
            </w:pPr>
            <w:r w:rsidRPr="00980223">
              <w:t>Journals</w:t>
            </w:r>
          </w:p>
          <w:p w:rsidR="00000000" w:rsidRPr="00980223" w:rsidP="00980223">
            <w:pPr>
              <w:pStyle w:val="ListBullet"/>
            </w:pPr>
            <w:r w:rsidRPr="00980223">
              <w:t>Registers</w:t>
            </w:r>
          </w:p>
          <w:p w:rsidR="00000000" w:rsidP="00980223">
            <w:pPr>
              <w:pStyle w:val="ListBullet"/>
              <w:rPr>
                <w:lang w:val="en-NZ"/>
              </w:rPr>
            </w:pPr>
            <w:r w:rsidRPr="00980223">
              <w:t>Relevant Australian Standards (such as AS/NZS 1269.2:1998 Occupational Radio Frequency Management, Part 2: Radio frequency control management)</w:t>
            </w:r>
          </w:p>
        </w:tc>
      </w:tr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rPr>
                <w:rStyle w:val="BoldandItalics"/>
              </w:rPr>
              <w:t xml:space="preserve">Work health and safety requirements </w:t>
            </w:r>
            <w:r w:rsidRPr="0098022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ListBullet"/>
            </w:pPr>
            <w:r w:rsidRPr="00980223">
              <w:t>Award provisions</w:t>
            </w:r>
          </w:p>
          <w:p w:rsidR="00000000" w:rsidP="00980223">
            <w:pPr>
              <w:pStyle w:val="ListBullet"/>
              <w:rPr>
                <w:lang w:val="en-NZ"/>
              </w:rPr>
            </w:pPr>
            <w:r w:rsidRPr="00980223">
              <w:t>State/territory/commonwealth and local govern</w:t>
            </w:r>
            <w:r w:rsidRPr="00980223">
              <w:t>ment legislation and by</w:t>
            </w:r>
            <w:r w:rsidRPr="00980223">
              <w:noBreakHyphen/>
              <w:t>laws</w:t>
            </w:r>
          </w:p>
        </w:tc>
      </w:tr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rPr>
                <w:rStyle w:val="BoldandItalics"/>
              </w:rPr>
              <w:t xml:space="preserve">Stakeholders </w:t>
            </w:r>
            <w:r w:rsidRPr="0098022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ListBullet"/>
            </w:pPr>
            <w:r w:rsidRPr="00980223">
              <w:t>External agencies</w:t>
            </w:r>
          </w:p>
          <w:p w:rsidR="00000000" w:rsidRPr="00980223" w:rsidP="00980223">
            <w:pPr>
              <w:pStyle w:val="ListBullet"/>
            </w:pPr>
            <w:r w:rsidRPr="00980223">
              <w:t>Government/agency regulators/inspectors</w:t>
            </w:r>
          </w:p>
          <w:p w:rsidR="00000000" w:rsidRPr="00980223" w:rsidP="00980223">
            <w:pPr>
              <w:pStyle w:val="ListBullet"/>
            </w:pPr>
            <w:r w:rsidRPr="00980223">
              <w:t>Immediate supervisors</w:t>
            </w:r>
          </w:p>
          <w:p w:rsidR="00000000" w:rsidRPr="00980223" w:rsidP="00980223">
            <w:pPr>
              <w:pStyle w:val="ListBullet"/>
            </w:pPr>
            <w:r w:rsidRPr="00980223">
              <w:t>Internal agencies</w:t>
            </w:r>
          </w:p>
          <w:p w:rsidR="00000000" w:rsidRPr="00980223" w:rsidP="00980223">
            <w:pPr>
              <w:pStyle w:val="ListBullet"/>
            </w:pPr>
            <w:r w:rsidRPr="00980223">
              <w:t>WHS representatives</w:t>
            </w:r>
          </w:p>
          <w:p w:rsidR="00000000" w:rsidRPr="00980223" w:rsidP="00980223">
            <w:pPr>
              <w:pStyle w:val="ListBullet"/>
            </w:pPr>
            <w:r w:rsidRPr="00980223">
              <w:t>Other interested parties, including members of the public</w:t>
            </w:r>
          </w:p>
          <w:p w:rsidR="00000000" w:rsidRPr="00980223" w:rsidP="00980223">
            <w:pPr>
              <w:pStyle w:val="ListBullet"/>
            </w:pPr>
            <w:r w:rsidRPr="00980223">
              <w:t>Relevant personnel in the chain of command</w:t>
            </w:r>
          </w:p>
          <w:p w:rsidR="00000000" w:rsidP="00980223">
            <w:pPr>
              <w:pStyle w:val="ListBullet"/>
              <w:rPr>
                <w:lang w:val="en-NZ"/>
              </w:rPr>
            </w:pPr>
            <w:r w:rsidRPr="00980223">
              <w:t>Unit managers</w:t>
            </w:r>
          </w:p>
        </w:tc>
      </w:tr>
      <w:tr w:rsidTr="00980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23">
            <w:pPr>
              <w:pStyle w:val="BodyText"/>
              <w:rPr>
                <w:lang w:val="en-NZ"/>
              </w:rPr>
            </w:pPr>
            <w:r w:rsidRPr="00980223">
              <w:rPr>
                <w:rStyle w:val="BoldandItalics"/>
              </w:rPr>
              <w:t xml:space="preserve">Protective measures </w:t>
            </w:r>
            <w:r w:rsidRPr="0098022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23" w:rsidP="00980223">
            <w:pPr>
              <w:pStyle w:val="ListBullet"/>
            </w:pPr>
            <w:r w:rsidRPr="00980223">
              <w:t>Barriers/guards</w:t>
            </w:r>
          </w:p>
          <w:p w:rsidR="00000000" w:rsidRPr="00980223" w:rsidP="00980223">
            <w:pPr>
              <w:pStyle w:val="ListBullet"/>
            </w:pPr>
            <w:r w:rsidRPr="00980223">
              <w:t>Limitations on operation of specific equipment/machines</w:t>
            </w:r>
          </w:p>
          <w:p w:rsidR="00000000" w:rsidRPr="00980223" w:rsidP="00980223">
            <w:pPr>
              <w:pStyle w:val="ListBullet"/>
            </w:pPr>
            <w:r w:rsidRPr="00980223">
              <w:t>Personal protective equipment</w:t>
            </w:r>
          </w:p>
        </w:tc>
      </w:tr>
    </w:tbl>
    <w:p w:rsidR="00000000" w:rsidRPr="00980223" w:rsidP="00980223">
      <w:pPr>
        <w:pStyle w:val="BodyText"/>
      </w:pPr>
    </w:p>
    <w:p w:rsidR="00000000" w:rsidRPr="00980223" w:rsidP="00980223">
      <w:pPr>
        <w:pStyle w:val="AllowPageBreak"/>
      </w:pPr>
    </w:p>
    <w:p w:rsidR="00000000" w:rsidRPr="00980223" w:rsidP="00980223">
      <w:pPr>
        <w:pStyle w:val="Heading1"/>
      </w:pPr>
      <w:bookmarkStart w:id="12" w:name="O_509905"/>
      <w:bookmarkEnd w:id="12"/>
      <w:r w:rsidRPr="00980223">
        <w:t>Unit Sector(s)</w:t>
      </w:r>
    </w:p>
    <w:p w:rsidR="00000000" w:rsidRPr="00980223" w:rsidP="00980223">
      <w:pPr>
        <w:pStyle w:val="BodyText"/>
      </w:pPr>
      <w:r w:rsidRPr="00980223">
        <w:t>Not applicable.</w:t>
      </w:r>
    </w:p>
    <w:p w:rsidR="00000000" w:rsidRPr="00980223" w:rsidP="00980223"/>
    <w:sectPr w:rsidSect="009802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23" w:rsidRPr="00116108" w:rsidP="0011610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08" w:rsidP="00980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6108" w:rsidP="00980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16108" w:rsidP="00980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23" w:rsidRPr="00116108" w:rsidP="001161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08" w:rsidRPr="002D2AF8" w:rsidP="00980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DEFOH005B Apply radio frequency radiation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16108" w:rsidP="00980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30E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948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223"/>
  </w:style>
  <w:style w:type="character" w:customStyle="1" w:styleId="Heading1Char">
    <w:name w:val="Heading 1 Char"/>
    <w:basedOn w:val="DefaultParagraphFont"/>
    <w:link w:val="Heading1"/>
    <w:rsid w:val="00980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2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2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02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02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223"/>
    <w:rPr>
      <w:b/>
      <w:spacing w:val="0"/>
    </w:rPr>
  </w:style>
  <w:style w:type="paragraph" w:customStyle="1" w:styleId="SuperHeading">
    <w:name w:val="SuperHeading"/>
    <w:basedOn w:val="Normal"/>
    <w:rsid w:val="00980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80223"/>
    <w:pPr>
      <w:spacing w:before="60" w:after="60"/>
    </w:pPr>
  </w:style>
  <w:style w:type="character" w:customStyle="1" w:styleId="BoldandItalics">
    <w:name w:val="Bold and Italics"/>
    <w:qFormat/>
    <w:rsid w:val="009802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0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2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0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2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2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223"/>
    <w:rPr>
      <w:i/>
    </w:rPr>
  </w:style>
  <w:style w:type="paragraph" w:styleId="Caption">
    <w:name w:val="caption"/>
    <w:basedOn w:val="BodyText"/>
    <w:next w:val="Normal"/>
    <w:qFormat/>
    <w:rsid w:val="00980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223"/>
  </w:style>
  <w:style w:type="paragraph" w:styleId="TableofFigures">
    <w:name w:val="table of figures"/>
    <w:basedOn w:val="Normal"/>
    <w:next w:val="Normal"/>
    <w:semiHidden/>
    <w:rsid w:val="00980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223"/>
    <w:pPr>
      <w:numPr>
        <w:numId w:val="10"/>
      </w:numPr>
    </w:pPr>
  </w:style>
  <w:style w:type="character" w:customStyle="1" w:styleId="WingdingSymbols">
    <w:name w:val="Wingding Symbols"/>
    <w:rsid w:val="00980223"/>
    <w:rPr>
      <w:rFonts w:ascii="Wingdings" w:hAnsi="Wingdings"/>
    </w:rPr>
  </w:style>
  <w:style w:type="paragraph" w:customStyle="1" w:styleId="TableHeading">
    <w:name w:val="Table Heading"/>
    <w:basedOn w:val="HeadingBase"/>
    <w:rsid w:val="00980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223"/>
    <w:rPr>
      <w:color w:val="0033CC"/>
      <w:u w:val="none"/>
    </w:rPr>
  </w:style>
  <w:style w:type="paragraph" w:customStyle="1" w:styleId="BodyTextRight">
    <w:name w:val="Body Text Right"/>
    <w:basedOn w:val="BodyText"/>
    <w:rsid w:val="00980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2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223"/>
    <w:rPr>
      <w:sz w:val="32"/>
    </w:rPr>
  </w:style>
  <w:style w:type="paragraph" w:customStyle="1" w:styleId="HeadingProcedure">
    <w:name w:val="Heading Procedure"/>
    <w:basedOn w:val="HeadingBase"/>
    <w:next w:val="Normal"/>
    <w:rsid w:val="00980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80223"/>
    <w:pPr>
      <w:ind w:firstLine="0"/>
    </w:pPr>
  </w:style>
  <w:style w:type="paragraph" w:customStyle="1" w:styleId="ListNote">
    <w:name w:val="List Note"/>
    <w:basedOn w:val="List"/>
    <w:rsid w:val="00980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223"/>
    <w:rPr>
      <w:rFonts w:ascii="Courier New" w:hAnsi="Courier New"/>
    </w:rPr>
  </w:style>
  <w:style w:type="paragraph" w:customStyle="1" w:styleId="NoteBullet">
    <w:name w:val="Note Bullet"/>
    <w:basedOn w:val="Note"/>
    <w:rsid w:val="00980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2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223"/>
    <w:rPr>
      <w:b/>
      <w:smallCaps/>
    </w:rPr>
  </w:style>
  <w:style w:type="paragraph" w:customStyle="1" w:styleId="TableListNumber">
    <w:name w:val="Table List Number"/>
    <w:basedOn w:val="ListNumber"/>
    <w:rsid w:val="00980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223"/>
    <w:pPr>
      <w:numPr>
        <w:numId w:val="8"/>
      </w:numPr>
    </w:pPr>
  </w:style>
  <w:style w:type="paragraph" w:customStyle="1" w:styleId="ListAlpha2">
    <w:name w:val="List Alpha 2"/>
    <w:basedOn w:val="List2"/>
    <w:rsid w:val="00980223"/>
    <w:pPr>
      <w:numPr>
        <w:numId w:val="7"/>
      </w:numPr>
    </w:pPr>
  </w:style>
  <w:style w:type="paragraph" w:styleId="List2">
    <w:name w:val="List 2"/>
    <w:basedOn w:val="BodyText"/>
    <w:rsid w:val="00980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2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223"/>
    <w:pPr>
      <w:numPr>
        <w:numId w:val="2"/>
      </w:numPr>
    </w:pPr>
  </w:style>
  <w:style w:type="paragraph" w:styleId="ListBullet5">
    <w:name w:val="List Bullet 5"/>
    <w:basedOn w:val="List5"/>
    <w:rsid w:val="00980223"/>
    <w:pPr>
      <w:numPr>
        <w:numId w:val="3"/>
      </w:numPr>
    </w:pPr>
  </w:style>
  <w:style w:type="paragraph" w:styleId="ListContinue2">
    <w:name w:val="List Continue 2"/>
    <w:basedOn w:val="List2"/>
    <w:rsid w:val="00980223"/>
    <w:pPr>
      <w:ind w:firstLine="0"/>
    </w:pPr>
  </w:style>
  <w:style w:type="paragraph" w:styleId="ListContinue3">
    <w:name w:val="List Continue 3"/>
    <w:basedOn w:val="List3"/>
    <w:rsid w:val="00980223"/>
    <w:pPr>
      <w:ind w:left="1021" w:firstLine="0"/>
    </w:pPr>
  </w:style>
  <w:style w:type="paragraph" w:styleId="ListContinue4">
    <w:name w:val="List Continue 4"/>
    <w:basedOn w:val="List4"/>
    <w:rsid w:val="00980223"/>
    <w:pPr>
      <w:ind w:firstLine="0"/>
    </w:pPr>
  </w:style>
  <w:style w:type="paragraph" w:styleId="ListContinue5">
    <w:name w:val="List Continue 5"/>
    <w:basedOn w:val="List5"/>
    <w:rsid w:val="00980223"/>
    <w:pPr>
      <w:ind w:firstLine="0"/>
    </w:pPr>
  </w:style>
  <w:style w:type="paragraph" w:styleId="ListNumber3">
    <w:name w:val="List Number 3"/>
    <w:basedOn w:val="List3"/>
    <w:rsid w:val="00980223"/>
    <w:pPr>
      <w:numPr>
        <w:numId w:val="4"/>
      </w:numPr>
    </w:pPr>
  </w:style>
  <w:style w:type="paragraph" w:styleId="ListNumber4">
    <w:name w:val="List Number 4"/>
    <w:basedOn w:val="List4"/>
    <w:rsid w:val="00980223"/>
    <w:pPr>
      <w:numPr>
        <w:numId w:val="5"/>
      </w:numPr>
    </w:pPr>
  </w:style>
  <w:style w:type="paragraph" w:styleId="ListNumber5">
    <w:name w:val="List Number 5"/>
    <w:basedOn w:val="List5"/>
    <w:rsid w:val="00980223"/>
    <w:pPr>
      <w:numPr>
        <w:numId w:val="6"/>
      </w:numPr>
    </w:pPr>
  </w:style>
  <w:style w:type="paragraph" w:styleId="BlockText">
    <w:name w:val="Block Text"/>
    <w:basedOn w:val="Normal"/>
    <w:rsid w:val="00980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223"/>
    <w:rPr>
      <w:sz w:val="16"/>
      <w:vertAlign w:val="superscript"/>
    </w:rPr>
  </w:style>
  <w:style w:type="character" w:customStyle="1" w:styleId="Symbols">
    <w:name w:val="Symbols"/>
    <w:basedOn w:val="DefaultParagraphFont"/>
    <w:rsid w:val="00980223"/>
    <w:rPr>
      <w:rFonts w:ascii="Symbol" w:hAnsi="Symbol"/>
    </w:rPr>
  </w:style>
  <w:style w:type="character" w:customStyle="1" w:styleId="MenuOptions">
    <w:name w:val="Menu Options"/>
    <w:basedOn w:val="DefaultParagraphFont"/>
    <w:rsid w:val="00980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223"/>
    <w:rPr>
      <w:b/>
    </w:rPr>
  </w:style>
  <w:style w:type="character" w:customStyle="1" w:styleId="Underlined">
    <w:name w:val="Underlined"/>
    <w:basedOn w:val="DefaultParagraphFont"/>
    <w:rsid w:val="00980223"/>
    <w:rPr>
      <w:u w:val="single"/>
    </w:rPr>
  </w:style>
  <w:style w:type="paragraph" w:customStyle="1" w:styleId="TableBodyTextRight">
    <w:name w:val="Table Body Text Right"/>
    <w:basedOn w:val="TableBodyText"/>
    <w:rsid w:val="00980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223"/>
    <w:rPr>
      <w:sz w:val="18"/>
    </w:rPr>
  </w:style>
  <w:style w:type="paragraph" w:customStyle="1" w:styleId="BodySmallRight">
    <w:name w:val="Body Small Right"/>
    <w:basedOn w:val="BodyTextRight"/>
    <w:rsid w:val="00980223"/>
    <w:rPr>
      <w:sz w:val="18"/>
      <w:szCs w:val="18"/>
    </w:rPr>
  </w:style>
  <w:style w:type="paragraph" w:customStyle="1" w:styleId="MarginEdition">
    <w:name w:val="Margin Edition"/>
    <w:basedOn w:val="MarginNote"/>
    <w:rsid w:val="00980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223"/>
    <w:rPr>
      <w:sz w:val="2"/>
      <w:szCs w:val="2"/>
    </w:rPr>
  </w:style>
  <w:style w:type="character" w:customStyle="1" w:styleId="Small">
    <w:name w:val="Small"/>
    <w:basedOn w:val="DefaultParagraphFont"/>
    <w:rsid w:val="00980223"/>
    <w:rPr>
      <w:sz w:val="16"/>
    </w:rPr>
  </w:style>
  <w:style w:type="paragraph" w:customStyle="1" w:styleId="WideTable">
    <w:name w:val="Wide Table"/>
    <w:basedOn w:val="Normal"/>
    <w:rsid w:val="00980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223"/>
  </w:style>
  <w:style w:type="paragraph" w:styleId="Quote">
    <w:name w:val="Quote"/>
    <w:basedOn w:val="Heading1"/>
    <w:link w:val="QuoteChar"/>
    <w:qFormat/>
    <w:rsid w:val="00980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223"/>
    <w:pPr>
      <w:pageBreakBefore/>
    </w:pPr>
  </w:style>
  <w:style w:type="paragraph" w:customStyle="1" w:styleId="Border">
    <w:name w:val="Border"/>
    <w:basedOn w:val="Normal"/>
    <w:qFormat/>
    <w:rsid w:val="00980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223"/>
    <w:rPr>
      <w:u w:val="single"/>
    </w:rPr>
  </w:style>
  <w:style w:type="paragraph" w:styleId="BalloonText">
    <w:name w:val="Balloon Text"/>
    <w:basedOn w:val="Normal"/>
    <w:link w:val="BalloonTextChar"/>
    <w:rsid w:val="00980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2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2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820</Words>
  <Characters>5556</Characters>
  <Application>Microsoft Office Word</Application>
  <DocSecurity>0</DocSecurity>
  <Lines>196</Lines>
  <Paragraphs>107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DEFOH005B Apply radio frequency radiation safety procedures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2013-01-25T15:15:00Z</dcterms:created>
  <dcterms:modified xsi:type="dcterms:W3CDTF">2013-01-25T15:15:00Z</dcterms:modified>
</cp:coreProperties>
</file>