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D28" w:rsidP="00F12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DEFEO704C Control military explosive ordnance operations</w:t>
      </w:r>
      <w:r>
        <w:fldChar w:fldCharType="end"/>
      </w:r>
    </w:p>
    <w:p w:rsidR="00F12D28" w:rsidP="00F12D28">
      <w:pPr>
        <w:pStyle w:val="Version"/>
        <w:sectPr w:rsidSect="006656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65693" w:rsidP="00665693">
      <w:pPr>
        <w:pStyle w:val="SuperHeading"/>
      </w:pPr>
      <w:r w:rsidRPr="00665693">
        <w:t>DEFEO704C Control military explosive ordnance operations</w:t>
      </w:r>
    </w:p>
    <w:p w:rsidR="00000000" w:rsidRPr="00665693" w:rsidP="00665693">
      <w:pPr>
        <w:pStyle w:val="Heading1"/>
      </w:pPr>
      <w:bookmarkStart w:id="1" w:name="O_519620"/>
      <w:bookmarkEnd w:id="1"/>
      <w:r w:rsidRPr="006656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BodyText"/>
            </w:pPr>
            <w:r w:rsidRPr="00665693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BodyText"/>
            </w:pPr>
            <w:r w:rsidRPr="0066569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rPr>
                <w:rStyle w:val="SpecialBold"/>
              </w:rPr>
              <w:t xml:space="preserve"> Comments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t xml:space="preserve">Layout adjusted. 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BodyText"/>
            </w:pPr>
            <w:r w:rsidRPr="00665693">
              <w:t>First release.</w:t>
            </w:r>
          </w:p>
        </w:tc>
      </w:tr>
    </w:tbl>
    <w:p w:rsidR="00F12D28" w:rsidP="00665693">
      <w:pPr>
        <w:pStyle w:val="BodyText"/>
      </w:pPr>
    </w:p>
    <w:p w:rsidR="00F12D28" w:rsidP="00665693">
      <w:pPr>
        <w:pStyle w:val="BodyText"/>
      </w:pPr>
    </w:p>
    <w:p w:rsidR="00000000" w:rsidRPr="00665693" w:rsidP="00665693">
      <w:pPr>
        <w:pStyle w:val="Heading1"/>
      </w:pPr>
      <w:bookmarkStart w:id="2" w:name="O_519619"/>
      <w:bookmarkEnd w:id="2"/>
      <w:r w:rsidRPr="00665693">
        <w:t>Unit Descriptor</w:t>
      </w:r>
    </w:p>
    <w:p w:rsidR="00000000" w:rsidRPr="00665693" w:rsidP="00665693">
      <w:pPr>
        <w:pStyle w:val="BodyText"/>
      </w:pPr>
      <w:r w:rsidRPr="00665693">
        <w:t>This unit covers the competency required to control military teams involved in military explosive ordnance operations.</w:t>
      </w:r>
    </w:p>
    <w:p w:rsidR="00000000" w:rsidRPr="00665693" w:rsidP="00665693">
      <w:pPr>
        <w:pStyle w:val="AllowPageBreak"/>
      </w:pPr>
    </w:p>
    <w:p w:rsidR="00000000" w:rsidRPr="00665693" w:rsidP="00665693">
      <w:pPr>
        <w:pStyle w:val="Heading1"/>
      </w:pPr>
      <w:bookmarkStart w:id="3" w:name="O_519618"/>
      <w:bookmarkEnd w:id="3"/>
      <w:r w:rsidRPr="00665693">
        <w:t>Application of the Unit</w:t>
      </w:r>
    </w:p>
    <w:p w:rsidR="00000000" w:rsidRPr="00665693" w:rsidP="00665693">
      <w:pPr>
        <w:pStyle w:val="BodyText"/>
      </w:pPr>
      <w:r w:rsidRPr="00665693">
        <w:t>This competency normally applies to the individu</w:t>
      </w:r>
      <w:r w:rsidRPr="00665693">
        <w:t xml:space="preserve">al who is required to control military teams involved in </w:t>
      </w:r>
      <w:r w:rsidRPr="00665693">
        <w:rPr>
          <w:rStyle w:val="BoldandItalics"/>
        </w:rPr>
        <w:t>military explosive ordnance operations</w:t>
      </w:r>
      <w:r w:rsidRPr="00665693">
        <w:t>.</w:t>
      </w:r>
    </w:p>
    <w:p w:rsidR="00000000" w:rsidRPr="00665693" w:rsidP="00665693">
      <w:pPr>
        <w:pStyle w:val="BodyText"/>
      </w:pPr>
      <w:r w:rsidRPr="00665693">
        <w:t>The individual is required to plan the explosive ordnance task, apply the appropriate work health and safety (WHS) requirements and safety precautions, identif</w:t>
      </w:r>
      <w:r w:rsidRPr="00665693">
        <w:t>y requirements and resources, and control the performance of the task.</w:t>
      </w:r>
    </w:p>
    <w:p w:rsidR="00000000" w:rsidRPr="00665693" w:rsidP="00665693">
      <w:pPr>
        <w:pStyle w:val="BodyText"/>
      </w:pPr>
      <w:r w:rsidRPr="00665693">
        <w:t>Military explosive ordnance tasks are normally conducted on operations, they can however be conducted in peacekeeping, in support of the civilian community/ authority and also in traini</w:t>
      </w:r>
      <w:r w:rsidRPr="00665693">
        <w:t>ng.</w:t>
      </w:r>
    </w:p>
    <w:p w:rsidR="00000000" w:rsidRPr="00665693" w:rsidP="00665693">
      <w:pPr>
        <w:pStyle w:val="AllowPageBreak"/>
      </w:pPr>
    </w:p>
    <w:p w:rsidR="00000000" w:rsidRPr="00665693" w:rsidP="00665693">
      <w:pPr>
        <w:pStyle w:val="Heading1"/>
      </w:pPr>
      <w:bookmarkStart w:id="4" w:name="O_519617"/>
      <w:bookmarkEnd w:id="4"/>
      <w:r w:rsidRPr="00665693">
        <w:t>Licensing/Regulatory Information</w:t>
      </w:r>
    </w:p>
    <w:p w:rsidR="00000000" w:rsidRPr="00665693" w:rsidP="00665693">
      <w:pPr>
        <w:pStyle w:val="BodyText"/>
      </w:pPr>
      <w:r w:rsidRPr="00665693">
        <w:t>Not applicable.</w:t>
      </w:r>
    </w:p>
    <w:p w:rsidR="00000000" w:rsidRPr="00665693" w:rsidP="00665693">
      <w:pPr>
        <w:pStyle w:val="AllowPageBreak"/>
      </w:pPr>
    </w:p>
    <w:p w:rsidR="00000000" w:rsidRPr="00665693" w:rsidP="00665693">
      <w:pPr>
        <w:pStyle w:val="Heading1"/>
      </w:pPr>
      <w:bookmarkStart w:id="5" w:name="O_519616"/>
      <w:bookmarkEnd w:id="5"/>
      <w:r w:rsidRPr="00665693">
        <w:t>Pre-Requisites</w:t>
      </w:r>
    </w:p>
    <w:p w:rsidR="00000000" w:rsidRPr="00665693" w:rsidP="00665693">
      <w:pPr>
        <w:pStyle w:val="BodyText"/>
      </w:pPr>
      <w:r w:rsidRPr="00665693">
        <w:t xml:space="preserve">Not applicable. </w:t>
      </w:r>
    </w:p>
    <w:p w:rsidR="00000000" w:rsidRPr="00665693" w:rsidP="00665693">
      <w:pPr>
        <w:pStyle w:val="AllowPageBreak"/>
      </w:pPr>
    </w:p>
    <w:p w:rsidR="00000000" w:rsidRPr="00665693" w:rsidP="00665693">
      <w:pPr>
        <w:pStyle w:val="Heading1"/>
      </w:pPr>
      <w:bookmarkStart w:id="6" w:name="O_519615"/>
      <w:bookmarkEnd w:id="6"/>
      <w:r w:rsidRPr="00665693">
        <w:t>Employability Skills Information</w:t>
      </w:r>
    </w:p>
    <w:p w:rsidR="00000000" w:rsidRPr="00665693" w:rsidP="00665693">
      <w:pPr>
        <w:pStyle w:val="BodyText"/>
      </w:pPr>
      <w:r w:rsidRPr="00665693">
        <w:t>This unit contains employability skills.</w:t>
      </w:r>
    </w:p>
    <w:p w:rsidR="00000000" w:rsidRPr="00665693" w:rsidP="00665693">
      <w:pPr>
        <w:pStyle w:val="AllowPageBreak"/>
      </w:pPr>
    </w:p>
    <w:p w:rsidR="00000000" w:rsidRPr="00665693" w:rsidP="00665693">
      <w:pPr>
        <w:pStyle w:val="Heading1"/>
      </w:pPr>
      <w:bookmarkStart w:id="7" w:name="O_519614"/>
      <w:bookmarkEnd w:id="7"/>
      <w:r w:rsidRPr="00665693">
        <w:t>Elements and Performance Crit</w:t>
      </w:r>
      <w:r w:rsidRPr="00665693">
        <w:t>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BodyText"/>
            </w:pPr>
            <w:r w:rsidRPr="00665693">
              <w:t xml:space="preserve">Performance Criteria describe the required performance needed to demonstrate achievement of the element. Where </w:t>
            </w:r>
            <w:r w:rsidRPr="00665693">
              <w:rPr>
                <w:rStyle w:val="BoldandItalics"/>
              </w:rPr>
              <w:t>bold italicised</w:t>
            </w:r>
            <w:r w:rsidRPr="00665693">
              <w:t xml:space="preserve"> text is used, further information is detailed </w:t>
            </w:r>
            <w:r w:rsidRPr="00665693">
              <w:t>in the Range Statement. Assessment of performance is to be consistent with the Evidence Guide.</w:t>
            </w:r>
          </w:p>
        </w:tc>
      </w:tr>
    </w:tbl>
    <w:p w:rsidR="00000000" w:rsidRPr="00665693" w:rsidP="00665693">
      <w:pPr>
        <w:pStyle w:val="BodyText"/>
      </w:pPr>
    </w:p>
    <w:p w:rsidR="00000000" w:rsidRPr="00665693" w:rsidP="00665693">
      <w:pPr>
        <w:pStyle w:val="AllowPageBreak"/>
      </w:pPr>
    </w:p>
    <w:p w:rsidR="00000000" w:rsidRPr="00665693" w:rsidP="00665693">
      <w:pPr>
        <w:pStyle w:val="Heading1"/>
      </w:pPr>
      <w:bookmarkStart w:id="8" w:name="O_519613"/>
      <w:bookmarkEnd w:id="8"/>
      <w:r w:rsidRPr="006656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BodyText"/>
            </w:pPr>
            <w:r w:rsidRPr="0066569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rPr>
                <w:rStyle w:val="SpecialBold"/>
              </w:rPr>
              <w:t>PERFORMANCE CRITERIA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List"/>
              <w:rPr>
                <w:lang w:val="en-NZ"/>
              </w:rPr>
            </w:pPr>
            <w:r w:rsidRPr="00665693">
              <w:t>1.</w:t>
            </w:r>
            <w:r w:rsidRPr="00665693">
              <w:tab/>
            </w:r>
            <w:r w:rsidRPr="00665693">
              <w:rPr>
                <w:rStyle w:val="SpecialBold"/>
              </w:rPr>
              <w:t>Identify operational</w:t>
            </w:r>
            <w:r w:rsidRPr="00665693">
              <w:t xml:space="preserve"> </w:t>
            </w:r>
            <w:r w:rsidRPr="00665693">
              <w:rPr>
                <w:rStyle w:val="SpecialBold"/>
              </w:rPr>
              <w:t>requirement and allocated resources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List"/>
            </w:pPr>
            <w:r w:rsidRPr="00665693">
              <w:t>1.1</w:t>
            </w:r>
            <w:r w:rsidRPr="00665693">
              <w:tab/>
            </w:r>
            <w:r w:rsidRPr="00665693">
              <w:rPr>
                <w:rStyle w:val="BoldandItalics"/>
              </w:rPr>
              <w:t>Operational</w:t>
            </w:r>
            <w:r w:rsidRPr="00665693">
              <w:t xml:space="preserve"> </w:t>
            </w:r>
            <w:r w:rsidRPr="00665693">
              <w:rPr>
                <w:rStyle w:val="BoldandItalics"/>
              </w:rPr>
              <w:t>tasks</w:t>
            </w:r>
            <w:r w:rsidRPr="00665693">
              <w:t xml:space="preserve">, </w:t>
            </w:r>
            <w:r w:rsidRPr="00665693">
              <w:rPr>
                <w:rStyle w:val="BoldandItalics"/>
              </w:rPr>
              <w:t>resources allocated</w:t>
            </w:r>
            <w:r w:rsidRPr="00665693">
              <w:t>, constraints imposed and any special requirements are determined</w:t>
            </w:r>
          </w:p>
          <w:p w:rsidR="00000000" w:rsidRPr="00665693" w:rsidP="00665693">
            <w:pPr>
              <w:pStyle w:val="List"/>
            </w:pPr>
            <w:r w:rsidRPr="00665693">
              <w:t>1.2</w:t>
            </w:r>
            <w:r w:rsidRPr="00665693">
              <w:tab/>
            </w:r>
            <w:r w:rsidRPr="00665693">
              <w:rPr>
                <w:rStyle w:val="BoldandItalics"/>
              </w:rPr>
              <w:t>Doctrine</w:t>
            </w:r>
            <w:r w:rsidRPr="00665693">
              <w:t xml:space="preserve">, </w:t>
            </w:r>
            <w:r w:rsidRPr="00665693">
              <w:rPr>
                <w:rStyle w:val="BoldandItalics"/>
              </w:rPr>
              <w:t>policies and procedures</w:t>
            </w:r>
            <w:r w:rsidRPr="00665693">
              <w:t xml:space="preserve"> including issues of concern and shortfall applying to the task are identified</w:t>
            </w:r>
          </w:p>
          <w:p w:rsidR="00000000" w:rsidP="00665693">
            <w:pPr>
              <w:pStyle w:val="List"/>
              <w:rPr>
                <w:lang w:val="en-NZ"/>
              </w:rPr>
            </w:pPr>
            <w:r w:rsidRPr="00665693">
              <w:t>1.3</w:t>
            </w:r>
            <w:r w:rsidRPr="00665693">
              <w:tab/>
              <w:t xml:space="preserve">Identified problems are reported to the </w:t>
            </w:r>
            <w:r w:rsidRPr="00665693">
              <w:rPr>
                <w:rStyle w:val="BoldandItalics"/>
              </w:rPr>
              <w:t>chain of command</w:t>
            </w:r>
            <w:r w:rsidRPr="00665693">
              <w:t xml:space="preserve"> in accordance with procedures and instructions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List"/>
              <w:rPr>
                <w:lang w:val="en-NZ"/>
              </w:rPr>
            </w:pPr>
            <w:r w:rsidRPr="00665693">
              <w:t>2.</w:t>
            </w:r>
            <w:r w:rsidRPr="00665693">
              <w:tab/>
            </w:r>
            <w:r w:rsidRPr="00665693">
              <w:rPr>
                <w:rStyle w:val="SpecialBold"/>
              </w:rPr>
              <w:t>Plan for operation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List"/>
            </w:pPr>
            <w:r w:rsidRPr="00665693">
              <w:t>2.1</w:t>
            </w:r>
            <w:r w:rsidRPr="00665693">
              <w:tab/>
              <w:t>Method of performing the operation is planned addressing the guidance and the resources provided and required for the task, including contingency arrangements</w:t>
            </w:r>
          </w:p>
          <w:p w:rsidR="00000000" w:rsidRPr="00665693" w:rsidP="00665693">
            <w:pPr>
              <w:pStyle w:val="List"/>
            </w:pPr>
            <w:r w:rsidRPr="00665693">
              <w:t>2.2</w:t>
            </w:r>
            <w:r w:rsidRPr="00665693">
              <w:tab/>
            </w:r>
            <w:r w:rsidRPr="00665693">
              <w:rPr>
                <w:rStyle w:val="BoldandItalics"/>
              </w:rPr>
              <w:t>In</w:t>
            </w:r>
            <w:r w:rsidRPr="00665693">
              <w:rPr>
                <w:rStyle w:val="BoldandItalics"/>
              </w:rPr>
              <w:t>formation and intelligence</w:t>
            </w:r>
            <w:r w:rsidRPr="00665693">
              <w:t xml:space="preserve"> is gathered and reconnaissance is conducted</w:t>
            </w:r>
          </w:p>
          <w:p w:rsidR="00000000" w:rsidRPr="00665693" w:rsidP="00665693">
            <w:pPr>
              <w:pStyle w:val="List"/>
            </w:pPr>
            <w:r w:rsidRPr="00665693">
              <w:t>2.3</w:t>
            </w:r>
            <w:r w:rsidRPr="00665693">
              <w:tab/>
              <w:t>Liaison is effected with neighbouring/support operations/units</w:t>
            </w:r>
          </w:p>
          <w:p w:rsidR="00000000" w:rsidRPr="00665693" w:rsidP="00665693">
            <w:pPr>
              <w:pStyle w:val="List"/>
            </w:pPr>
            <w:r w:rsidRPr="00665693">
              <w:t>2.4</w:t>
            </w:r>
            <w:r w:rsidRPr="00665693">
              <w:tab/>
              <w:t>Resource shortfalls are identified and alternatives and/or consequential action is included in the plan</w:t>
            </w:r>
          </w:p>
          <w:p w:rsidR="00000000" w:rsidRPr="00665693" w:rsidP="00665693">
            <w:pPr>
              <w:pStyle w:val="List"/>
            </w:pPr>
            <w:r w:rsidRPr="00665693">
              <w:t>2.5</w:t>
            </w:r>
            <w:r w:rsidRPr="00665693">
              <w:tab/>
              <w:t>Materi</w:t>
            </w:r>
            <w:r w:rsidRPr="00665693">
              <w:t>als required are identified, acquired and assessed for suitability against current instructions, policies and procedures, with defects/shortfalls being reported in accordance with procedures</w:t>
            </w:r>
          </w:p>
          <w:p w:rsidR="00000000" w:rsidRPr="00665693" w:rsidP="00665693">
            <w:pPr>
              <w:pStyle w:val="List"/>
            </w:pPr>
            <w:r w:rsidRPr="00665693">
              <w:t>2.6</w:t>
            </w:r>
            <w:r w:rsidRPr="00665693">
              <w:tab/>
              <w:t>Elements to perform the operation are identified, advised and</w:t>
            </w:r>
            <w:r w:rsidRPr="00665693">
              <w:t xml:space="preserve"> </w:t>
            </w:r>
            <w:r w:rsidRPr="00665693">
              <w:rPr>
                <w:rStyle w:val="BoldandItalics"/>
              </w:rPr>
              <w:t>orders</w:t>
            </w:r>
            <w:r w:rsidRPr="00665693">
              <w:t xml:space="preserve"> on the tasks are issued</w:t>
            </w:r>
          </w:p>
          <w:p w:rsidR="00000000" w:rsidP="00665693">
            <w:pPr>
              <w:pStyle w:val="List"/>
              <w:rPr>
                <w:lang w:val="en-NZ"/>
              </w:rPr>
            </w:pPr>
            <w:r w:rsidRPr="00665693">
              <w:t>2.7</w:t>
            </w:r>
            <w:r w:rsidRPr="00665693">
              <w:tab/>
            </w:r>
            <w:r w:rsidRPr="00665693">
              <w:rPr>
                <w:rStyle w:val="BoldandItalics"/>
              </w:rPr>
              <w:t>WHS</w:t>
            </w:r>
            <w:r w:rsidRPr="00665693">
              <w:t xml:space="preserve"> policies/safety precautions addressing the operation are identified and applied in all associated activities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List"/>
              <w:rPr>
                <w:lang w:val="en-NZ"/>
              </w:rPr>
            </w:pPr>
            <w:r w:rsidRPr="00665693">
              <w:t>3.</w:t>
            </w:r>
            <w:r w:rsidRPr="00665693">
              <w:tab/>
            </w:r>
            <w:r w:rsidRPr="00665693">
              <w:rPr>
                <w:rStyle w:val="SpecialBold"/>
              </w:rPr>
              <w:t>Control the operation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List"/>
            </w:pPr>
            <w:r w:rsidRPr="00665693">
              <w:t>3.1</w:t>
            </w:r>
            <w:r w:rsidRPr="00665693">
              <w:tab/>
            </w:r>
            <w:r w:rsidRPr="00665693">
              <w:t>Operation is controlled and monitored to ensure efficiency of performance and objective are achieved</w:t>
            </w:r>
          </w:p>
          <w:p w:rsidR="00000000" w:rsidRPr="00665693" w:rsidP="00665693">
            <w:pPr>
              <w:pStyle w:val="List"/>
            </w:pPr>
            <w:r w:rsidRPr="00665693">
              <w:t>3.2</w:t>
            </w:r>
            <w:r w:rsidRPr="00665693">
              <w:tab/>
              <w:t>Operation is coordinated with other concurrent operations and neighbouring/support activities/units as required, reallocating/adjusting resources to me</w:t>
            </w:r>
            <w:r w:rsidRPr="00665693">
              <w:t>et operational needs</w:t>
            </w:r>
          </w:p>
          <w:p w:rsidR="00000000" w:rsidRPr="00665693" w:rsidP="00665693">
            <w:pPr>
              <w:pStyle w:val="List"/>
            </w:pPr>
            <w:r w:rsidRPr="00665693">
              <w:t>3.3</w:t>
            </w:r>
            <w:r w:rsidRPr="00665693">
              <w:tab/>
              <w:t>Communications with higher/controlling levels are maintained as required</w:t>
            </w:r>
          </w:p>
          <w:p w:rsidR="00000000" w:rsidRPr="00665693" w:rsidP="00665693">
            <w:pPr>
              <w:pStyle w:val="List"/>
            </w:pPr>
            <w:r w:rsidRPr="00665693">
              <w:t>3.4</w:t>
            </w:r>
            <w:r w:rsidRPr="00665693">
              <w:tab/>
              <w:t>Reported problems are actioned in accordance with procedures and instructions</w:t>
            </w:r>
          </w:p>
          <w:p w:rsidR="00000000" w:rsidP="00665693">
            <w:pPr>
              <w:pStyle w:val="List"/>
              <w:rPr>
                <w:lang w:val="en-NZ"/>
              </w:rPr>
            </w:pPr>
            <w:r w:rsidRPr="00665693">
              <w:t>3.5</w:t>
            </w:r>
            <w:r w:rsidRPr="00665693">
              <w:tab/>
              <w:t>Requested support is either provided or requested in accordance with cur</w:t>
            </w:r>
            <w:r w:rsidRPr="00665693">
              <w:t>rent procedures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List"/>
              <w:rPr>
                <w:lang w:val="en-NZ"/>
              </w:rPr>
            </w:pPr>
            <w:r w:rsidRPr="00665693">
              <w:t>4.</w:t>
            </w:r>
            <w:r w:rsidRPr="00665693">
              <w:tab/>
            </w:r>
            <w:r w:rsidRPr="00665693">
              <w:rPr>
                <w:rStyle w:val="SpecialBold"/>
              </w:rPr>
              <w:t>Conclude processes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List"/>
            </w:pPr>
            <w:r w:rsidRPr="00665693">
              <w:t>4.1</w:t>
            </w:r>
            <w:r w:rsidRPr="00665693">
              <w:tab/>
              <w:t>Operation is documented in accordance with current instructions and procedures</w:t>
            </w:r>
          </w:p>
          <w:p w:rsidR="00000000" w:rsidRPr="00665693" w:rsidP="00665693">
            <w:pPr>
              <w:pStyle w:val="List"/>
            </w:pPr>
            <w:r w:rsidRPr="00665693">
              <w:t>4.2</w:t>
            </w:r>
            <w:r w:rsidRPr="00665693">
              <w:tab/>
              <w:t>Debriefing is conducted as appropriate with the elements involved in the operation and higher levels/other organisations are infor</w:t>
            </w:r>
            <w:r w:rsidRPr="00665693">
              <w:t>med of relevant matters</w:t>
            </w:r>
          </w:p>
          <w:p w:rsidR="00000000" w:rsidRPr="00665693" w:rsidP="00665693">
            <w:pPr>
              <w:pStyle w:val="List"/>
            </w:pPr>
            <w:r w:rsidRPr="00665693">
              <w:t>4.3</w:t>
            </w:r>
            <w:r w:rsidRPr="00665693">
              <w:tab/>
              <w:t>Future operations are adjusted to reflect any impact of the completed operations</w:t>
            </w:r>
          </w:p>
        </w:tc>
      </w:tr>
    </w:tbl>
    <w:p w:rsidR="00000000" w:rsidRPr="00665693" w:rsidP="00665693">
      <w:pPr>
        <w:pStyle w:val="BodyText"/>
      </w:pPr>
    </w:p>
    <w:p w:rsidR="00000000" w:rsidRPr="00665693" w:rsidP="00665693">
      <w:pPr>
        <w:pStyle w:val="AllowPageBreak"/>
      </w:pPr>
    </w:p>
    <w:p w:rsidR="00000000" w:rsidRPr="00665693" w:rsidP="00665693">
      <w:pPr>
        <w:pStyle w:val="Heading1"/>
      </w:pPr>
      <w:bookmarkStart w:id="9" w:name="O_519612"/>
      <w:bookmarkEnd w:id="9"/>
      <w:r w:rsidRPr="0066569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t>This describes the essential skills and knowledge and their level, required for this unit.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rPr>
                <w:rStyle w:val="SpecialBold"/>
              </w:rPr>
              <w:t>Required Skills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ListBullet"/>
            </w:pPr>
            <w:r w:rsidRPr="00665693">
              <w:t>allocate appropriate materials and personnel to the operation</w:t>
            </w:r>
          </w:p>
          <w:p w:rsidR="00000000" w:rsidRPr="00665693" w:rsidP="00665693">
            <w:pPr>
              <w:pStyle w:val="ListBullet"/>
            </w:pPr>
            <w:r w:rsidRPr="00665693">
              <w:t>direct, control, coordinate and monitor the personnel involved in the operation</w:t>
            </w:r>
          </w:p>
          <w:p w:rsidR="00000000" w:rsidRPr="00665693" w:rsidP="00665693">
            <w:pPr>
              <w:pStyle w:val="ListBullet"/>
            </w:pPr>
            <w:r w:rsidRPr="00665693">
              <w:t xml:space="preserve">efficiently and safely control the operation to achieve the objective </w:t>
            </w:r>
          </w:p>
          <w:p w:rsidR="00000000" w:rsidRPr="00665693" w:rsidP="00665693">
            <w:pPr>
              <w:pStyle w:val="ListBullet"/>
            </w:pPr>
            <w:r w:rsidRPr="00665693">
              <w:t>interpret orders, instruc</w:t>
            </w:r>
            <w:r w:rsidRPr="00665693">
              <w:t>tions and directions</w:t>
            </w:r>
          </w:p>
          <w:p w:rsidR="00000000" w:rsidRPr="00665693" w:rsidP="00665693">
            <w:pPr>
              <w:pStyle w:val="ListBullet"/>
            </w:pPr>
            <w:r w:rsidRPr="00665693">
              <w:t>plan explosive ordnance operation</w:t>
            </w:r>
          </w:p>
          <w:p w:rsidR="00000000" w:rsidP="00665693">
            <w:pPr>
              <w:pStyle w:val="ListBullet"/>
              <w:rPr>
                <w:lang w:val="en-NZ"/>
              </w:rPr>
            </w:pPr>
            <w:r w:rsidRPr="00665693">
              <w:t>provide reports and appropriate documentation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rPr>
                <w:rStyle w:val="SpecialBold"/>
              </w:rPr>
              <w:t>Required Knowledge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ListBullet"/>
            </w:pPr>
            <w:r w:rsidRPr="00665693">
              <w:t>characteristics, technical capabilities, effects, employment and limitations of explosive ordnance</w:t>
            </w:r>
          </w:p>
          <w:p w:rsidR="00000000" w:rsidRPr="00665693" w:rsidP="00665693">
            <w:pPr>
              <w:pStyle w:val="ListBullet"/>
            </w:pPr>
            <w:r w:rsidRPr="00665693">
              <w:t>characteristics, technical capabil</w:t>
            </w:r>
            <w:r w:rsidRPr="00665693">
              <w:t>ities, effects, employment and limitations of relevant equipment</w:t>
            </w:r>
          </w:p>
          <w:p w:rsidR="00000000" w:rsidRPr="00665693" w:rsidP="00665693">
            <w:pPr>
              <w:pStyle w:val="ListBullet"/>
            </w:pPr>
            <w:r w:rsidRPr="00665693">
              <w:t>explosive ordnance operation to be performed</w:t>
            </w:r>
          </w:p>
          <w:p w:rsidR="00000000" w:rsidRPr="00665693" w:rsidP="00665693">
            <w:pPr>
              <w:pStyle w:val="ListBullet"/>
            </w:pPr>
            <w:r w:rsidRPr="00665693">
              <w:t>material, personnel skills and other requirements for the operations</w:t>
            </w:r>
          </w:p>
          <w:p w:rsidR="00000000" w:rsidRPr="00665693" w:rsidP="00665693">
            <w:pPr>
              <w:pStyle w:val="ListBullet"/>
            </w:pPr>
            <w:r w:rsidRPr="00665693">
              <w:t>WHS requirements</w:t>
            </w:r>
          </w:p>
          <w:p w:rsidR="00000000" w:rsidRPr="00665693" w:rsidP="00665693">
            <w:pPr>
              <w:pStyle w:val="ListBullet"/>
            </w:pPr>
            <w:r w:rsidRPr="00665693">
              <w:t>operational environment</w:t>
            </w:r>
          </w:p>
          <w:p w:rsidR="00000000" w:rsidRPr="00665693" w:rsidP="00665693">
            <w:pPr>
              <w:pStyle w:val="ListBullet"/>
            </w:pPr>
            <w:r w:rsidRPr="00665693">
              <w:t>procedures and requirements of the operations</w:t>
            </w:r>
          </w:p>
          <w:p w:rsidR="00000000" w:rsidRPr="00665693" w:rsidP="00665693">
            <w:pPr>
              <w:pStyle w:val="ListBullet"/>
            </w:pPr>
            <w:r w:rsidRPr="00665693">
              <w:t>reporting requirements and procedures associated with the operations</w:t>
            </w:r>
          </w:p>
          <w:p w:rsidR="00000000" w:rsidRPr="00665693" w:rsidP="00665693">
            <w:pPr>
              <w:pStyle w:val="ListBullet"/>
            </w:pPr>
            <w:r w:rsidRPr="00665693">
              <w:t>safety precautions associated with the operations</w:t>
            </w:r>
          </w:p>
        </w:tc>
      </w:tr>
    </w:tbl>
    <w:p w:rsidR="00000000" w:rsidRPr="00665693" w:rsidP="00665693">
      <w:pPr>
        <w:pStyle w:val="BodyText"/>
      </w:pPr>
    </w:p>
    <w:p w:rsidR="00000000" w:rsidRPr="00665693" w:rsidP="00665693">
      <w:pPr>
        <w:pStyle w:val="AllowPageBreak"/>
      </w:pPr>
    </w:p>
    <w:p w:rsidR="00000000" w:rsidRPr="00665693" w:rsidP="00665693">
      <w:pPr>
        <w:pStyle w:val="Heading1"/>
      </w:pPr>
      <w:bookmarkStart w:id="10" w:name="O_519611"/>
      <w:bookmarkEnd w:id="10"/>
      <w:r w:rsidRPr="0066569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t>The evidence guide provides advice on assessment and must</w:t>
            </w:r>
            <w:r w:rsidRPr="00665693">
              <w:t xml:space="preserve"> be read in conjunction with the Performance Criteria, Required Skills and Knowledge, the Range Statement and the Assessment Guidelines for this Training Package.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87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rPr>
                <w:rStyle w:val="SpecialBold"/>
              </w:rPr>
              <w:t>Critical aspects for assessment and evidenc</w:t>
            </w:r>
            <w:r w:rsidRPr="00665693">
              <w:rPr>
                <w:rStyle w:val="SpecialBold"/>
              </w:rPr>
              <w:t>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BodyText"/>
            </w:pPr>
            <w:r w:rsidRPr="00665693">
              <w:t>Assessment must confirm the ability to:</w:t>
            </w:r>
          </w:p>
          <w:p w:rsidR="00000000" w:rsidRPr="00665693" w:rsidP="00665693">
            <w:pPr>
              <w:pStyle w:val="ListBullet"/>
            </w:pPr>
            <w:r w:rsidRPr="00665693">
              <w:t>plan the explosive ordnance operation</w:t>
            </w:r>
          </w:p>
          <w:p w:rsidR="00000000" w:rsidRPr="00665693" w:rsidP="00665693">
            <w:pPr>
              <w:pStyle w:val="ListBullet"/>
            </w:pPr>
            <w:r w:rsidRPr="00665693">
              <w:t>apply appropriate WHS requirements and safety precautions</w:t>
            </w:r>
          </w:p>
          <w:p w:rsidR="00000000" w:rsidRPr="00665693" w:rsidP="00665693">
            <w:pPr>
              <w:pStyle w:val="ListBullet"/>
            </w:pPr>
            <w:r w:rsidRPr="00665693">
              <w:t>identify requirements and resources</w:t>
            </w:r>
          </w:p>
          <w:p w:rsidR="00000000" w:rsidRPr="00665693" w:rsidP="00665693">
            <w:pPr>
              <w:pStyle w:val="ListBullet"/>
            </w:pPr>
            <w:r w:rsidRPr="00665693">
              <w:t>control the performance of the op</w:t>
            </w:r>
            <w:r w:rsidRPr="00665693">
              <w:t>eration</w:t>
            </w:r>
          </w:p>
          <w:p w:rsidR="00000000" w:rsidRPr="00665693" w:rsidP="00665693">
            <w:pPr>
              <w:pStyle w:val="BodyText"/>
            </w:pPr>
            <w:r w:rsidRPr="00665693">
              <w:rPr>
                <w:rStyle w:val="SpecialBold"/>
              </w:rPr>
              <w:t>Consistency in performance</w:t>
            </w:r>
          </w:p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t>Competency should be demonstrated in a range of actual or simulated military explosive ordnance operational contexts.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BodyText"/>
            </w:pPr>
            <w:r w:rsidRPr="0066569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BodyText"/>
            </w:pPr>
            <w:r w:rsidRPr="00665693">
              <w:rPr>
                <w:rStyle w:val="SpecialBold"/>
              </w:rPr>
              <w:t>Context of assessment</w:t>
            </w:r>
          </w:p>
          <w:p w:rsidR="00000000" w:rsidRPr="00665693" w:rsidP="00665693">
            <w:pPr>
              <w:pStyle w:val="BodyText"/>
            </w:pPr>
            <w:r w:rsidRPr="00665693">
              <w:t>Competency should be assessed in the workplace or in a simulated work environment, in accordance with all relevant legislation and Defence requirements.</w:t>
            </w:r>
          </w:p>
          <w:p w:rsidR="00000000" w:rsidRPr="00665693" w:rsidP="00665693">
            <w:pPr>
              <w:pStyle w:val="BodyText"/>
            </w:pPr>
            <w:r w:rsidRPr="00665693">
              <w:rPr>
                <w:rStyle w:val="SpecialBold"/>
              </w:rPr>
              <w:t>Specific resources for assessment</w:t>
            </w:r>
          </w:p>
          <w:p w:rsidR="00000000" w:rsidRPr="00665693" w:rsidP="00665693">
            <w:pPr>
              <w:pStyle w:val="BodyText"/>
            </w:pPr>
            <w:r w:rsidRPr="00665693">
              <w:t>Access is required to:</w:t>
            </w:r>
          </w:p>
          <w:p w:rsidR="00000000" w:rsidRPr="00665693" w:rsidP="00665693">
            <w:pPr>
              <w:pStyle w:val="ListBullet"/>
            </w:pPr>
            <w:r w:rsidRPr="00665693">
              <w:t>explosive ordnance</w:t>
            </w:r>
          </w:p>
          <w:p w:rsidR="00000000" w:rsidP="00665693">
            <w:pPr>
              <w:pStyle w:val="ListBullet"/>
              <w:rPr>
                <w:lang w:val="en-NZ"/>
              </w:rPr>
            </w:pPr>
            <w:r w:rsidRPr="00665693">
              <w:t>operational setting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rPr>
                <w:rStyle w:val="SpecialBold"/>
              </w:rPr>
              <w:t>Metho</w:t>
            </w:r>
            <w:r w:rsidRPr="00665693">
              <w:rPr>
                <w:rStyle w:val="SpecialBold"/>
              </w:rPr>
              <w:t>d of assessment</w:t>
            </w:r>
            <w:r w:rsidRPr="00665693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BodyText"/>
            </w:pPr>
            <w:r w:rsidRPr="00665693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665693" w:rsidP="00665693">
            <w:pPr>
              <w:pStyle w:val="BodyText"/>
            </w:pPr>
            <w:r w:rsidRPr="00665693">
              <w:t>Assessment is completed using appropriately qualified assessors who select the most appropriate method of assessment.</w:t>
            </w:r>
          </w:p>
          <w:p w:rsidR="00000000" w:rsidRPr="00665693" w:rsidP="00665693">
            <w:pPr>
              <w:pStyle w:val="BodyText"/>
            </w:pPr>
            <w:r w:rsidRPr="00665693">
              <w:t>Assessment may occur in an operational environment or in an industry-approved simulated work environment. Forms of assessment that are typ</w:t>
            </w:r>
            <w:r w:rsidRPr="00665693">
              <w:t>ically used include:</w:t>
            </w:r>
          </w:p>
          <w:p w:rsidR="00000000" w:rsidRPr="00665693" w:rsidP="00665693">
            <w:pPr>
              <w:pStyle w:val="ListBullet"/>
            </w:pPr>
            <w:r w:rsidRPr="00665693">
              <w:t>direct observation</w:t>
            </w:r>
          </w:p>
          <w:p w:rsidR="00000000" w:rsidRPr="00665693" w:rsidP="00665693">
            <w:pPr>
              <w:pStyle w:val="ListBullet"/>
            </w:pPr>
            <w:r w:rsidRPr="00665693">
              <w:t>interviewing the candidate</w:t>
            </w:r>
          </w:p>
          <w:p w:rsidR="00000000" w:rsidRPr="00665693" w:rsidP="00665693">
            <w:pPr>
              <w:pStyle w:val="ListBullet"/>
            </w:pPr>
            <w:r w:rsidRPr="00665693">
              <w:t>journals and workplace documentation</w:t>
            </w:r>
          </w:p>
          <w:p w:rsidR="00000000" w:rsidRPr="00665693" w:rsidP="00665693">
            <w:pPr>
              <w:pStyle w:val="ListBullet"/>
            </w:pPr>
            <w:r w:rsidRPr="00665693">
              <w:t>third party reports from supervisors</w:t>
            </w:r>
          </w:p>
          <w:p w:rsidR="00000000" w:rsidRPr="00665693" w:rsidP="00665693">
            <w:pPr>
              <w:pStyle w:val="ListBullet"/>
            </w:pPr>
            <w:r w:rsidRPr="00665693">
              <w:t>written or oral questions</w:t>
            </w:r>
          </w:p>
        </w:tc>
      </w:tr>
    </w:tbl>
    <w:p w:rsidR="00000000" w:rsidRPr="00665693" w:rsidP="00665693">
      <w:pPr>
        <w:pStyle w:val="BodyText"/>
      </w:pPr>
    </w:p>
    <w:p w:rsidR="00000000" w:rsidRPr="00665693" w:rsidP="00665693">
      <w:pPr>
        <w:pStyle w:val="AllowPageBreak"/>
      </w:pPr>
    </w:p>
    <w:p w:rsidR="00000000" w:rsidRPr="00665693" w:rsidP="00665693">
      <w:pPr>
        <w:pStyle w:val="Heading1"/>
      </w:pPr>
      <w:bookmarkStart w:id="11" w:name="O_519610"/>
      <w:bookmarkEnd w:id="11"/>
      <w:r w:rsidRPr="0066569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t>The Range Statement relates to the Unit of Competency</w:t>
            </w:r>
            <w:r w:rsidRPr="00665693">
              <w:t xml:space="preserve"> as a whole. It allows for different work environments and situations that may affect performance. </w:t>
            </w:r>
            <w:r w:rsidRPr="00665693">
              <w:rPr>
                <w:rStyle w:val="BoldandItalics"/>
              </w:rPr>
              <w:t>Bold italicised</w:t>
            </w:r>
            <w:r w:rsidRPr="00665693">
              <w:t xml:space="preserve"> wording in the Performance Criteria is detailed below.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rPr>
                <w:rStyle w:val="BoldandItalics"/>
              </w:rPr>
              <w:t>Military explosive ordnance operations</w:t>
            </w:r>
            <w:r w:rsidRPr="00665693">
              <w:t xml:space="preserve"> may be: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ListBullet"/>
            </w:pPr>
            <w:r w:rsidRPr="00665693">
              <w:t>Initiated by orders</w:t>
            </w:r>
          </w:p>
          <w:p w:rsidR="00000000" w:rsidRPr="00665693" w:rsidP="00665693">
            <w:pPr>
              <w:pStyle w:val="ListBullet"/>
            </w:pPr>
            <w:r w:rsidRPr="00665693">
              <w:t>Operations in support of other defence service/activities</w:t>
            </w:r>
          </w:p>
          <w:p w:rsidR="00000000" w:rsidRPr="00665693" w:rsidP="00665693">
            <w:pPr>
              <w:pStyle w:val="ListBullet"/>
            </w:pPr>
            <w:r w:rsidRPr="00665693">
              <w:t>Operations in support of formal requests from the civil authorities</w:t>
            </w:r>
          </w:p>
          <w:p w:rsidR="00000000" w:rsidP="00665693">
            <w:pPr>
              <w:pStyle w:val="ListBullet"/>
              <w:rPr>
                <w:lang w:val="en-NZ"/>
              </w:rPr>
            </w:pPr>
            <w:r w:rsidRPr="00665693">
              <w:t>Performed in conjunction with or in support of other operations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rPr>
                <w:rStyle w:val="BoldandItalics"/>
              </w:rPr>
              <w:t>Operational tasks</w:t>
            </w:r>
            <w:r w:rsidRPr="00665693">
              <w:t>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ListBullet"/>
            </w:pPr>
            <w:r w:rsidRPr="00665693">
              <w:t>Are those activities undertaken by the Australian Defence Force, which involve the use of explosive ordnance in support of:</w:t>
            </w:r>
          </w:p>
          <w:p w:rsidR="00000000" w:rsidRPr="00665693" w:rsidP="00665693">
            <w:pPr>
              <w:pStyle w:val="ListBullet2"/>
            </w:pPr>
            <w:r w:rsidRPr="00665693">
              <w:t>operations</w:t>
            </w:r>
          </w:p>
          <w:p w:rsidR="00000000" w:rsidRPr="00665693" w:rsidP="00665693">
            <w:pPr>
              <w:pStyle w:val="ListBullet2"/>
            </w:pPr>
            <w:r w:rsidRPr="00665693">
              <w:t>exercises</w:t>
            </w:r>
          </w:p>
          <w:p w:rsidR="00000000" w:rsidRPr="00665693" w:rsidP="00665693">
            <w:pPr>
              <w:pStyle w:val="ListBullet2"/>
            </w:pPr>
            <w:r w:rsidRPr="00665693">
              <w:t>assistance to the civilian community (Defence Aid to the Civil Community/Defence Aid to the Civil Power)</w:t>
            </w:r>
          </w:p>
          <w:p w:rsidR="00000000" w:rsidRPr="00665693" w:rsidP="00665693">
            <w:pPr>
              <w:pStyle w:val="ListBullet"/>
            </w:pPr>
            <w:r w:rsidRPr="00665693">
              <w:t xml:space="preserve">May </w:t>
            </w:r>
            <w:r w:rsidRPr="00665693">
              <w:t>be performed in conjunction with or in support of other operations</w:t>
            </w:r>
          </w:p>
          <w:p w:rsidR="00000000" w:rsidRPr="00665693" w:rsidP="00665693">
            <w:pPr>
              <w:pStyle w:val="ListBullet"/>
            </w:pPr>
            <w:r w:rsidRPr="00665693">
              <w:t>May occur in:</w:t>
            </w:r>
          </w:p>
          <w:p w:rsidR="00000000" w:rsidRPr="00665693" w:rsidP="00665693">
            <w:pPr>
              <w:pStyle w:val="ListBullet2"/>
            </w:pPr>
            <w:r w:rsidRPr="00665693">
              <w:t>areas of operations</w:t>
            </w:r>
          </w:p>
          <w:p w:rsidR="00000000" w:rsidRPr="00665693" w:rsidP="00665693">
            <w:pPr>
              <w:pStyle w:val="ListBullet2"/>
            </w:pPr>
            <w:r w:rsidRPr="00665693">
              <w:t>at sea</w:t>
            </w:r>
          </w:p>
          <w:p w:rsidR="00000000" w:rsidRPr="00665693" w:rsidP="00665693">
            <w:pPr>
              <w:pStyle w:val="ListBullet2"/>
            </w:pPr>
            <w:r w:rsidRPr="00665693">
              <w:t>on land</w:t>
            </w:r>
          </w:p>
          <w:p w:rsidR="00000000" w:rsidRPr="00665693" w:rsidP="00665693">
            <w:pPr>
              <w:pStyle w:val="ListBullet2"/>
            </w:pPr>
            <w:r w:rsidRPr="00665693">
              <w:t>in training areas</w:t>
            </w:r>
          </w:p>
          <w:p w:rsidR="00000000" w:rsidRPr="00665693" w:rsidP="00665693">
            <w:pPr>
              <w:pStyle w:val="ListBullet2"/>
            </w:pPr>
            <w:r w:rsidRPr="00665693">
              <w:t>on ships</w:t>
            </w:r>
          </w:p>
          <w:p w:rsidR="00000000" w:rsidRPr="00665693" w:rsidP="00665693">
            <w:pPr>
              <w:pStyle w:val="ListBullet2"/>
            </w:pPr>
            <w:r w:rsidRPr="00665693">
              <w:t>in units/formations and bases</w:t>
            </w:r>
          </w:p>
          <w:p w:rsidR="00000000" w:rsidRPr="00665693" w:rsidP="00665693">
            <w:pPr>
              <w:pStyle w:val="ListBullet"/>
            </w:pPr>
            <w:r w:rsidRPr="00665693">
              <w:t>And may include:</w:t>
            </w:r>
          </w:p>
          <w:p w:rsidR="00000000" w:rsidRPr="00665693" w:rsidP="00665693">
            <w:pPr>
              <w:pStyle w:val="ListBullet2"/>
            </w:pPr>
            <w:r w:rsidRPr="00665693">
              <w:t>arming weapon systems</w:t>
            </w:r>
          </w:p>
          <w:p w:rsidR="00000000" w:rsidRPr="00665693" w:rsidP="00665693">
            <w:pPr>
              <w:pStyle w:val="ListBullet2"/>
            </w:pPr>
            <w:r w:rsidRPr="00665693">
              <w:t>explosive ordnance demolition (EOD) operations</w:t>
            </w:r>
          </w:p>
          <w:p w:rsidR="00000000" w:rsidRPr="00665693" w:rsidP="00665693">
            <w:pPr>
              <w:pStyle w:val="ListBullet2"/>
            </w:pPr>
            <w:r w:rsidRPr="00665693">
              <w:t>improvised explosive device disposal (IEDD) operations</w:t>
            </w:r>
          </w:p>
          <w:p w:rsidR="00000000" w:rsidRPr="00665693" w:rsidP="00665693">
            <w:pPr>
              <w:pStyle w:val="ListBullet2"/>
            </w:pPr>
            <w:r w:rsidRPr="00665693">
              <w:t>military demolitions</w:t>
            </w:r>
          </w:p>
          <w:p w:rsidR="00000000" w:rsidRPr="00665693" w:rsidP="00665693">
            <w:pPr>
              <w:pStyle w:val="ListBullet2"/>
            </w:pPr>
            <w:r w:rsidRPr="00665693">
              <w:t>laying and clearing minefields</w:t>
            </w:r>
          </w:p>
          <w:p w:rsidR="00000000" w:rsidRPr="00665693" w:rsidP="00665693">
            <w:pPr>
              <w:pStyle w:val="ListBullet2"/>
            </w:pPr>
            <w:r w:rsidRPr="00665693">
              <w:t>construction of obstacles</w:t>
            </w:r>
          </w:p>
          <w:p w:rsidR="00000000" w:rsidP="00665693">
            <w:pPr>
              <w:pStyle w:val="ListBullet2"/>
              <w:rPr>
                <w:lang w:val="en-NZ"/>
              </w:rPr>
            </w:pPr>
            <w:r w:rsidRPr="00665693">
              <w:t>laying and clearing booby traps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rPr>
                <w:rStyle w:val="BoldandItalics"/>
              </w:rPr>
              <w:t>Resource allocation</w:t>
            </w:r>
            <w:r w:rsidRPr="00665693">
              <w:t xml:space="preserve"> may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ListBullet"/>
            </w:pPr>
            <w:r w:rsidRPr="00665693">
              <w:t>Personnel</w:t>
            </w:r>
          </w:p>
          <w:p w:rsidR="00000000" w:rsidRPr="00665693" w:rsidP="00665693">
            <w:pPr>
              <w:pStyle w:val="ListBullet"/>
            </w:pPr>
            <w:r w:rsidRPr="00665693">
              <w:t>Materials</w:t>
            </w:r>
          </w:p>
          <w:p w:rsidR="00000000" w:rsidP="00665693">
            <w:pPr>
              <w:pStyle w:val="ListBullet"/>
              <w:rPr>
                <w:lang w:val="en-NZ"/>
              </w:rPr>
            </w:pPr>
            <w:r w:rsidRPr="00665693">
              <w:t>Any allocated support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rPr>
                <w:rStyle w:val="BoldandItalics"/>
              </w:rPr>
              <w:t>Doctrine, policies and procedures</w:t>
            </w:r>
            <w:r w:rsidRPr="0066569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ListBullet"/>
            </w:pPr>
            <w:r w:rsidRPr="00665693">
              <w:t>Current doctrinal publications</w:t>
            </w:r>
          </w:p>
          <w:p w:rsidR="00000000" w:rsidRPr="00665693" w:rsidP="00665693">
            <w:pPr>
              <w:pStyle w:val="ListBullet"/>
            </w:pPr>
            <w:r w:rsidRPr="00665693">
              <w:t>Policy</w:t>
            </w:r>
          </w:p>
          <w:p w:rsidR="00000000" w:rsidRPr="00665693" w:rsidP="00665693">
            <w:pPr>
              <w:pStyle w:val="ListBullet"/>
            </w:pPr>
            <w:r w:rsidRPr="00665693">
              <w:t>Instructions</w:t>
            </w:r>
          </w:p>
          <w:p w:rsidR="00000000" w:rsidP="00665693">
            <w:pPr>
              <w:pStyle w:val="ListBullet"/>
              <w:rPr>
                <w:lang w:val="en-NZ"/>
              </w:rPr>
            </w:pPr>
            <w:r w:rsidRPr="00665693">
              <w:t>Standing operating procedures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rPr>
                <w:rStyle w:val="BoldandItalics"/>
              </w:rPr>
              <w:t>Chain of command</w:t>
            </w:r>
            <w:r w:rsidRPr="0066569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ListBullet"/>
            </w:pPr>
            <w:r w:rsidRPr="00665693">
              <w:t>Processes such as:</w:t>
            </w:r>
          </w:p>
          <w:p w:rsidR="00000000" w:rsidRPr="00665693" w:rsidP="00665693">
            <w:pPr>
              <w:pStyle w:val="ListBullet2"/>
            </w:pPr>
            <w:r w:rsidRPr="00665693">
              <w:t>operational control</w:t>
            </w:r>
          </w:p>
          <w:p w:rsidR="00000000" w:rsidRPr="00665693" w:rsidP="00665693">
            <w:pPr>
              <w:pStyle w:val="ListBullet2"/>
            </w:pPr>
            <w:r w:rsidRPr="00665693">
              <w:t>authority for direction</w:t>
            </w:r>
          </w:p>
          <w:p w:rsidR="00000000" w:rsidRPr="00665693" w:rsidP="00665693">
            <w:pPr>
              <w:pStyle w:val="ListBullet2"/>
            </w:pPr>
            <w:r w:rsidRPr="00665693">
              <w:t>reporting requirements</w:t>
            </w:r>
          </w:p>
          <w:p w:rsidR="00000000" w:rsidP="00665693">
            <w:pPr>
              <w:pStyle w:val="ListBullet"/>
              <w:rPr>
                <w:lang w:val="en-NZ"/>
              </w:rPr>
            </w:pPr>
            <w:r w:rsidRPr="00665693">
              <w:t>And may not be clearly defined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rPr>
                <w:rStyle w:val="BoldandItalics"/>
              </w:rPr>
              <w:t>Information and intelligence</w:t>
            </w:r>
            <w:r w:rsidRPr="00665693">
              <w:t xml:space="preserve"> may be gained from: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ListBullet"/>
            </w:pPr>
            <w:r w:rsidRPr="00665693">
              <w:t>Aerial photographs</w:t>
            </w:r>
          </w:p>
          <w:p w:rsidR="00000000" w:rsidRPr="00665693" w:rsidP="00665693">
            <w:pPr>
              <w:pStyle w:val="ListBullet"/>
            </w:pPr>
            <w:r w:rsidRPr="00665693">
              <w:t>Intelligence staffs/units/agencies</w:t>
            </w:r>
          </w:p>
          <w:p w:rsidR="00000000" w:rsidRPr="00665693" w:rsidP="00665693">
            <w:pPr>
              <w:pStyle w:val="ListBullet"/>
            </w:pPr>
            <w:r w:rsidRPr="00665693">
              <w:t>Maps</w:t>
            </w:r>
          </w:p>
          <w:p w:rsidR="00000000" w:rsidRPr="00665693" w:rsidP="00665693">
            <w:pPr>
              <w:pStyle w:val="ListBullet"/>
            </w:pPr>
            <w:r w:rsidRPr="00665693">
              <w:t>Other units/organisations</w:t>
            </w:r>
          </w:p>
          <w:p w:rsidR="00000000" w:rsidRPr="00665693" w:rsidP="00665693">
            <w:pPr>
              <w:pStyle w:val="ListBullet"/>
            </w:pPr>
            <w:r w:rsidRPr="00665693">
              <w:t>Reconnaissance</w:t>
            </w:r>
          </w:p>
          <w:p w:rsidR="00000000" w:rsidP="00665693">
            <w:pPr>
              <w:pStyle w:val="ListBullet"/>
              <w:rPr>
                <w:lang w:val="en-NZ"/>
              </w:rPr>
            </w:pPr>
            <w:r w:rsidRPr="00665693">
              <w:t>Reports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rPr>
                <w:rStyle w:val="BoldandItalics"/>
              </w:rPr>
              <w:t xml:space="preserve">Orders </w:t>
            </w:r>
            <w:r w:rsidRPr="0066569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ListBullet"/>
            </w:pPr>
            <w:r w:rsidRPr="00665693">
              <w:t>Formal or informal</w:t>
            </w:r>
          </w:p>
          <w:p w:rsidR="00000000" w:rsidP="00665693">
            <w:pPr>
              <w:pStyle w:val="ListBullet"/>
              <w:rPr>
                <w:lang w:val="en-NZ"/>
              </w:rPr>
            </w:pPr>
            <w:r w:rsidRPr="00665693">
              <w:t>Written or oral</w:t>
            </w:r>
          </w:p>
        </w:tc>
      </w:tr>
      <w:tr w:rsidTr="00F1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93">
            <w:pPr>
              <w:pStyle w:val="BodyText"/>
              <w:rPr>
                <w:lang w:val="en-NZ"/>
              </w:rPr>
            </w:pPr>
            <w:r w:rsidRPr="00665693">
              <w:rPr>
                <w:rStyle w:val="BoldandItalics"/>
              </w:rPr>
              <w:t>OH&amp;S</w:t>
            </w:r>
            <w:r w:rsidRPr="0066569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93" w:rsidP="00665693">
            <w:pPr>
              <w:pStyle w:val="ListBullet"/>
            </w:pPr>
            <w:r w:rsidRPr="00665693">
              <w:t>Be subordinate to the operational requirement in the performance of explosive ordnance operations</w:t>
            </w:r>
          </w:p>
          <w:p w:rsidR="00000000" w:rsidRPr="00665693" w:rsidP="00665693">
            <w:pPr>
              <w:pStyle w:val="ListBullet"/>
            </w:pPr>
            <w:r w:rsidRPr="00665693">
              <w:t>Involve applying recognised safety precautions</w:t>
            </w:r>
          </w:p>
        </w:tc>
      </w:tr>
    </w:tbl>
    <w:p w:rsidR="00000000" w:rsidRPr="00665693" w:rsidP="00665693">
      <w:pPr>
        <w:pStyle w:val="BodyText"/>
      </w:pPr>
    </w:p>
    <w:p w:rsidR="00000000" w:rsidRPr="00665693" w:rsidP="00665693">
      <w:pPr>
        <w:pStyle w:val="AllowPageBreak"/>
      </w:pPr>
    </w:p>
    <w:p w:rsidR="00000000" w:rsidRPr="00665693" w:rsidP="00665693">
      <w:pPr>
        <w:pStyle w:val="Heading1"/>
      </w:pPr>
      <w:bookmarkStart w:id="12" w:name="O_519609"/>
      <w:bookmarkEnd w:id="12"/>
      <w:r w:rsidRPr="00665693">
        <w:t>Unit Sector(s)</w:t>
      </w:r>
    </w:p>
    <w:p w:rsidR="00000000" w:rsidRPr="00665693" w:rsidP="00665693">
      <w:pPr>
        <w:pStyle w:val="BodyText"/>
      </w:pPr>
      <w:r w:rsidRPr="00665693">
        <w:t>Not applicable.</w:t>
      </w:r>
    </w:p>
    <w:p w:rsidR="00000000" w:rsidRPr="00665693" w:rsidP="00665693"/>
    <w:sectPr w:rsidSect="006656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93" w:rsidRPr="00F12D28" w:rsidP="00F12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28" w:rsidP="006656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12D28" w:rsidP="006656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12D28" w:rsidP="006656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93" w:rsidRPr="00F12D28" w:rsidP="00F12D2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28" w:rsidRPr="002D2AF8" w:rsidP="006656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DEFEO704C Control military explosive ordnance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F12D28" w:rsidP="006656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C414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58A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9E2E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6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6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6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6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6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6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6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6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6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6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6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693"/>
  </w:style>
  <w:style w:type="character" w:customStyle="1" w:styleId="Heading1Char">
    <w:name w:val="Heading 1 Char"/>
    <w:basedOn w:val="DefaultParagraphFont"/>
    <w:link w:val="Heading1"/>
    <w:rsid w:val="006656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6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6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56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569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5693"/>
    <w:rPr>
      <w:b/>
      <w:spacing w:val="0"/>
    </w:rPr>
  </w:style>
  <w:style w:type="paragraph" w:styleId="ListBullet2">
    <w:name w:val="List Bullet 2"/>
    <w:basedOn w:val="List2"/>
    <w:rsid w:val="0066569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56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6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6569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656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6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6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6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6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6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6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6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6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6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6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6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6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6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6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6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6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6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56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56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6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6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56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6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6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6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6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6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6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6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6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5693"/>
    <w:rPr>
      <w:i/>
    </w:rPr>
  </w:style>
  <w:style w:type="paragraph" w:styleId="Caption">
    <w:name w:val="caption"/>
    <w:basedOn w:val="BodyText"/>
    <w:next w:val="Normal"/>
    <w:qFormat/>
    <w:rsid w:val="006656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6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6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693"/>
  </w:style>
  <w:style w:type="paragraph" w:styleId="TableofFigures">
    <w:name w:val="table of figures"/>
    <w:basedOn w:val="Normal"/>
    <w:next w:val="Normal"/>
    <w:semiHidden/>
    <w:rsid w:val="006656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693"/>
    <w:pPr>
      <w:numPr>
        <w:numId w:val="11"/>
      </w:numPr>
    </w:pPr>
  </w:style>
  <w:style w:type="character" w:customStyle="1" w:styleId="WingdingSymbols">
    <w:name w:val="Wingding Symbols"/>
    <w:rsid w:val="00665693"/>
    <w:rPr>
      <w:rFonts w:ascii="Wingdings" w:hAnsi="Wingdings"/>
    </w:rPr>
  </w:style>
  <w:style w:type="paragraph" w:customStyle="1" w:styleId="TableHeading">
    <w:name w:val="Table Heading"/>
    <w:basedOn w:val="HeadingBase"/>
    <w:rsid w:val="006656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693"/>
    <w:rPr>
      <w:color w:val="0033CC"/>
      <w:u w:val="none"/>
    </w:rPr>
  </w:style>
  <w:style w:type="paragraph" w:customStyle="1" w:styleId="BodyTextRight">
    <w:name w:val="Body Text Right"/>
    <w:basedOn w:val="BodyText"/>
    <w:rsid w:val="006656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6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6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6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6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6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693"/>
    <w:rPr>
      <w:sz w:val="32"/>
    </w:rPr>
  </w:style>
  <w:style w:type="paragraph" w:customStyle="1" w:styleId="HeadingProcedure">
    <w:name w:val="Heading Procedure"/>
    <w:basedOn w:val="HeadingBase"/>
    <w:next w:val="Normal"/>
    <w:rsid w:val="006656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693"/>
    <w:pPr>
      <w:spacing w:before="60" w:after="60"/>
    </w:pPr>
  </w:style>
  <w:style w:type="paragraph" w:styleId="ListContinue">
    <w:name w:val="List Continue"/>
    <w:basedOn w:val="List"/>
    <w:rsid w:val="00665693"/>
    <w:pPr>
      <w:ind w:firstLine="0"/>
    </w:pPr>
  </w:style>
  <w:style w:type="paragraph" w:customStyle="1" w:styleId="ListNote">
    <w:name w:val="List Note"/>
    <w:basedOn w:val="List"/>
    <w:rsid w:val="006656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6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6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693"/>
    <w:rPr>
      <w:rFonts w:ascii="Courier New" w:hAnsi="Courier New"/>
    </w:rPr>
  </w:style>
  <w:style w:type="paragraph" w:customStyle="1" w:styleId="NoteBullet">
    <w:name w:val="Note Bullet"/>
    <w:basedOn w:val="Note"/>
    <w:rsid w:val="006656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6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6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6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69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56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6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693"/>
    <w:rPr>
      <w:b/>
      <w:smallCaps/>
    </w:rPr>
  </w:style>
  <w:style w:type="paragraph" w:customStyle="1" w:styleId="TableListNumber">
    <w:name w:val="Table List Number"/>
    <w:basedOn w:val="ListNumber"/>
    <w:rsid w:val="006656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6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693"/>
    <w:pPr>
      <w:numPr>
        <w:numId w:val="9"/>
      </w:numPr>
    </w:pPr>
  </w:style>
  <w:style w:type="paragraph" w:customStyle="1" w:styleId="ListAlpha2">
    <w:name w:val="List Alpha 2"/>
    <w:basedOn w:val="List2"/>
    <w:rsid w:val="00665693"/>
    <w:pPr>
      <w:numPr>
        <w:numId w:val="8"/>
      </w:numPr>
    </w:pPr>
  </w:style>
  <w:style w:type="paragraph" w:styleId="List2">
    <w:name w:val="List 2"/>
    <w:basedOn w:val="BodyText"/>
    <w:rsid w:val="006656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6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6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6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69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693"/>
    <w:pPr>
      <w:numPr>
        <w:numId w:val="3"/>
      </w:numPr>
    </w:pPr>
  </w:style>
  <w:style w:type="paragraph" w:styleId="ListBullet5">
    <w:name w:val="List Bullet 5"/>
    <w:basedOn w:val="List5"/>
    <w:rsid w:val="00665693"/>
    <w:pPr>
      <w:numPr>
        <w:numId w:val="4"/>
      </w:numPr>
    </w:pPr>
  </w:style>
  <w:style w:type="paragraph" w:styleId="ListContinue2">
    <w:name w:val="List Continue 2"/>
    <w:basedOn w:val="List2"/>
    <w:rsid w:val="00665693"/>
    <w:pPr>
      <w:ind w:firstLine="0"/>
    </w:pPr>
  </w:style>
  <w:style w:type="paragraph" w:styleId="ListContinue3">
    <w:name w:val="List Continue 3"/>
    <w:basedOn w:val="List3"/>
    <w:rsid w:val="00665693"/>
    <w:pPr>
      <w:ind w:left="1021" w:firstLine="0"/>
    </w:pPr>
  </w:style>
  <w:style w:type="paragraph" w:styleId="ListContinue4">
    <w:name w:val="List Continue 4"/>
    <w:basedOn w:val="List4"/>
    <w:rsid w:val="00665693"/>
    <w:pPr>
      <w:ind w:firstLine="0"/>
    </w:pPr>
  </w:style>
  <w:style w:type="paragraph" w:styleId="ListContinue5">
    <w:name w:val="List Continue 5"/>
    <w:basedOn w:val="List5"/>
    <w:rsid w:val="00665693"/>
    <w:pPr>
      <w:ind w:firstLine="0"/>
    </w:pPr>
  </w:style>
  <w:style w:type="paragraph" w:styleId="ListNumber3">
    <w:name w:val="List Number 3"/>
    <w:basedOn w:val="List3"/>
    <w:rsid w:val="00665693"/>
    <w:pPr>
      <w:numPr>
        <w:numId w:val="5"/>
      </w:numPr>
    </w:pPr>
  </w:style>
  <w:style w:type="paragraph" w:styleId="ListNumber4">
    <w:name w:val="List Number 4"/>
    <w:basedOn w:val="List4"/>
    <w:rsid w:val="00665693"/>
    <w:pPr>
      <w:numPr>
        <w:numId w:val="6"/>
      </w:numPr>
    </w:pPr>
  </w:style>
  <w:style w:type="paragraph" w:styleId="ListNumber5">
    <w:name w:val="List Number 5"/>
    <w:basedOn w:val="List5"/>
    <w:rsid w:val="00665693"/>
    <w:pPr>
      <w:numPr>
        <w:numId w:val="7"/>
      </w:numPr>
    </w:pPr>
  </w:style>
  <w:style w:type="paragraph" w:styleId="BlockText">
    <w:name w:val="Block Text"/>
    <w:basedOn w:val="Normal"/>
    <w:rsid w:val="006656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6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693"/>
    <w:rPr>
      <w:sz w:val="16"/>
      <w:vertAlign w:val="superscript"/>
    </w:rPr>
  </w:style>
  <w:style w:type="character" w:customStyle="1" w:styleId="Symbols">
    <w:name w:val="Symbols"/>
    <w:basedOn w:val="DefaultParagraphFont"/>
    <w:rsid w:val="00665693"/>
    <w:rPr>
      <w:rFonts w:ascii="Symbol" w:hAnsi="Symbol"/>
    </w:rPr>
  </w:style>
  <w:style w:type="character" w:customStyle="1" w:styleId="MenuOptions">
    <w:name w:val="Menu Options"/>
    <w:basedOn w:val="DefaultParagraphFont"/>
    <w:rsid w:val="006656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693"/>
    <w:rPr>
      <w:b/>
    </w:rPr>
  </w:style>
  <w:style w:type="character" w:customStyle="1" w:styleId="Underlined">
    <w:name w:val="Underlined"/>
    <w:basedOn w:val="DefaultParagraphFont"/>
    <w:rsid w:val="00665693"/>
    <w:rPr>
      <w:u w:val="single"/>
    </w:rPr>
  </w:style>
  <w:style w:type="paragraph" w:customStyle="1" w:styleId="TableBodyTextRight">
    <w:name w:val="Table Body Text Right"/>
    <w:basedOn w:val="TableBodyText"/>
    <w:rsid w:val="006656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693"/>
    <w:rPr>
      <w:sz w:val="18"/>
    </w:rPr>
  </w:style>
  <w:style w:type="paragraph" w:customStyle="1" w:styleId="BodySmallRight">
    <w:name w:val="Body Small Right"/>
    <w:basedOn w:val="BodyTextRight"/>
    <w:rsid w:val="00665693"/>
    <w:rPr>
      <w:sz w:val="18"/>
      <w:szCs w:val="18"/>
    </w:rPr>
  </w:style>
  <w:style w:type="paragraph" w:customStyle="1" w:styleId="MarginEdition">
    <w:name w:val="Margin Edition"/>
    <w:basedOn w:val="MarginNote"/>
    <w:rsid w:val="006656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693"/>
    <w:rPr>
      <w:sz w:val="2"/>
      <w:szCs w:val="2"/>
    </w:rPr>
  </w:style>
  <w:style w:type="character" w:customStyle="1" w:styleId="Small">
    <w:name w:val="Small"/>
    <w:basedOn w:val="DefaultParagraphFont"/>
    <w:rsid w:val="00665693"/>
    <w:rPr>
      <w:sz w:val="16"/>
    </w:rPr>
  </w:style>
  <w:style w:type="paragraph" w:customStyle="1" w:styleId="WideTable">
    <w:name w:val="Wide Table"/>
    <w:basedOn w:val="Normal"/>
    <w:rsid w:val="006656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693"/>
  </w:style>
  <w:style w:type="paragraph" w:styleId="Quote">
    <w:name w:val="Quote"/>
    <w:basedOn w:val="Heading1"/>
    <w:link w:val="QuoteChar"/>
    <w:qFormat/>
    <w:rsid w:val="006656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6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693"/>
    <w:pPr>
      <w:pageBreakBefore/>
    </w:pPr>
  </w:style>
  <w:style w:type="paragraph" w:customStyle="1" w:styleId="Border">
    <w:name w:val="Border"/>
    <w:basedOn w:val="Normal"/>
    <w:qFormat/>
    <w:rsid w:val="006656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6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6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6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6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6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6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6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6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693"/>
    <w:rPr>
      <w:u w:val="single"/>
    </w:rPr>
  </w:style>
  <w:style w:type="paragraph" w:styleId="BalloonText">
    <w:name w:val="Balloon Text"/>
    <w:basedOn w:val="Normal"/>
    <w:link w:val="BalloonTextChar"/>
    <w:rsid w:val="006656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6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6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6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6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69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1114</Words>
  <Characters>7298</Characters>
  <Application>Microsoft Office Word</Application>
  <DocSecurity>0</DocSecurity>
  <Lines>258</Lines>
  <Paragraphs>156</Paragraphs>
  <ScaleCrop>false</ScaleCrop>
  <Company>Author-it Software Corporation Ltd.</Company>
  <LinksUpToDate>false</LinksUpToDate>
  <CharactersWithSpaces>8333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DEFEO704C Control military explosive ordnance operations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2013-01-24T03:37:00Z</dcterms:created>
  <dcterms:modified xsi:type="dcterms:W3CDTF">2013-01-24T03:37:00Z</dcterms:modified>
</cp:coreProperties>
</file>