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4CF" w:rsidP="00F044CF">
      <w:pPr>
        <w:pStyle w:val="Title"/>
      </w:pPr>
      <w:r>
        <w:fldChar w:fldCharType="begin"/>
      </w:r>
      <w:r>
        <w:instrText xml:space="preserve"> TITLE   \* MERGEFORMAT </w:instrText>
      </w:r>
      <w:r>
        <w:fldChar w:fldCharType="separate"/>
      </w:r>
      <w:r>
        <w:t>DEFEO603C Conduct explosive ordnance trials</w:t>
      </w:r>
      <w:r>
        <w:fldChar w:fldCharType="end"/>
      </w:r>
    </w:p>
    <w:p w:rsidR="00F044CF" w:rsidP="00F044CF">
      <w:pPr>
        <w:pStyle w:val="Version"/>
        <w:sectPr w:rsidSect="00494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471C" w:rsidP="0049471C">
      <w:pPr>
        <w:pStyle w:val="SuperHeading"/>
      </w:pPr>
      <w:r w:rsidRPr="0049471C">
        <w:t>DEFEO603C Conduct explosive ordnance trials</w:t>
      </w:r>
    </w:p>
    <w:p w:rsidR="00000000" w:rsidRPr="0049471C" w:rsidP="0049471C">
      <w:pPr>
        <w:pStyle w:val="Heading1"/>
      </w:pPr>
      <w:bookmarkStart w:id="1" w:name="O_519309"/>
      <w:bookmarkEnd w:id="1"/>
      <w:r w:rsidRPr="0049471C">
        <w:t>Modification History</w:t>
      </w:r>
    </w:p>
    <w:tbl>
      <w:tblPr>
        <w:tblW w:w="0" w:type="auto"/>
        <w:tblLayout w:type="fixed"/>
        <w:tblCellMar>
          <w:left w:w="62" w:type="dxa"/>
          <w:right w:w="62" w:type="dxa"/>
        </w:tblCellMar>
        <w:tblLook w:val="0000"/>
      </w:tblPr>
      <w:tblGrid>
        <w:gridCol w:w="1134"/>
        <w:gridCol w:w="1701"/>
        <w:gridCol w:w="4536"/>
      </w:tblGrid>
      <w:tr w:rsidTr="00F044CF">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BodyText"/>
            </w:pPr>
            <w:r w:rsidRPr="0049471C">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BodyText"/>
            </w:pPr>
            <w:r w:rsidRPr="0049471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SpecialBold"/>
              </w:rPr>
              <w:t xml:space="preserve"> Comments</w:t>
            </w:r>
          </w:p>
        </w:tc>
      </w:tr>
      <w:tr w:rsidTr="00F044CF">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Layout adjusted.</w:t>
            </w:r>
          </w:p>
        </w:tc>
      </w:tr>
      <w:tr w:rsidTr="00F044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BodyText"/>
            </w:pPr>
            <w:r w:rsidRPr="0049471C">
              <w:t>First release.</w:t>
            </w:r>
          </w:p>
        </w:tc>
      </w:tr>
    </w:tbl>
    <w:p w:rsidR="00F044CF" w:rsidP="0049471C">
      <w:pPr>
        <w:pStyle w:val="BodyText"/>
      </w:pPr>
    </w:p>
    <w:p w:rsidR="00F044CF" w:rsidP="0049471C">
      <w:pPr>
        <w:pStyle w:val="BodyText"/>
      </w:pPr>
    </w:p>
    <w:p w:rsidR="00000000" w:rsidRPr="0049471C" w:rsidP="0049471C">
      <w:pPr>
        <w:pStyle w:val="Heading1"/>
      </w:pPr>
      <w:bookmarkStart w:id="2" w:name="O_519308"/>
      <w:bookmarkEnd w:id="2"/>
      <w:r w:rsidRPr="0049471C">
        <w:t>Unit Descriptor</w:t>
      </w:r>
    </w:p>
    <w:p w:rsidR="00000000" w:rsidRPr="0049471C" w:rsidP="0049471C">
      <w:pPr>
        <w:pStyle w:val="BodyText"/>
      </w:pPr>
      <w:r w:rsidRPr="0049471C">
        <w:t>This unit covers the competency required to conduct trials in an explosive ordnance research environment.</w:t>
      </w:r>
    </w:p>
    <w:p w:rsidR="00000000" w:rsidRPr="0049471C" w:rsidP="0049471C">
      <w:pPr>
        <w:pStyle w:val="BodyText"/>
      </w:pPr>
      <w:r w:rsidRPr="0049471C">
        <w:t>Explosive ordnance trials are normally conducted to select new weapons systems or explosive ordnance for introduction into the Australian Defence Force.</w:t>
      </w:r>
    </w:p>
    <w:p w:rsidR="00000000" w:rsidRPr="0049471C" w:rsidP="0049471C">
      <w:pPr>
        <w:pStyle w:val="AllowPageBreak"/>
      </w:pPr>
    </w:p>
    <w:p w:rsidR="00000000" w:rsidRPr="0049471C" w:rsidP="0049471C">
      <w:pPr>
        <w:pStyle w:val="Heading1"/>
      </w:pPr>
      <w:bookmarkStart w:id="3" w:name="O_519307"/>
      <w:bookmarkEnd w:id="3"/>
      <w:r w:rsidRPr="0049471C">
        <w:t>Application of the Unit</w:t>
      </w:r>
    </w:p>
    <w:p w:rsidR="00000000" w:rsidRPr="0049471C" w:rsidP="0049471C">
      <w:pPr>
        <w:pStyle w:val="BodyText"/>
      </w:pPr>
      <w:r w:rsidRPr="0049471C">
        <w:t>This competency normally applies to the individual who is req</w:t>
      </w:r>
      <w:r w:rsidRPr="0049471C">
        <w:t>uired to prepare and conduct trials in the explosive ordnance research environment</w:t>
      </w:r>
    </w:p>
    <w:p w:rsidR="00000000" w:rsidRPr="0049471C" w:rsidP="0049471C">
      <w:pPr>
        <w:pStyle w:val="BodyText"/>
      </w:pPr>
      <w:r w:rsidRPr="0049471C">
        <w:t xml:space="preserve">Trials are a common component of explosive ordnance research and involve a large number of personnel both in their planning and implementation. Individuals however, may not </w:t>
      </w:r>
      <w:r w:rsidRPr="0049471C">
        <w:t xml:space="preserve">necessarily be involved in both the planning and implementation of the research. It is common that individuals involved in the implementation phase of the trials are not involved in the planning phase. In other instances an individual may be involved with </w:t>
      </w:r>
      <w:r w:rsidRPr="0049471C">
        <w:t>both the planning phase and the implementation phase of the trial.</w:t>
      </w:r>
    </w:p>
    <w:p w:rsidR="00000000" w:rsidRPr="0049471C" w:rsidP="0049471C">
      <w:pPr>
        <w:pStyle w:val="AllowPageBreak"/>
      </w:pPr>
    </w:p>
    <w:p w:rsidR="00000000" w:rsidRPr="0049471C" w:rsidP="0049471C">
      <w:pPr>
        <w:pStyle w:val="Heading1"/>
      </w:pPr>
      <w:bookmarkStart w:id="4" w:name="O_519306"/>
      <w:bookmarkEnd w:id="4"/>
      <w:r w:rsidRPr="0049471C">
        <w:t>Licensing/Regulatory Information</w:t>
      </w:r>
    </w:p>
    <w:p w:rsidR="00000000" w:rsidRPr="0049471C" w:rsidP="0049471C">
      <w:pPr>
        <w:pStyle w:val="BodyText"/>
      </w:pPr>
      <w:r w:rsidRPr="0049471C">
        <w:t>Not applicable.</w:t>
      </w:r>
    </w:p>
    <w:p w:rsidR="00000000" w:rsidRPr="0049471C" w:rsidP="0049471C">
      <w:pPr>
        <w:pStyle w:val="AllowPageBreak"/>
      </w:pPr>
    </w:p>
    <w:p w:rsidR="00000000" w:rsidRPr="0049471C" w:rsidP="0049471C">
      <w:pPr>
        <w:pStyle w:val="Heading1"/>
      </w:pPr>
      <w:bookmarkStart w:id="5" w:name="O_519305"/>
      <w:bookmarkEnd w:id="5"/>
      <w:r w:rsidRPr="0049471C">
        <w:t>Pre-Requisites</w:t>
      </w:r>
    </w:p>
    <w:p w:rsidR="00000000" w:rsidRPr="0049471C" w:rsidP="0049471C">
      <w:pPr>
        <w:pStyle w:val="BodyText"/>
      </w:pPr>
      <w:r w:rsidRPr="0049471C">
        <w:t xml:space="preserve">Not applicable. </w:t>
      </w:r>
    </w:p>
    <w:p w:rsidR="00000000" w:rsidRPr="0049471C" w:rsidP="0049471C">
      <w:pPr>
        <w:pStyle w:val="AllowPageBreak"/>
      </w:pPr>
    </w:p>
    <w:p w:rsidR="00000000" w:rsidRPr="0049471C" w:rsidP="0049471C">
      <w:pPr>
        <w:pStyle w:val="Heading1"/>
      </w:pPr>
      <w:bookmarkStart w:id="6" w:name="O_519304"/>
      <w:bookmarkEnd w:id="6"/>
      <w:r w:rsidRPr="0049471C">
        <w:t>Employability Skills Information</w:t>
      </w:r>
    </w:p>
    <w:p w:rsidR="00000000" w:rsidRPr="0049471C" w:rsidP="0049471C">
      <w:pPr>
        <w:pStyle w:val="BodyText"/>
      </w:pPr>
      <w:r w:rsidRPr="0049471C">
        <w:t>This unit contains employability skills.</w:t>
      </w:r>
    </w:p>
    <w:p w:rsidR="00000000" w:rsidRPr="0049471C" w:rsidP="0049471C">
      <w:pPr>
        <w:pStyle w:val="AllowPageBreak"/>
      </w:pPr>
    </w:p>
    <w:p w:rsidR="00000000" w:rsidRPr="0049471C" w:rsidP="0049471C">
      <w:pPr>
        <w:pStyle w:val="Heading1"/>
      </w:pPr>
      <w:bookmarkStart w:id="7" w:name="O_519303"/>
      <w:bookmarkEnd w:id="7"/>
      <w:r w:rsidRPr="0049471C">
        <w:t>Elements and Performance Criteria Pre-Content</w:t>
      </w:r>
    </w:p>
    <w:tbl>
      <w:tblPr>
        <w:tblW w:w="0" w:type="auto"/>
        <w:tblLayout w:type="fixed"/>
        <w:tblCellMar>
          <w:left w:w="62" w:type="dxa"/>
          <w:right w:w="62" w:type="dxa"/>
        </w:tblCellMar>
        <w:tblLook w:val="0000"/>
      </w:tblPr>
      <w:tblGrid>
        <w:gridCol w:w="3060"/>
        <w:gridCol w:w="5580"/>
      </w:tblGrid>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t>Performance Criteria describe the required performance needed to demonstrate achieveme</w:t>
            </w:r>
            <w:r w:rsidRPr="0049471C">
              <w:t xml:space="preserve">nt of the element. Where </w:t>
            </w:r>
            <w:r w:rsidRPr="0049471C">
              <w:rPr>
                <w:rStyle w:val="BoldandItalics"/>
              </w:rPr>
              <w:t>bold italicised</w:t>
            </w:r>
            <w:r w:rsidRPr="0049471C">
              <w:t xml:space="preserve"> text is used, further information is detailed in the Range Statement. Assessment of performance is to be consistent with the Evidence Guide.</w:t>
            </w:r>
          </w:p>
        </w:tc>
      </w:tr>
    </w:tbl>
    <w:p w:rsidR="00000000" w:rsidRPr="0049471C" w:rsidP="0049471C">
      <w:pPr>
        <w:pStyle w:val="BodyText"/>
      </w:pPr>
    </w:p>
    <w:p w:rsidR="00000000" w:rsidRPr="0049471C" w:rsidP="0049471C">
      <w:pPr>
        <w:pStyle w:val="AllowPageBreak"/>
      </w:pPr>
    </w:p>
    <w:p w:rsidR="00000000" w:rsidRPr="0049471C" w:rsidP="0049471C">
      <w:pPr>
        <w:pStyle w:val="Heading1"/>
      </w:pPr>
      <w:bookmarkStart w:id="8" w:name="O_519302"/>
      <w:bookmarkEnd w:id="8"/>
      <w:r w:rsidRPr="0049471C">
        <w:t>Elements and Performance Criteria</w:t>
      </w:r>
    </w:p>
    <w:tbl>
      <w:tblPr>
        <w:tblW w:w="0" w:type="auto"/>
        <w:tblLayout w:type="fixed"/>
        <w:tblCellMar>
          <w:left w:w="62" w:type="dxa"/>
          <w:right w:w="62" w:type="dxa"/>
        </w:tblCellMar>
        <w:tblLook w:val="0000"/>
      </w:tblPr>
      <w:tblGrid>
        <w:gridCol w:w="3060"/>
        <w:gridCol w:w="5580"/>
      </w:tblGrid>
      <w:tr w:rsidTr="00F044C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rPr>
                <w:rStyle w:val="SpecialBold"/>
              </w:rPr>
              <w:t>PERFORMANCE C</w:t>
            </w:r>
            <w:r w:rsidRPr="0049471C">
              <w:rPr>
                <w:rStyle w:val="SpecialBold"/>
              </w:rPr>
              <w:t>RITERIA</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List"/>
              <w:rPr>
                <w:lang w:val="en-NZ"/>
              </w:rPr>
            </w:pPr>
            <w:r w:rsidRPr="0049471C">
              <w:t>1.</w:t>
            </w:r>
            <w:r w:rsidRPr="0049471C">
              <w:tab/>
            </w:r>
            <w:r w:rsidRPr="0049471C">
              <w:rPr>
                <w:rStyle w:val="SpecialBold"/>
              </w:rPr>
              <w:t>Prepare for trials</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List"/>
            </w:pPr>
            <w:r w:rsidRPr="0049471C">
              <w:t>1.1</w:t>
            </w:r>
            <w:r w:rsidRPr="0049471C">
              <w:tab/>
              <w:t>Information on resource requirements and availability is obtained and confirmed in accordance with procedures</w:t>
            </w:r>
          </w:p>
          <w:p w:rsidR="00000000" w:rsidRPr="0049471C" w:rsidP="0049471C">
            <w:pPr>
              <w:pStyle w:val="List"/>
            </w:pPr>
            <w:r w:rsidRPr="0049471C">
              <w:t>1.2</w:t>
            </w:r>
            <w:r w:rsidRPr="0049471C">
              <w:tab/>
            </w:r>
            <w:r w:rsidRPr="0049471C">
              <w:rPr>
                <w:rStyle w:val="BoldandItalics"/>
              </w:rPr>
              <w:t>Information support systems</w:t>
            </w:r>
            <w:r w:rsidRPr="0049471C">
              <w:t xml:space="preserve"> for the </w:t>
            </w:r>
            <w:r w:rsidRPr="0049471C">
              <w:rPr>
                <w:rStyle w:val="BoldandItalics"/>
              </w:rPr>
              <w:t>trial</w:t>
            </w:r>
            <w:r w:rsidRPr="0049471C">
              <w:t>, including achievable reporting and recording processes are prepared in accordance with resource requirements</w:t>
            </w:r>
          </w:p>
          <w:p w:rsidR="00000000" w:rsidRPr="0049471C" w:rsidP="0049471C">
            <w:pPr>
              <w:pStyle w:val="List"/>
            </w:pPr>
            <w:r w:rsidRPr="0049471C">
              <w:t>1.3</w:t>
            </w:r>
            <w:r w:rsidRPr="0049471C">
              <w:tab/>
              <w:t>Coordination issues with others affected by the trial are negotiated and resolved</w:t>
            </w:r>
          </w:p>
          <w:p w:rsidR="00000000" w:rsidP="0049471C">
            <w:pPr>
              <w:pStyle w:val="List"/>
              <w:rPr>
                <w:lang w:val="en-NZ"/>
              </w:rPr>
            </w:pPr>
            <w:r w:rsidRPr="0049471C">
              <w:t>1.4</w:t>
            </w:r>
            <w:r w:rsidRPr="0049471C">
              <w:tab/>
              <w:t>Work health and safety (WHS) principles and requirement</w:t>
            </w:r>
            <w:r w:rsidRPr="0049471C">
              <w:t>s are identified and observed throughout the trial process</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List"/>
              <w:rPr>
                <w:lang w:val="en-NZ"/>
              </w:rPr>
            </w:pPr>
            <w:r w:rsidRPr="0049471C">
              <w:t>2.</w:t>
            </w:r>
            <w:r w:rsidRPr="0049471C">
              <w:tab/>
            </w:r>
            <w:r w:rsidRPr="0049471C">
              <w:rPr>
                <w:rStyle w:val="SpecialBold"/>
              </w:rPr>
              <w:t>Conduct trials</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List"/>
            </w:pPr>
            <w:r w:rsidRPr="0049471C">
              <w:t>2.1</w:t>
            </w:r>
            <w:r w:rsidRPr="0049471C">
              <w:tab/>
              <w:t>Trial planners are identified and liaison is effected in accordance with policy and procedures</w:t>
            </w:r>
          </w:p>
          <w:p w:rsidR="00000000" w:rsidRPr="0049471C" w:rsidP="0049471C">
            <w:pPr>
              <w:pStyle w:val="List"/>
            </w:pPr>
            <w:r w:rsidRPr="0049471C">
              <w:t>2.2</w:t>
            </w:r>
            <w:r w:rsidRPr="0049471C">
              <w:tab/>
              <w:t>Trial plan is implemented, monitored and amended based on changing circumst</w:t>
            </w:r>
            <w:r w:rsidRPr="0049471C">
              <w:t xml:space="preserve">ances in accordance with </w:t>
            </w:r>
            <w:r w:rsidRPr="0049471C">
              <w:rPr>
                <w:rStyle w:val="BoldandItalics"/>
              </w:rPr>
              <w:t>methodologies and procedures</w:t>
            </w:r>
          </w:p>
          <w:p w:rsidR="00000000" w:rsidRPr="0049471C" w:rsidP="0049471C">
            <w:pPr>
              <w:pStyle w:val="List"/>
            </w:pPr>
            <w:r w:rsidRPr="0049471C">
              <w:t>2.3</w:t>
            </w:r>
            <w:r w:rsidRPr="0049471C">
              <w:tab/>
            </w:r>
            <w:r w:rsidRPr="0049471C">
              <w:rPr>
                <w:rStyle w:val="BoldandItalics"/>
              </w:rPr>
              <w:t>Resources</w:t>
            </w:r>
            <w:r w:rsidRPr="0049471C">
              <w:t xml:space="preserve"> are allocated to trial tasks in accordance with the plan and resource availability</w:t>
            </w:r>
          </w:p>
          <w:p w:rsidR="00000000" w:rsidP="0049471C">
            <w:pPr>
              <w:pStyle w:val="List"/>
              <w:rPr>
                <w:lang w:val="en-NZ"/>
              </w:rPr>
            </w:pPr>
            <w:r w:rsidRPr="0049471C">
              <w:t>2.4</w:t>
            </w:r>
            <w:r w:rsidRPr="0049471C">
              <w:tab/>
              <w:t>Data being generated by the trial is recorded in accordance with the agreed methodology</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List"/>
              <w:rPr>
                <w:lang w:val="en-NZ"/>
              </w:rPr>
            </w:pPr>
            <w:r w:rsidRPr="0049471C">
              <w:t>3.</w:t>
            </w:r>
            <w:r w:rsidRPr="0049471C">
              <w:tab/>
            </w:r>
            <w:r w:rsidRPr="0049471C">
              <w:rPr>
                <w:rStyle w:val="SpecialBold"/>
              </w:rPr>
              <w:t>Report on</w:t>
            </w:r>
            <w:r w:rsidRPr="0049471C">
              <w:rPr>
                <w:rStyle w:val="SpecialBold"/>
              </w:rPr>
              <w:t xml:space="preserve"> trials results</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List"/>
            </w:pPr>
            <w:r w:rsidRPr="0049471C">
              <w:t>3.1</w:t>
            </w:r>
            <w:r w:rsidRPr="0049471C">
              <w:tab/>
              <w:t>Data generated by the trial is collected and reported in accordance with policy and procedures</w:t>
            </w:r>
          </w:p>
          <w:p w:rsidR="00000000" w:rsidRPr="0049471C" w:rsidP="0049471C">
            <w:pPr>
              <w:pStyle w:val="List"/>
            </w:pPr>
            <w:r w:rsidRPr="0049471C">
              <w:t>3.2</w:t>
            </w:r>
            <w:r w:rsidRPr="0049471C">
              <w:tab/>
              <w:t xml:space="preserve">Options and recommendations resulting from the trial are provided in </w:t>
            </w:r>
            <w:r w:rsidRPr="0049471C">
              <w:rPr>
                <w:rStyle w:val="BoldandItalics"/>
              </w:rPr>
              <w:t>a clear and comprehensive format</w:t>
            </w:r>
          </w:p>
          <w:p w:rsidR="00000000" w:rsidRPr="0049471C" w:rsidP="0049471C">
            <w:pPr>
              <w:pStyle w:val="List"/>
            </w:pPr>
            <w:r w:rsidRPr="0049471C">
              <w:t>3.3</w:t>
            </w:r>
            <w:r w:rsidRPr="0049471C">
              <w:tab/>
            </w:r>
            <w:r w:rsidRPr="0049471C">
              <w:t>Post trial reports, statistical reports and other records are produced and maintained in accordance with requirements</w:t>
            </w:r>
          </w:p>
        </w:tc>
      </w:tr>
    </w:tbl>
    <w:p w:rsidR="00000000" w:rsidRPr="0049471C" w:rsidP="0049471C">
      <w:pPr>
        <w:pStyle w:val="BodyText"/>
      </w:pPr>
    </w:p>
    <w:p w:rsidR="00000000" w:rsidRPr="0049471C" w:rsidP="0049471C">
      <w:pPr>
        <w:pStyle w:val="AllowPageBreak"/>
      </w:pPr>
    </w:p>
    <w:p w:rsidR="00000000" w:rsidRPr="0049471C" w:rsidP="0049471C">
      <w:pPr>
        <w:pStyle w:val="Heading1"/>
      </w:pPr>
      <w:bookmarkStart w:id="9" w:name="O_519301"/>
      <w:bookmarkEnd w:id="9"/>
      <w:r w:rsidRPr="0049471C">
        <w:t>Required Skills and Knowledge</w:t>
      </w:r>
    </w:p>
    <w:tbl>
      <w:tblPr>
        <w:tblW w:w="0" w:type="auto"/>
        <w:tblLayout w:type="fixed"/>
        <w:tblCellMar>
          <w:left w:w="62" w:type="dxa"/>
          <w:right w:w="62" w:type="dxa"/>
        </w:tblCellMar>
        <w:tblLook w:val="0000"/>
      </w:tblPr>
      <w:tblGrid>
        <w:gridCol w:w="8640"/>
      </w:tblGrid>
      <w:tr w:rsidTr="00F044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t>This describes the essential skills and knowledge and their level, required for this unit.</w:t>
            </w:r>
          </w:p>
        </w:tc>
      </w:tr>
      <w:tr w:rsidTr="00F044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rPr>
                <w:rStyle w:val="SpecialBold"/>
              </w:rPr>
              <w:t>Required Skills</w:t>
            </w:r>
          </w:p>
        </w:tc>
      </w:tr>
      <w:tr w:rsidTr="00F044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471C" w:rsidP="0049471C">
            <w:pPr>
              <w:pStyle w:val="ListBullet"/>
            </w:pPr>
            <w:r w:rsidRPr="0049471C">
              <w:t>allocate resources</w:t>
            </w:r>
          </w:p>
          <w:p w:rsidR="00000000" w:rsidRPr="0049471C" w:rsidP="0049471C">
            <w:pPr>
              <w:pStyle w:val="ListBullet"/>
            </w:pPr>
            <w:r w:rsidRPr="0049471C">
              <w:t>apply organisational WHS requirements</w:t>
            </w:r>
          </w:p>
          <w:p w:rsidR="00000000" w:rsidRPr="0049471C" w:rsidP="0049471C">
            <w:pPr>
              <w:pStyle w:val="ListBullet"/>
            </w:pPr>
            <w:r w:rsidRPr="0049471C">
              <w:t>apply organisational safety policies and structures</w:t>
            </w:r>
          </w:p>
          <w:p w:rsidR="00000000" w:rsidRPr="0049471C" w:rsidP="0049471C">
            <w:pPr>
              <w:pStyle w:val="ListBullet"/>
            </w:pPr>
            <w:r w:rsidRPr="0049471C">
              <w:t>assess risks</w:t>
            </w:r>
          </w:p>
          <w:p w:rsidR="00000000" w:rsidRPr="0049471C" w:rsidP="0049471C">
            <w:pPr>
              <w:pStyle w:val="ListBullet"/>
            </w:pPr>
            <w:r w:rsidRPr="0049471C">
              <w:t>communicate clearly and effectively</w:t>
            </w:r>
          </w:p>
          <w:p w:rsidR="00000000" w:rsidRPr="0049471C" w:rsidP="0049471C">
            <w:pPr>
              <w:pStyle w:val="ListBullet"/>
            </w:pPr>
            <w:r w:rsidRPr="0049471C">
              <w:t>coordinate activities</w:t>
            </w:r>
          </w:p>
          <w:p w:rsidR="00000000" w:rsidRPr="0049471C" w:rsidP="0049471C">
            <w:pPr>
              <w:pStyle w:val="ListBullet"/>
            </w:pPr>
            <w:r w:rsidRPr="0049471C">
              <w:t xml:space="preserve">evaluate information </w:t>
            </w:r>
          </w:p>
          <w:p w:rsidR="00000000" w:rsidP="0049471C">
            <w:pPr>
              <w:pStyle w:val="ListBullet"/>
              <w:rPr>
                <w:lang w:val="en-NZ"/>
              </w:rPr>
            </w:pPr>
            <w:r w:rsidRPr="0049471C">
              <w:t>write reports</w:t>
            </w:r>
          </w:p>
        </w:tc>
      </w:tr>
      <w:tr w:rsidTr="00F044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rPr>
                <w:rStyle w:val="SpecialBold"/>
              </w:rPr>
              <w:t>Required Knowledge</w:t>
            </w:r>
          </w:p>
        </w:tc>
      </w:tr>
      <w:tr w:rsidTr="00F044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471C" w:rsidP="0049471C">
            <w:pPr>
              <w:pStyle w:val="ListBullet"/>
            </w:pPr>
            <w:r w:rsidRPr="0049471C">
              <w:t>evaluation processes</w:t>
            </w:r>
          </w:p>
          <w:p w:rsidR="00000000" w:rsidRPr="0049471C" w:rsidP="0049471C">
            <w:pPr>
              <w:pStyle w:val="ListBullet"/>
            </w:pPr>
            <w:r w:rsidRPr="0049471C">
              <w:t xml:space="preserve">organisational WHS requirements </w:t>
            </w:r>
          </w:p>
          <w:p w:rsidR="00000000" w:rsidRPr="0049471C" w:rsidP="0049471C">
            <w:pPr>
              <w:pStyle w:val="ListBullet"/>
            </w:pPr>
            <w:r w:rsidRPr="0049471C">
              <w:t>organisational safety policies and structures</w:t>
            </w:r>
          </w:p>
          <w:p w:rsidR="00000000" w:rsidRPr="0049471C" w:rsidP="0049471C">
            <w:pPr>
              <w:pStyle w:val="ListBullet"/>
            </w:pPr>
            <w:r w:rsidRPr="0049471C">
              <w:t>reporting procedures</w:t>
            </w:r>
          </w:p>
          <w:p w:rsidR="00000000" w:rsidRPr="0049471C" w:rsidP="0049471C">
            <w:pPr>
              <w:pStyle w:val="ListBullet"/>
            </w:pPr>
            <w:r w:rsidRPr="0049471C">
              <w:t>resource allocation</w:t>
            </w:r>
            <w:r w:rsidRPr="0049471C">
              <w:t xml:space="preserve"> procedures</w:t>
            </w:r>
          </w:p>
          <w:p w:rsidR="00000000" w:rsidRPr="0049471C" w:rsidP="0049471C">
            <w:pPr>
              <w:pStyle w:val="ListBullet"/>
            </w:pPr>
            <w:r w:rsidRPr="0049471C">
              <w:t>resource requirements</w:t>
            </w:r>
          </w:p>
          <w:p w:rsidR="00000000" w:rsidRPr="0049471C" w:rsidP="0049471C">
            <w:pPr>
              <w:pStyle w:val="ListBullet"/>
            </w:pPr>
            <w:r w:rsidRPr="0049471C">
              <w:t>risk assessment</w:t>
            </w:r>
          </w:p>
          <w:p w:rsidR="00000000" w:rsidRPr="0049471C" w:rsidP="0049471C">
            <w:pPr>
              <w:pStyle w:val="ListBullet"/>
            </w:pPr>
            <w:r w:rsidRPr="0049471C">
              <w:t>trialling methodologies</w:t>
            </w:r>
          </w:p>
        </w:tc>
      </w:tr>
    </w:tbl>
    <w:p w:rsidR="00000000" w:rsidRPr="0049471C" w:rsidP="0049471C">
      <w:pPr>
        <w:pStyle w:val="BodyText"/>
      </w:pPr>
    </w:p>
    <w:p w:rsidR="00000000" w:rsidRPr="0049471C" w:rsidP="0049471C">
      <w:pPr>
        <w:pStyle w:val="AllowPageBreak"/>
      </w:pPr>
    </w:p>
    <w:p w:rsidR="00000000" w:rsidRPr="0049471C" w:rsidP="0049471C">
      <w:pPr>
        <w:pStyle w:val="Heading1"/>
      </w:pPr>
      <w:bookmarkStart w:id="10" w:name="O_519300"/>
      <w:bookmarkEnd w:id="10"/>
      <w:r w:rsidRPr="0049471C">
        <w:t>Evidence Guide</w:t>
      </w:r>
    </w:p>
    <w:tbl>
      <w:tblPr>
        <w:tblW w:w="0" w:type="auto"/>
        <w:tblLayout w:type="fixed"/>
        <w:tblCellMar>
          <w:left w:w="62" w:type="dxa"/>
          <w:right w:w="62" w:type="dxa"/>
        </w:tblCellMar>
        <w:tblLook w:val="0000"/>
      </w:tblPr>
      <w:tblGrid>
        <w:gridCol w:w="3060"/>
        <w:gridCol w:w="5580"/>
      </w:tblGrid>
      <w:tr w:rsidTr="00F044C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t xml:space="preserve">The evidence guide provides advice on assessment and must be read in conjunction with the Performance Criteria, Required Skills and Knowledge, </w:t>
            </w:r>
            <w:r w:rsidRPr="0049471C">
              <w:t>the Range Statement and the Assessment Guidelines for this Training Package.</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t>Assessment must confirm the ability to:</w:t>
            </w:r>
          </w:p>
          <w:p w:rsidR="00000000" w:rsidRPr="0049471C" w:rsidP="0049471C">
            <w:pPr>
              <w:pStyle w:val="ListBullet"/>
            </w:pPr>
            <w:r w:rsidRPr="0049471C">
              <w:t>implement trial methodologies and procedures</w:t>
            </w:r>
          </w:p>
          <w:p w:rsidR="00000000" w:rsidRPr="0049471C" w:rsidP="0049471C">
            <w:pPr>
              <w:pStyle w:val="ListBullet"/>
            </w:pPr>
            <w:r w:rsidRPr="0049471C">
              <w:t>identify issues and liaise with trials</w:t>
            </w:r>
          </w:p>
          <w:p w:rsidR="00000000" w:rsidRPr="0049471C" w:rsidP="0049471C">
            <w:pPr>
              <w:pStyle w:val="ListBullet"/>
            </w:pPr>
            <w:r w:rsidRPr="0049471C">
              <w:t>identify and coordinate trial resources</w:t>
            </w:r>
          </w:p>
          <w:p w:rsidR="00000000" w:rsidRPr="0049471C" w:rsidP="0049471C">
            <w:pPr>
              <w:pStyle w:val="ListBullet"/>
            </w:pPr>
            <w:r w:rsidRPr="0049471C">
              <w:t>record trial data</w:t>
            </w:r>
          </w:p>
          <w:p w:rsidR="00000000" w:rsidRPr="0049471C" w:rsidP="0049471C">
            <w:pPr>
              <w:pStyle w:val="ListBullet"/>
            </w:pPr>
            <w:r w:rsidRPr="0049471C">
              <w:t>document trial results</w:t>
            </w:r>
          </w:p>
          <w:p w:rsidR="00000000" w:rsidRPr="0049471C" w:rsidP="0049471C">
            <w:pPr>
              <w:pStyle w:val="BodyText"/>
            </w:pPr>
            <w:r w:rsidRPr="0049471C">
              <w:rPr>
                <w:rStyle w:val="SpecialBold"/>
              </w:rPr>
              <w:t>Consistency in performance</w:t>
            </w:r>
          </w:p>
          <w:p w:rsidR="00000000" w:rsidP="0049471C">
            <w:pPr>
              <w:pStyle w:val="BodyText"/>
              <w:rPr>
                <w:lang w:val="en-NZ"/>
              </w:rPr>
            </w:pPr>
            <w:r w:rsidRPr="0049471C">
              <w:t>Competency should be demonstrated in a range of actual or simula</w:t>
            </w:r>
            <w:r w:rsidRPr="0049471C">
              <w:t>ted trials contexts.</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rPr>
                <w:rStyle w:val="SpecialBold"/>
              </w:rPr>
              <w:t>Context of assessment</w:t>
            </w:r>
          </w:p>
          <w:p w:rsidR="00000000" w:rsidRPr="0049471C" w:rsidP="0049471C">
            <w:pPr>
              <w:pStyle w:val="BodyText"/>
            </w:pPr>
            <w:r w:rsidRPr="0049471C">
              <w:t>Competency should be assessed in the workplace or under conditions which accurately simulate a realistic workplace.</w:t>
            </w:r>
          </w:p>
          <w:p w:rsidR="00000000" w:rsidRPr="0049471C" w:rsidP="0049471C">
            <w:pPr>
              <w:pStyle w:val="BodyText"/>
            </w:pPr>
            <w:r w:rsidRPr="0049471C">
              <w:rPr>
                <w:rStyle w:val="SpecialBold"/>
              </w:rPr>
              <w:t>Specific resources for assessment</w:t>
            </w:r>
          </w:p>
          <w:p w:rsidR="00000000" w:rsidRPr="0049471C" w:rsidP="0049471C">
            <w:pPr>
              <w:pStyle w:val="BodyText"/>
            </w:pPr>
            <w:r w:rsidRPr="0049471C">
              <w:t>Access is required to:</w:t>
            </w:r>
          </w:p>
          <w:p w:rsidR="00000000" w:rsidP="0049471C">
            <w:pPr>
              <w:pStyle w:val="ListBullet"/>
              <w:rPr>
                <w:lang w:val="en-NZ"/>
              </w:rPr>
            </w:pPr>
            <w:r w:rsidRPr="0049471C">
              <w:t>facilities and resources used in conducting trials in a research environment</w:t>
            </w:r>
          </w:p>
        </w:tc>
      </w:tr>
      <w:tr w:rsidTr="00F044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471C">
            <w:pPr>
              <w:pStyle w:val="BodyText"/>
              <w:rPr>
                <w:lang w:val="en-NZ"/>
              </w:rPr>
            </w:pPr>
            <w:r w:rsidRPr="0049471C">
              <w:rPr>
                <w:rStyle w:val="SpecialBold"/>
              </w:rPr>
              <w:t>Method of assessment</w:t>
            </w:r>
            <w:r w:rsidRPr="0049471C">
              <w:t xml:space="preserve"> </w:t>
            </w:r>
          </w:p>
        </w:tc>
        <w:tc>
          <w:tcPr>
            <w:tcW w:w="5580" w:type="dxa"/>
            <w:tcBorders>
              <w:top w:val="nil"/>
              <w:left w:val="nil"/>
              <w:bottom w:val="nil"/>
              <w:right w:val="nil"/>
            </w:tcBorders>
            <w:tcMar>
              <w:top w:w="0" w:type="dxa"/>
              <w:left w:w="62" w:type="dxa"/>
              <w:bottom w:w="0" w:type="dxa"/>
              <w:right w:w="62" w:type="dxa"/>
            </w:tcMar>
          </w:tcPr>
          <w:p w:rsidR="00000000" w:rsidRPr="0049471C" w:rsidP="0049471C">
            <w:pPr>
              <w:pStyle w:val="BodyText"/>
            </w:pPr>
            <w:r w:rsidRPr="0049471C">
              <w:t xml:space="preserve">In a public safety environment assessment is usually conducted via direct observation in a training environment or in the workplace </w:t>
            </w:r>
            <w:r w:rsidRPr="0049471C">
              <w:t>via subject matter supervision and/or mentoring, which is typically recorded in a competency workbook.</w:t>
            </w:r>
          </w:p>
          <w:p w:rsidR="00000000" w:rsidRPr="0049471C" w:rsidP="0049471C">
            <w:pPr>
              <w:pStyle w:val="BodyText"/>
            </w:pPr>
            <w:r w:rsidRPr="0049471C">
              <w:t>Assessment is completed using appropriately qualified assessors who select the most appropriate method of assessment.</w:t>
            </w:r>
          </w:p>
          <w:p w:rsidR="00000000" w:rsidRPr="0049471C" w:rsidP="0049471C">
            <w:pPr>
              <w:pStyle w:val="BodyText"/>
            </w:pPr>
            <w:r w:rsidRPr="0049471C">
              <w:t>Assessment may occur in an operatio</w:t>
            </w:r>
            <w:r w:rsidRPr="0049471C">
              <w:t>nal environment or in an industry-approved simulated work environment. Forms of assessment that are typically used include:</w:t>
            </w:r>
          </w:p>
          <w:p w:rsidR="00000000" w:rsidRPr="0049471C" w:rsidP="0049471C">
            <w:pPr>
              <w:pStyle w:val="ListBullet"/>
            </w:pPr>
            <w:r w:rsidRPr="0049471C">
              <w:t>direct observation</w:t>
            </w:r>
          </w:p>
          <w:p w:rsidR="00000000" w:rsidRPr="0049471C" w:rsidP="0049471C">
            <w:pPr>
              <w:pStyle w:val="ListBullet"/>
            </w:pPr>
            <w:r w:rsidRPr="0049471C">
              <w:t>interviewing the candidate</w:t>
            </w:r>
          </w:p>
          <w:p w:rsidR="00000000" w:rsidRPr="0049471C" w:rsidP="0049471C">
            <w:pPr>
              <w:pStyle w:val="ListBullet"/>
            </w:pPr>
            <w:r w:rsidRPr="0049471C">
              <w:t>journals and workplace documentation</w:t>
            </w:r>
          </w:p>
          <w:p w:rsidR="00000000" w:rsidRPr="0049471C" w:rsidP="0049471C">
            <w:pPr>
              <w:pStyle w:val="ListBullet"/>
            </w:pPr>
            <w:r w:rsidRPr="0049471C">
              <w:t>third party reports from supervisors</w:t>
            </w:r>
          </w:p>
          <w:p w:rsidR="00000000" w:rsidRPr="0049471C" w:rsidP="0049471C">
            <w:pPr>
              <w:pStyle w:val="ListBullet"/>
            </w:pPr>
            <w:r w:rsidRPr="0049471C">
              <w:t>written or oral questions</w:t>
            </w:r>
          </w:p>
        </w:tc>
      </w:tr>
    </w:tbl>
    <w:p w:rsidR="00000000" w:rsidRPr="0049471C" w:rsidP="0049471C">
      <w:pPr>
        <w:pStyle w:val="BodyText"/>
      </w:pPr>
    </w:p>
    <w:p w:rsidR="00000000" w:rsidRPr="0049471C" w:rsidP="0049471C">
      <w:pPr>
        <w:pStyle w:val="AllowPageBreak"/>
      </w:pPr>
    </w:p>
    <w:p w:rsidR="00000000" w:rsidRPr="0049471C" w:rsidP="0049471C">
      <w:pPr>
        <w:pStyle w:val="Heading1"/>
      </w:pPr>
      <w:bookmarkStart w:id="11" w:name="O_519299"/>
      <w:bookmarkEnd w:id="11"/>
      <w:r w:rsidRPr="0049471C">
        <w:t>Range Statement</w:t>
      </w:r>
    </w:p>
    <w:tbl>
      <w:tblPr>
        <w:tblW w:w="0" w:type="auto"/>
        <w:tblLayout w:type="fixed"/>
        <w:tblCellMar>
          <w:left w:w="62" w:type="dxa"/>
          <w:right w:w="62" w:type="dxa"/>
        </w:tblCellMar>
        <w:tblLook w:val="0000"/>
      </w:tblPr>
      <w:tblGrid>
        <w:gridCol w:w="3060"/>
        <w:gridCol w:w="5580"/>
      </w:tblGrid>
      <w:tr w:rsidTr="00F044C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t xml:space="preserve">The Range Statement relates to the Unit of Competency as a whole. It allows for different work environments and situations that may affect performance. </w:t>
            </w:r>
            <w:r w:rsidRPr="0049471C">
              <w:rPr>
                <w:rStyle w:val="BoldandItalics"/>
              </w:rPr>
              <w:t>Bold italicised</w:t>
            </w:r>
            <w:r w:rsidRPr="0049471C">
              <w:t xml:space="preserve"> wording in the Performance </w:t>
            </w:r>
            <w:r w:rsidRPr="0049471C">
              <w:t>Criteria is detailed below.</w:t>
            </w:r>
          </w:p>
        </w:tc>
      </w:tr>
      <w:tr w:rsidTr="00F044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BoldandItalics"/>
              </w:rPr>
              <w:t>Information support systems</w:t>
            </w:r>
            <w:r w:rsidRPr="0049471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ListBullet"/>
            </w:pPr>
            <w:r w:rsidRPr="0049471C">
              <w:t xml:space="preserve">Computerised systems </w:t>
            </w:r>
          </w:p>
          <w:p w:rsidR="00000000" w:rsidP="0049471C">
            <w:pPr>
              <w:pStyle w:val="ListBullet"/>
              <w:rPr>
                <w:lang w:val="en-NZ"/>
              </w:rPr>
            </w:pPr>
            <w:r w:rsidRPr="0049471C">
              <w:t>Manual systems</w:t>
            </w:r>
          </w:p>
        </w:tc>
      </w:tr>
      <w:tr w:rsidTr="00F044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BoldandItalics"/>
              </w:rPr>
              <w:t xml:space="preserve">Trials </w:t>
            </w:r>
            <w:r w:rsidRPr="004947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ListBullet"/>
            </w:pPr>
            <w:r w:rsidRPr="0049471C">
              <w:t>Environmental testing</w:t>
            </w:r>
          </w:p>
          <w:p w:rsidR="00000000" w:rsidRPr="0049471C" w:rsidP="0049471C">
            <w:pPr>
              <w:pStyle w:val="ListBullet"/>
            </w:pPr>
            <w:r w:rsidRPr="0049471C">
              <w:t>Organisational trials</w:t>
            </w:r>
          </w:p>
          <w:p w:rsidR="00000000" w:rsidRPr="0049471C" w:rsidP="0049471C">
            <w:pPr>
              <w:pStyle w:val="ListBullet"/>
            </w:pPr>
            <w:r w:rsidRPr="0049471C">
              <w:t>Proof testing</w:t>
            </w:r>
          </w:p>
          <w:p w:rsidR="00000000" w:rsidRPr="0049471C" w:rsidP="0049471C">
            <w:pPr>
              <w:pStyle w:val="ListBullet"/>
            </w:pPr>
            <w:r w:rsidRPr="0049471C">
              <w:t>Research group or divisional trials</w:t>
            </w:r>
          </w:p>
          <w:p w:rsidR="00000000" w:rsidP="0049471C">
            <w:pPr>
              <w:pStyle w:val="ListBullet"/>
              <w:rPr>
                <w:lang w:val="en-NZ"/>
              </w:rPr>
            </w:pPr>
            <w:r w:rsidRPr="0049471C">
              <w:t>Specific field testing which is not a normal component of laboratory testing</w:t>
            </w:r>
          </w:p>
        </w:tc>
      </w:tr>
      <w:tr w:rsidTr="00F044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BoldandItalics"/>
              </w:rPr>
              <w:t>Methodologies and procedures</w:t>
            </w:r>
            <w:r w:rsidRPr="0049471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ListBullet"/>
            </w:pPr>
            <w:r w:rsidRPr="0049471C">
              <w:t>Those established by:</w:t>
            </w:r>
          </w:p>
          <w:p w:rsidR="00000000" w:rsidRPr="0049471C" w:rsidP="0049471C">
            <w:pPr>
              <w:pStyle w:val="ListBullet2"/>
            </w:pPr>
            <w:r w:rsidRPr="0049471C">
              <w:t>organisation</w:t>
            </w:r>
          </w:p>
          <w:p w:rsidR="00000000" w:rsidRPr="0049471C" w:rsidP="0049471C">
            <w:pPr>
              <w:pStyle w:val="ListBullet2"/>
            </w:pPr>
            <w:r w:rsidRPr="0049471C">
              <w:t>research group</w:t>
            </w:r>
          </w:p>
          <w:p w:rsidR="00000000" w:rsidRPr="0049471C" w:rsidP="0049471C">
            <w:pPr>
              <w:pStyle w:val="ListBullet2"/>
            </w:pPr>
            <w:r w:rsidRPr="0049471C">
              <w:t>divisions</w:t>
            </w:r>
          </w:p>
          <w:p w:rsidR="00000000" w:rsidP="0049471C">
            <w:pPr>
              <w:pStyle w:val="ListBullet"/>
              <w:rPr>
                <w:lang w:val="en-NZ"/>
              </w:rPr>
            </w:pPr>
            <w:r w:rsidRPr="0049471C">
              <w:t>Or may be specified by the client</w:t>
            </w:r>
          </w:p>
        </w:tc>
      </w:tr>
      <w:tr w:rsidTr="00F044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BoldandItalics"/>
              </w:rPr>
              <w:t xml:space="preserve">Resources </w:t>
            </w:r>
            <w:r w:rsidRPr="004947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ListBullet"/>
            </w:pPr>
            <w:r w:rsidRPr="0049471C">
              <w:t>Budgets</w:t>
            </w:r>
          </w:p>
          <w:p w:rsidR="00000000" w:rsidRPr="0049471C" w:rsidP="0049471C">
            <w:pPr>
              <w:pStyle w:val="ListBullet"/>
            </w:pPr>
            <w:r w:rsidRPr="0049471C">
              <w:t>Materials</w:t>
            </w:r>
          </w:p>
          <w:p w:rsidR="00000000" w:rsidRPr="0049471C" w:rsidP="0049471C">
            <w:pPr>
              <w:pStyle w:val="ListBullet"/>
            </w:pPr>
            <w:r w:rsidRPr="0049471C">
              <w:t>Personnel</w:t>
            </w:r>
          </w:p>
          <w:p w:rsidR="00000000" w:rsidP="0049471C">
            <w:pPr>
              <w:pStyle w:val="ListBullet"/>
              <w:rPr>
                <w:lang w:val="en-NZ"/>
              </w:rPr>
            </w:pPr>
            <w:r w:rsidRPr="0049471C">
              <w:t>Time</w:t>
            </w:r>
          </w:p>
        </w:tc>
      </w:tr>
      <w:tr w:rsidTr="00F044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1C">
            <w:pPr>
              <w:pStyle w:val="BodyText"/>
              <w:rPr>
                <w:lang w:val="en-NZ"/>
              </w:rPr>
            </w:pPr>
            <w:r w:rsidRPr="0049471C">
              <w:rPr>
                <w:rStyle w:val="BoldandItalics"/>
              </w:rPr>
              <w:t>A clear and comprehensive format</w:t>
            </w:r>
            <w:r w:rsidRPr="0049471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1C" w:rsidP="0049471C">
            <w:pPr>
              <w:pStyle w:val="ListBullet"/>
            </w:pPr>
            <w:r w:rsidRPr="0049471C">
              <w:t xml:space="preserve">Development of new procedures for future activities </w:t>
            </w:r>
          </w:p>
          <w:p w:rsidR="00000000" w:rsidRPr="0049471C" w:rsidP="0049471C">
            <w:pPr>
              <w:pStyle w:val="ListBullet"/>
            </w:pPr>
            <w:r w:rsidRPr="0049471C">
              <w:t>Recommendations that can be easily understood</w:t>
            </w:r>
          </w:p>
          <w:p w:rsidR="00000000" w:rsidRPr="0049471C" w:rsidP="0049471C">
            <w:pPr>
              <w:pStyle w:val="ListBullet"/>
            </w:pPr>
            <w:r w:rsidRPr="0049471C">
              <w:t>Solutions to problems that were faced during the trial</w:t>
            </w:r>
          </w:p>
        </w:tc>
      </w:tr>
    </w:tbl>
    <w:p w:rsidR="00000000" w:rsidRPr="0049471C" w:rsidP="0049471C">
      <w:pPr>
        <w:pStyle w:val="BodyText"/>
      </w:pPr>
    </w:p>
    <w:p w:rsidR="00000000" w:rsidRPr="0049471C" w:rsidP="0049471C">
      <w:pPr>
        <w:pStyle w:val="AllowPageBreak"/>
      </w:pPr>
    </w:p>
    <w:p w:rsidR="00000000" w:rsidRPr="0049471C" w:rsidP="0049471C">
      <w:pPr>
        <w:pStyle w:val="Heading1"/>
      </w:pPr>
      <w:bookmarkStart w:id="12" w:name="O_519298"/>
      <w:bookmarkEnd w:id="12"/>
      <w:r w:rsidRPr="0049471C">
        <w:t>Unit Sector(s)</w:t>
      </w:r>
    </w:p>
    <w:p w:rsidR="00000000" w:rsidRPr="0049471C" w:rsidP="0049471C">
      <w:pPr>
        <w:pStyle w:val="BodyText"/>
      </w:pPr>
      <w:r w:rsidRPr="0049471C">
        <w:t>Not applicable.</w:t>
      </w:r>
    </w:p>
    <w:p w:rsidR="00000000" w:rsidRPr="0049471C" w:rsidP="0049471C"/>
    <w:sectPr w:rsidSect="00494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rsidRPr="00F044CF" w:rsidP="00F04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CF" w:rsidP="00494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44CF" w:rsidP="004947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044CF" w:rsidP="004947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rsidRPr="00F044CF" w:rsidP="00F044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CF" w:rsidRPr="002D2AF8" w:rsidP="0049471C">
    <w:pPr>
      <w:pStyle w:val="Header"/>
      <w:framePr w:wrap="around"/>
    </w:pPr>
    <w:r>
      <w:fldChar w:fldCharType="begin"/>
    </w:r>
    <w:r>
      <w:instrText xml:space="preserve"> TITLE   \* MERGEFORMAT </w:instrText>
    </w:r>
    <w:r>
      <w:fldChar w:fldCharType="separate"/>
    </w:r>
    <w:r>
      <w:t>DEFEO603C Conduct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F044CF" w:rsidP="00494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6E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1EF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82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1C"/>
    <w:pPr>
      <w:spacing w:before="360" w:after="60"/>
      <w:outlineLvl w:val="0"/>
    </w:pPr>
    <w:rPr>
      <w:sz w:val="32"/>
    </w:rPr>
  </w:style>
  <w:style w:type="paragraph" w:styleId="Heading2">
    <w:name w:val="heading 2"/>
    <w:basedOn w:val="HeadingBase"/>
    <w:next w:val="BodyText"/>
    <w:link w:val="Heading2Char"/>
    <w:qFormat/>
    <w:rsid w:val="0049471C"/>
    <w:pPr>
      <w:keepLines/>
      <w:spacing w:before="240" w:after="120"/>
      <w:outlineLvl w:val="1"/>
    </w:pPr>
    <w:rPr>
      <w:sz w:val="28"/>
      <w:szCs w:val="40"/>
    </w:rPr>
  </w:style>
  <w:style w:type="paragraph" w:styleId="Heading3">
    <w:name w:val="heading 3"/>
    <w:basedOn w:val="HeadingBase"/>
    <w:next w:val="BodyText"/>
    <w:link w:val="Heading3Char"/>
    <w:qFormat/>
    <w:rsid w:val="0049471C"/>
    <w:pPr>
      <w:spacing w:before="180" w:after="120"/>
      <w:outlineLvl w:val="2"/>
    </w:pPr>
    <w:rPr>
      <w:spacing w:val="-10"/>
      <w:kern w:val="32"/>
    </w:rPr>
  </w:style>
  <w:style w:type="paragraph" w:styleId="Heading4">
    <w:name w:val="heading 4"/>
    <w:basedOn w:val="HeadingBase"/>
    <w:next w:val="BodyText"/>
    <w:link w:val="Heading4Char"/>
    <w:qFormat/>
    <w:rsid w:val="0049471C"/>
    <w:pPr>
      <w:spacing w:before="160" w:after="120"/>
      <w:outlineLvl w:val="3"/>
    </w:pPr>
    <w:rPr>
      <w:sz w:val="22"/>
    </w:rPr>
  </w:style>
  <w:style w:type="paragraph" w:styleId="Heading5">
    <w:name w:val="heading 5"/>
    <w:basedOn w:val="HeadingBase"/>
    <w:next w:val="Normal"/>
    <w:link w:val="Heading5Char"/>
    <w:qFormat/>
    <w:rsid w:val="0049471C"/>
    <w:pPr>
      <w:spacing w:before="80"/>
      <w:outlineLvl w:val="4"/>
    </w:pPr>
    <w:rPr>
      <w:color w:val="918585"/>
      <w:sz w:val="20"/>
    </w:rPr>
  </w:style>
  <w:style w:type="paragraph" w:styleId="Heading6">
    <w:name w:val="heading 6"/>
    <w:basedOn w:val="HeadingBase"/>
    <w:next w:val="Normal"/>
    <w:link w:val="Heading6Char"/>
    <w:qFormat/>
    <w:rsid w:val="0049471C"/>
    <w:pPr>
      <w:spacing w:before="60"/>
      <w:outlineLvl w:val="5"/>
    </w:pPr>
    <w:rPr>
      <w:color w:val="918585"/>
      <w:sz w:val="20"/>
    </w:rPr>
  </w:style>
  <w:style w:type="paragraph" w:styleId="Heading7">
    <w:name w:val="heading 7"/>
    <w:basedOn w:val="Normal"/>
    <w:next w:val="Normal"/>
    <w:link w:val="Heading7Char"/>
    <w:qFormat/>
    <w:rsid w:val="0049471C"/>
    <w:pPr>
      <w:ind w:left="720"/>
      <w:outlineLvl w:val="6"/>
    </w:pPr>
    <w:rPr>
      <w:i/>
    </w:rPr>
  </w:style>
  <w:style w:type="paragraph" w:styleId="Heading8">
    <w:name w:val="heading 8"/>
    <w:basedOn w:val="Normal"/>
    <w:next w:val="Normal"/>
    <w:link w:val="Heading8Char"/>
    <w:qFormat/>
    <w:rsid w:val="0049471C"/>
    <w:pPr>
      <w:ind w:left="720"/>
      <w:outlineLvl w:val="7"/>
    </w:pPr>
    <w:rPr>
      <w:i/>
    </w:rPr>
  </w:style>
  <w:style w:type="paragraph" w:styleId="Heading9">
    <w:name w:val="heading 9"/>
    <w:basedOn w:val="Normal"/>
    <w:next w:val="Normal"/>
    <w:link w:val="Heading9Char"/>
    <w:qFormat/>
    <w:rsid w:val="0049471C"/>
    <w:pPr>
      <w:ind w:left="720"/>
      <w:outlineLvl w:val="8"/>
    </w:pPr>
    <w:rPr>
      <w:i/>
    </w:rPr>
  </w:style>
  <w:style w:type="character" w:default="1" w:styleId="DefaultParagraphFont">
    <w:name w:val="Default Paragraph Font"/>
    <w:uiPriority w:val="1"/>
    <w:unhideWhenUsed/>
    <w:rsid w:val="00494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1C"/>
  </w:style>
  <w:style w:type="character" w:customStyle="1" w:styleId="Heading1Char">
    <w:name w:val="Heading 1 Char"/>
    <w:basedOn w:val="DefaultParagraphFont"/>
    <w:link w:val="Heading1"/>
    <w:rsid w:val="0049471C"/>
    <w:rPr>
      <w:rFonts w:ascii="Times New Roman" w:eastAsia="Times New Roman" w:hAnsi="Times New Roman" w:cs="Times New Roman"/>
      <w:b/>
      <w:sz w:val="32"/>
      <w:szCs w:val="20"/>
      <w:lang w:eastAsia="en-US"/>
    </w:rPr>
  </w:style>
  <w:style w:type="paragraph" w:styleId="BodyText">
    <w:name w:val="Body Text"/>
    <w:basedOn w:val="Normal"/>
    <w:link w:val="BodyTextChar"/>
    <w:rsid w:val="00494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71C"/>
    <w:rPr>
      <w:rFonts w:ascii="Times New Roman" w:eastAsia="Times New Roman" w:hAnsi="Times New Roman" w:cs="Times New Roman"/>
      <w:sz w:val="24"/>
      <w:lang w:eastAsia="en-US"/>
    </w:rPr>
  </w:style>
  <w:style w:type="paragraph" w:styleId="List">
    <w:name w:val="List"/>
    <w:basedOn w:val="BodyText"/>
    <w:next w:val="BodyText"/>
    <w:rsid w:val="0049471C"/>
    <w:pPr>
      <w:tabs>
        <w:tab w:val="left" w:pos="340"/>
      </w:tabs>
      <w:spacing w:before="60" w:after="60"/>
      <w:ind w:left="340" w:hanging="340"/>
    </w:pPr>
  </w:style>
  <w:style w:type="paragraph" w:styleId="ListBullet">
    <w:name w:val="List Bullet"/>
    <w:basedOn w:val="List"/>
    <w:rsid w:val="0049471C"/>
    <w:pPr>
      <w:numPr>
        <w:numId w:val="13"/>
      </w:numPr>
      <w:tabs>
        <w:tab w:val="clear" w:pos="340"/>
      </w:tabs>
      <w:spacing w:before="40" w:after="40"/>
    </w:pPr>
  </w:style>
  <w:style w:type="character" w:customStyle="1" w:styleId="SpecialBold">
    <w:name w:val="Special Bold"/>
    <w:basedOn w:val="DefaultParagraphFont"/>
    <w:rsid w:val="0049471C"/>
    <w:rPr>
      <w:b/>
      <w:spacing w:val="0"/>
    </w:rPr>
  </w:style>
  <w:style w:type="paragraph" w:styleId="ListBullet2">
    <w:name w:val="List Bullet 2"/>
    <w:basedOn w:val="List2"/>
    <w:rsid w:val="0049471C"/>
    <w:pPr>
      <w:numPr>
        <w:numId w:val="14"/>
      </w:numPr>
      <w:tabs>
        <w:tab w:val="clear" w:pos="680"/>
      </w:tabs>
    </w:pPr>
  </w:style>
  <w:style w:type="paragraph" w:customStyle="1" w:styleId="SuperHeading">
    <w:name w:val="SuperHeading"/>
    <w:basedOn w:val="Normal"/>
    <w:rsid w:val="0049471C"/>
    <w:pPr>
      <w:spacing w:before="240" w:after="120"/>
      <w:outlineLvl w:val="0"/>
    </w:pPr>
    <w:rPr>
      <w:rFonts w:ascii="Times New Roman" w:hAnsi="Times New Roman"/>
      <w:b/>
      <w:sz w:val="32"/>
    </w:rPr>
  </w:style>
  <w:style w:type="paragraph" w:customStyle="1" w:styleId="AllowPageBreak">
    <w:name w:val="AllowPageBreak"/>
    <w:rsid w:val="00494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471C"/>
    <w:rPr>
      <w:b/>
      <w:i/>
      <w:u w:val="none"/>
    </w:rPr>
  </w:style>
  <w:style w:type="character" w:customStyle="1" w:styleId="Heading2Char">
    <w:name w:val="Heading 2 Char"/>
    <w:basedOn w:val="DefaultParagraphFont"/>
    <w:link w:val="Heading2"/>
    <w:rsid w:val="00494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1C"/>
    <w:rPr>
      <w:rFonts w:ascii="Courier New" w:eastAsia="Times New Roman" w:hAnsi="Courier New" w:cs="Times New Roman"/>
      <w:i/>
      <w:szCs w:val="20"/>
      <w:lang w:eastAsia="en-US"/>
    </w:rPr>
  </w:style>
  <w:style w:type="paragraph" w:customStyle="1" w:styleId="HeadingBase">
    <w:name w:val="Heading Base"/>
    <w:rsid w:val="00494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1C"/>
    <w:pPr>
      <w:tabs>
        <w:tab w:val="right" w:leader="dot" w:pos="9072"/>
      </w:tabs>
      <w:ind w:left="567"/>
    </w:pPr>
    <w:rPr>
      <w:szCs w:val="22"/>
    </w:rPr>
  </w:style>
  <w:style w:type="paragraph" w:customStyle="1" w:styleId="TOCBase">
    <w:name w:val="TOC Base"/>
    <w:rsid w:val="00494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1C"/>
    <w:pPr>
      <w:tabs>
        <w:tab w:val="right" w:leader="dot" w:pos="9072"/>
      </w:tabs>
      <w:spacing w:before="40" w:after="40"/>
      <w:ind w:left="284"/>
    </w:pPr>
    <w:rPr>
      <w:rFonts w:ascii="Times New Roman" w:hAnsi="Times New Roman"/>
    </w:rPr>
  </w:style>
  <w:style w:type="paragraph" w:styleId="TOC1">
    <w:name w:val="toc 1"/>
    <w:basedOn w:val="TOCBase"/>
    <w:next w:val="Normal"/>
    <w:rsid w:val="004947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1C"/>
    <w:rPr>
      <w:rFonts w:ascii="Times New Roman" w:eastAsia="Times New Roman" w:hAnsi="Times New Roman" w:cs="Times New Roman"/>
      <w:sz w:val="16"/>
      <w:lang w:eastAsia="en-US"/>
    </w:rPr>
  </w:style>
  <w:style w:type="paragraph" w:styleId="Title">
    <w:name w:val="Title"/>
    <w:basedOn w:val="HeadingBase"/>
    <w:link w:val="TitleChar"/>
    <w:qFormat/>
    <w:rsid w:val="0049471C"/>
    <w:pPr>
      <w:spacing w:before="5040"/>
      <w:jc w:val="center"/>
    </w:pPr>
    <w:rPr>
      <w:sz w:val="48"/>
      <w:szCs w:val="72"/>
      <w:lang w:val="en-US"/>
    </w:rPr>
  </w:style>
  <w:style w:type="character" w:customStyle="1" w:styleId="TitleChar">
    <w:name w:val="Title Char"/>
    <w:basedOn w:val="DefaultParagraphFont"/>
    <w:link w:val="Title"/>
    <w:rsid w:val="00494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1C"/>
    <w:pPr>
      <w:tabs>
        <w:tab w:val="left" w:pos="3600"/>
        <w:tab w:val="left" w:pos="3958"/>
      </w:tabs>
    </w:pPr>
  </w:style>
  <w:style w:type="paragraph" w:customStyle="1" w:styleId="Note">
    <w:name w:val="Note"/>
    <w:basedOn w:val="BodyText"/>
    <w:rsid w:val="00494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1C"/>
    <w:pPr>
      <w:framePr w:wrap="auto" w:hAnchor="text" w:y="6049"/>
    </w:pPr>
    <w:rPr>
      <w:color w:val="000000"/>
      <w:sz w:val="40"/>
    </w:rPr>
  </w:style>
  <w:style w:type="paragraph" w:customStyle="1" w:styleId="TOCTitle">
    <w:name w:val="TOCTitle"/>
    <w:basedOn w:val="Heading1"/>
    <w:rsid w:val="0049471C"/>
    <w:pPr>
      <w:spacing w:after="240"/>
      <w:jc w:val="center"/>
      <w:outlineLvl w:val="9"/>
    </w:pPr>
    <w:rPr>
      <w:caps/>
    </w:rPr>
  </w:style>
  <w:style w:type="paragraph" w:customStyle="1" w:styleId="Version">
    <w:name w:val="Version"/>
    <w:rsid w:val="00494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71C"/>
    <w:pPr>
      <w:keepNext w:val="0"/>
      <w:tabs>
        <w:tab w:val="right" w:pos="4176"/>
      </w:tabs>
      <w:ind w:left="198" w:hanging="198"/>
    </w:pPr>
    <w:rPr>
      <w:rFonts w:ascii="Garamond" w:hAnsi="Garamond"/>
    </w:rPr>
  </w:style>
  <w:style w:type="paragraph" w:styleId="IndexHeading">
    <w:name w:val="index heading"/>
    <w:basedOn w:val="Normal"/>
    <w:next w:val="Index1"/>
    <w:semiHidden/>
    <w:rsid w:val="0049471C"/>
    <w:pPr>
      <w:spacing w:before="120" w:after="120"/>
    </w:pPr>
    <w:rPr>
      <w:rFonts w:ascii="Arial" w:hAnsi="Arial"/>
      <w:b/>
      <w:color w:val="918585"/>
      <w:sz w:val="24"/>
    </w:rPr>
  </w:style>
  <w:style w:type="paragraph" w:styleId="Header">
    <w:name w:val="header"/>
    <w:basedOn w:val="Normal"/>
    <w:link w:val="HeaderChar"/>
    <w:rsid w:val="00494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1C"/>
    <w:rPr>
      <w:rFonts w:ascii="Times New Roman" w:eastAsia="Times New Roman" w:hAnsi="Times New Roman" w:cs="Times New Roman"/>
      <w:sz w:val="16"/>
      <w:szCs w:val="20"/>
      <w:lang w:val="en-GB" w:eastAsia="en-US"/>
    </w:rPr>
  </w:style>
  <w:style w:type="paragraph" w:customStyle="1" w:styleId="Chapter">
    <w:name w:val="Chapter"/>
    <w:basedOn w:val="Normal"/>
    <w:rsid w:val="0049471C"/>
    <w:pPr>
      <w:spacing w:before="240"/>
    </w:pPr>
    <w:rPr>
      <w:rFonts w:ascii="Times New Roman" w:hAnsi="Times New Roman"/>
      <w:smallCaps/>
      <w:spacing w:val="80"/>
      <w:sz w:val="28"/>
    </w:rPr>
  </w:style>
  <w:style w:type="paragraph" w:customStyle="1" w:styleId="InChapter">
    <w:name w:val="InChapter"/>
    <w:basedOn w:val="Heading3"/>
    <w:rsid w:val="0049471C"/>
    <w:pPr>
      <w:spacing w:after="240"/>
      <w:outlineLvl w:val="9"/>
    </w:pPr>
    <w:rPr>
      <w:noProof/>
    </w:rPr>
  </w:style>
  <w:style w:type="paragraph" w:styleId="Index2">
    <w:name w:val="index 2"/>
    <w:basedOn w:val="Normal"/>
    <w:next w:val="Normal"/>
    <w:semiHidden/>
    <w:rsid w:val="0049471C"/>
    <w:pPr>
      <w:tabs>
        <w:tab w:val="right" w:pos="4176"/>
      </w:tabs>
      <w:ind w:left="568" w:hanging="284"/>
    </w:pPr>
    <w:rPr>
      <w:rFonts w:ascii="Garamond" w:hAnsi="Garamond"/>
    </w:rPr>
  </w:style>
  <w:style w:type="paragraph" w:customStyle="1" w:styleId="Byline">
    <w:name w:val="Byline"/>
    <w:rsid w:val="00494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1C"/>
    <w:pPr>
      <w:tabs>
        <w:tab w:val="clear" w:pos="3600"/>
        <w:tab w:val="clear" w:pos="3958"/>
      </w:tabs>
      <w:jc w:val="right"/>
    </w:pPr>
  </w:style>
  <w:style w:type="character" w:styleId="Emphasis">
    <w:name w:val="Emphasis"/>
    <w:basedOn w:val="DefaultParagraphFont"/>
    <w:qFormat/>
    <w:rsid w:val="0049471C"/>
    <w:rPr>
      <w:i/>
    </w:rPr>
  </w:style>
  <w:style w:type="paragraph" w:styleId="Caption">
    <w:name w:val="caption"/>
    <w:basedOn w:val="BodyText"/>
    <w:next w:val="Normal"/>
    <w:qFormat/>
    <w:rsid w:val="0049471C"/>
    <w:pPr>
      <w:framePr w:w="2268" w:hSpace="181" w:vSpace="181" w:wrap="around" w:vAnchor="text" w:hAnchor="page" w:x="1135" w:y="285" w:anchorLock="1"/>
    </w:pPr>
    <w:rPr>
      <w:i/>
    </w:rPr>
  </w:style>
  <w:style w:type="paragraph" w:customStyle="1" w:styleId="MiniTOCTitle">
    <w:name w:val="MiniTOCTitle"/>
    <w:basedOn w:val="Heading4"/>
    <w:rsid w:val="0049471C"/>
    <w:pPr>
      <w:spacing w:before="240"/>
      <w:outlineLvl w:val="9"/>
    </w:pPr>
    <w:rPr>
      <w:noProof/>
      <w:sz w:val="24"/>
    </w:rPr>
  </w:style>
  <w:style w:type="paragraph" w:customStyle="1" w:styleId="MiniTOCItem">
    <w:name w:val="MiniTOCItem"/>
    <w:basedOn w:val="ListBullet"/>
    <w:rsid w:val="0049471C"/>
    <w:pPr>
      <w:numPr>
        <w:numId w:val="0"/>
      </w:numPr>
      <w:tabs>
        <w:tab w:val="right" w:leader="dot" w:pos="6521"/>
      </w:tabs>
      <w:spacing w:before="0" w:after="0"/>
    </w:pPr>
  </w:style>
  <w:style w:type="paragraph" w:customStyle="1" w:styleId="TOFTitle">
    <w:name w:val="TOFTitle"/>
    <w:basedOn w:val="TOCTitle"/>
    <w:rsid w:val="0049471C"/>
  </w:style>
  <w:style w:type="paragraph" w:styleId="TableofFigures">
    <w:name w:val="table of figures"/>
    <w:basedOn w:val="Normal"/>
    <w:next w:val="Normal"/>
    <w:semiHidden/>
    <w:rsid w:val="0049471C"/>
    <w:pPr>
      <w:tabs>
        <w:tab w:val="right" w:leader="dot" w:pos="9072"/>
      </w:tabs>
      <w:ind w:left="970" w:hanging="403"/>
    </w:pPr>
    <w:rPr>
      <w:rFonts w:ascii="Times New Roman" w:hAnsi="Times New Roman"/>
      <w:b/>
    </w:rPr>
  </w:style>
  <w:style w:type="paragraph" w:styleId="ListNumber">
    <w:name w:val="List Number"/>
    <w:basedOn w:val="List"/>
    <w:rsid w:val="0049471C"/>
    <w:pPr>
      <w:numPr>
        <w:numId w:val="11"/>
      </w:numPr>
    </w:pPr>
  </w:style>
  <w:style w:type="character" w:customStyle="1" w:styleId="WingdingSymbols">
    <w:name w:val="Wingding Symbols"/>
    <w:rsid w:val="0049471C"/>
    <w:rPr>
      <w:rFonts w:ascii="Wingdings" w:hAnsi="Wingdings"/>
    </w:rPr>
  </w:style>
  <w:style w:type="paragraph" w:customStyle="1" w:styleId="TableHeading">
    <w:name w:val="Table Heading"/>
    <w:basedOn w:val="HeadingBase"/>
    <w:rsid w:val="0049471C"/>
    <w:pPr>
      <w:keepLines/>
      <w:pBdr>
        <w:bottom w:val="single" w:sz="6" w:space="1" w:color="918585"/>
      </w:pBdr>
      <w:spacing w:before="240"/>
    </w:pPr>
  </w:style>
  <w:style w:type="character" w:customStyle="1" w:styleId="HotSpot">
    <w:name w:val="HotSpot"/>
    <w:rsid w:val="0049471C"/>
    <w:rPr>
      <w:color w:val="0033CC"/>
      <w:u w:val="none"/>
    </w:rPr>
  </w:style>
  <w:style w:type="paragraph" w:customStyle="1" w:styleId="BodyTextRight">
    <w:name w:val="Body Text Right"/>
    <w:basedOn w:val="BodyText"/>
    <w:rsid w:val="0049471C"/>
    <w:pPr>
      <w:spacing w:before="0" w:after="0"/>
      <w:jc w:val="right"/>
    </w:pPr>
  </w:style>
  <w:style w:type="paragraph" w:styleId="Index3">
    <w:name w:val="index 3"/>
    <w:basedOn w:val="ListNumber2"/>
    <w:next w:val="Normal"/>
    <w:semiHidden/>
    <w:rsid w:val="0049471C"/>
    <w:pPr>
      <w:numPr>
        <w:numId w:val="0"/>
      </w:numPr>
      <w:tabs>
        <w:tab w:val="right" w:leader="dot" w:pos="4176"/>
      </w:tabs>
    </w:pPr>
  </w:style>
  <w:style w:type="paragraph" w:styleId="ListNumber2">
    <w:name w:val="List Number 2"/>
    <w:basedOn w:val="List2"/>
    <w:rsid w:val="0049471C"/>
    <w:pPr>
      <w:numPr>
        <w:numId w:val="10"/>
      </w:numPr>
      <w:tabs>
        <w:tab w:val="clear" w:pos="1060"/>
      </w:tabs>
    </w:pPr>
  </w:style>
  <w:style w:type="paragraph" w:customStyle="1" w:styleId="MarginNote">
    <w:name w:val="Margin Note"/>
    <w:basedOn w:val="BodyText"/>
    <w:rsid w:val="00494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1C"/>
    <w:rPr>
      <w:sz w:val="32"/>
    </w:rPr>
  </w:style>
  <w:style w:type="paragraph" w:customStyle="1" w:styleId="HeadingProcedure">
    <w:name w:val="Heading Procedure"/>
    <w:basedOn w:val="HeadingBase"/>
    <w:next w:val="Normal"/>
    <w:rsid w:val="0049471C"/>
    <w:pPr>
      <w:tabs>
        <w:tab w:val="left" w:pos="0"/>
      </w:tabs>
      <w:spacing w:before="120" w:after="60"/>
    </w:pPr>
    <w:rPr>
      <w:i/>
      <w:color w:val="918585"/>
      <w:sz w:val="22"/>
    </w:rPr>
  </w:style>
  <w:style w:type="paragraph" w:customStyle="1" w:styleId="TableBodyText">
    <w:name w:val="Table Body Text"/>
    <w:basedOn w:val="BodyText"/>
    <w:rsid w:val="0049471C"/>
    <w:pPr>
      <w:spacing w:before="60" w:after="60"/>
    </w:pPr>
  </w:style>
  <w:style w:type="paragraph" w:styleId="ListContinue">
    <w:name w:val="List Continue"/>
    <w:basedOn w:val="List"/>
    <w:rsid w:val="0049471C"/>
    <w:pPr>
      <w:ind w:firstLine="0"/>
    </w:pPr>
  </w:style>
  <w:style w:type="paragraph" w:customStyle="1" w:styleId="ListNote">
    <w:name w:val="List Note"/>
    <w:basedOn w:val="List"/>
    <w:rsid w:val="0049471C"/>
    <w:pPr>
      <w:pBdr>
        <w:top w:val="single" w:sz="6" w:space="2" w:color="918585"/>
        <w:bottom w:val="single" w:sz="6" w:space="2" w:color="918585"/>
      </w:pBdr>
      <w:tabs>
        <w:tab w:val="left" w:pos="1021"/>
      </w:tabs>
      <w:ind w:firstLine="0"/>
    </w:pPr>
  </w:style>
  <w:style w:type="paragraph" w:customStyle="1" w:styleId="Warning">
    <w:name w:val="Warning"/>
    <w:basedOn w:val="BodyText"/>
    <w:rsid w:val="0049471C"/>
    <w:pPr>
      <w:shd w:val="clear" w:color="auto" w:fill="D9D9D9"/>
      <w:tabs>
        <w:tab w:val="left" w:pos="992"/>
      </w:tabs>
      <w:ind w:left="119" w:right="119"/>
    </w:pPr>
    <w:rPr>
      <w:sz w:val="20"/>
    </w:rPr>
  </w:style>
  <w:style w:type="paragraph" w:customStyle="1" w:styleId="MarginIcons">
    <w:name w:val="Margin Icons"/>
    <w:basedOn w:val="BodyText"/>
    <w:rsid w:val="00494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1C"/>
    <w:rPr>
      <w:rFonts w:ascii="Courier New" w:hAnsi="Courier New"/>
    </w:rPr>
  </w:style>
  <w:style w:type="paragraph" w:customStyle="1" w:styleId="NoteBullet">
    <w:name w:val="Note Bullet"/>
    <w:basedOn w:val="Note"/>
    <w:rsid w:val="0049471C"/>
    <w:pPr>
      <w:tabs>
        <w:tab w:val="clear" w:pos="680"/>
      </w:tabs>
      <w:spacing w:before="60" w:after="60"/>
    </w:pPr>
  </w:style>
  <w:style w:type="paragraph" w:customStyle="1" w:styleId="SubHeading2">
    <w:name w:val="SubHeading2"/>
    <w:basedOn w:val="HeadingBase"/>
    <w:rsid w:val="0049471C"/>
    <w:pPr>
      <w:spacing w:before="240" w:after="60"/>
    </w:pPr>
    <w:rPr>
      <w:sz w:val="20"/>
    </w:rPr>
  </w:style>
  <w:style w:type="paragraph" w:customStyle="1" w:styleId="SubHeading1">
    <w:name w:val="SubHeading1"/>
    <w:basedOn w:val="HeadingBase"/>
    <w:rsid w:val="0049471C"/>
    <w:pPr>
      <w:spacing w:before="240" w:after="60"/>
    </w:pPr>
    <w:rPr>
      <w:color w:val="918585"/>
      <w:sz w:val="22"/>
    </w:rPr>
  </w:style>
  <w:style w:type="paragraph" w:customStyle="1" w:styleId="SideHeading">
    <w:name w:val="Side Heading"/>
    <w:basedOn w:val="HeadingBase"/>
    <w:rsid w:val="00494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1C"/>
    <w:pPr>
      <w:numPr>
        <w:numId w:val="12"/>
      </w:numPr>
    </w:pPr>
  </w:style>
  <w:style w:type="paragraph" w:styleId="PlainText">
    <w:name w:val="Plain Text"/>
    <w:basedOn w:val="Normal"/>
    <w:link w:val="PlainTextChar"/>
    <w:rsid w:val="0049471C"/>
    <w:rPr>
      <w:sz w:val="20"/>
    </w:rPr>
  </w:style>
  <w:style w:type="character" w:customStyle="1" w:styleId="PlainTextChar">
    <w:name w:val="Plain Text Char"/>
    <w:basedOn w:val="DefaultParagraphFont"/>
    <w:link w:val="PlainText"/>
    <w:rsid w:val="0049471C"/>
    <w:rPr>
      <w:rFonts w:ascii="Courier New" w:eastAsia="Times New Roman" w:hAnsi="Courier New" w:cs="Times New Roman"/>
      <w:sz w:val="20"/>
      <w:szCs w:val="20"/>
      <w:lang w:eastAsia="en-US"/>
    </w:rPr>
  </w:style>
  <w:style w:type="character" w:customStyle="1" w:styleId="MenuOption">
    <w:name w:val="Menu Option"/>
    <w:basedOn w:val="DefaultParagraphFont"/>
    <w:rsid w:val="0049471C"/>
    <w:rPr>
      <w:b/>
      <w:smallCaps/>
    </w:rPr>
  </w:style>
  <w:style w:type="paragraph" w:customStyle="1" w:styleId="TableListNumber">
    <w:name w:val="Table List Number"/>
    <w:basedOn w:val="ListNumber"/>
    <w:rsid w:val="0049471C"/>
    <w:pPr>
      <w:numPr>
        <w:numId w:val="0"/>
      </w:numPr>
    </w:pPr>
  </w:style>
  <w:style w:type="paragraph" w:styleId="TOC4">
    <w:name w:val="toc 4"/>
    <w:basedOn w:val="TOCBase"/>
    <w:next w:val="Normal"/>
    <w:semiHidden/>
    <w:rsid w:val="0049471C"/>
    <w:pPr>
      <w:tabs>
        <w:tab w:val="right" w:leader="dot" w:pos="9071"/>
      </w:tabs>
      <w:ind w:left="1701"/>
    </w:pPr>
  </w:style>
  <w:style w:type="paragraph" w:customStyle="1" w:styleId="ListAlpha">
    <w:name w:val="List Alpha"/>
    <w:basedOn w:val="List"/>
    <w:rsid w:val="0049471C"/>
    <w:pPr>
      <w:numPr>
        <w:numId w:val="9"/>
      </w:numPr>
    </w:pPr>
  </w:style>
  <w:style w:type="paragraph" w:customStyle="1" w:styleId="ListAlpha2">
    <w:name w:val="List Alpha 2"/>
    <w:basedOn w:val="List2"/>
    <w:rsid w:val="0049471C"/>
    <w:pPr>
      <w:numPr>
        <w:numId w:val="8"/>
      </w:numPr>
    </w:pPr>
  </w:style>
  <w:style w:type="paragraph" w:styleId="List2">
    <w:name w:val="List 2"/>
    <w:basedOn w:val="BodyText"/>
    <w:rsid w:val="0049471C"/>
    <w:pPr>
      <w:tabs>
        <w:tab w:val="left" w:pos="680"/>
      </w:tabs>
      <w:spacing w:before="60" w:after="60"/>
      <w:ind w:left="680" w:hanging="340"/>
    </w:pPr>
  </w:style>
  <w:style w:type="paragraph" w:styleId="List3">
    <w:name w:val="List 3"/>
    <w:basedOn w:val="BodyText"/>
    <w:rsid w:val="0049471C"/>
    <w:pPr>
      <w:tabs>
        <w:tab w:val="left" w:pos="1021"/>
      </w:tabs>
      <w:spacing w:before="60" w:after="60"/>
      <w:ind w:left="1020" w:hanging="340"/>
    </w:pPr>
  </w:style>
  <w:style w:type="paragraph" w:styleId="List4">
    <w:name w:val="List 4"/>
    <w:basedOn w:val="BodyText"/>
    <w:rsid w:val="0049471C"/>
    <w:pPr>
      <w:tabs>
        <w:tab w:val="left" w:pos="1361"/>
      </w:tabs>
      <w:spacing w:before="60" w:after="60"/>
      <w:ind w:left="1361" w:hanging="340"/>
    </w:pPr>
  </w:style>
  <w:style w:type="paragraph" w:styleId="List5">
    <w:name w:val="List 5"/>
    <w:basedOn w:val="BodyText"/>
    <w:rsid w:val="0049471C"/>
    <w:pPr>
      <w:tabs>
        <w:tab w:val="left" w:pos="1701"/>
      </w:tabs>
      <w:spacing w:before="60" w:after="60"/>
      <w:ind w:left="1701" w:hanging="340"/>
    </w:pPr>
  </w:style>
  <w:style w:type="paragraph" w:styleId="ListBullet3">
    <w:name w:val="List Bullet 3"/>
    <w:basedOn w:val="List3"/>
    <w:rsid w:val="0049471C"/>
    <w:pPr>
      <w:numPr>
        <w:numId w:val="15"/>
      </w:numPr>
      <w:tabs>
        <w:tab w:val="clear" w:pos="1021"/>
      </w:tabs>
      <w:ind w:left="1037" w:hanging="357"/>
    </w:pPr>
  </w:style>
  <w:style w:type="paragraph" w:styleId="ListBullet4">
    <w:name w:val="List Bullet 4"/>
    <w:basedOn w:val="List4"/>
    <w:rsid w:val="0049471C"/>
    <w:pPr>
      <w:numPr>
        <w:numId w:val="3"/>
      </w:numPr>
    </w:pPr>
  </w:style>
  <w:style w:type="paragraph" w:styleId="ListBullet5">
    <w:name w:val="List Bullet 5"/>
    <w:basedOn w:val="List5"/>
    <w:rsid w:val="0049471C"/>
    <w:pPr>
      <w:numPr>
        <w:numId w:val="4"/>
      </w:numPr>
    </w:pPr>
  </w:style>
  <w:style w:type="paragraph" w:styleId="ListContinue2">
    <w:name w:val="List Continue 2"/>
    <w:basedOn w:val="List2"/>
    <w:rsid w:val="0049471C"/>
    <w:pPr>
      <w:ind w:firstLine="0"/>
    </w:pPr>
  </w:style>
  <w:style w:type="paragraph" w:styleId="ListContinue3">
    <w:name w:val="List Continue 3"/>
    <w:basedOn w:val="List3"/>
    <w:rsid w:val="0049471C"/>
    <w:pPr>
      <w:ind w:left="1021" w:firstLine="0"/>
    </w:pPr>
  </w:style>
  <w:style w:type="paragraph" w:styleId="ListContinue4">
    <w:name w:val="List Continue 4"/>
    <w:basedOn w:val="List4"/>
    <w:rsid w:val="0049471C"/>
    <w:pPr>
      <w:ind w:firstLine="0"/>
    </w:pPr>
  </w:style>
  <w:style w:type="paragraph" w:styleId="ListContinue5">
    <w:name w:val="List Continue 5"/>
    <w:basedOn w:val="List5"/>
    <w:rsid w:val="0049471C"/>
    <w:pPr>
      <w:ind w:firstLine="0"/>
    </w:pPr>
  </w:style>
  <w:style w:type="paragraph" w:styleId="ListNumber3">
    <w:name w:val="List Number 3"/>
    <w:basedOn w:val="List3"/>
    <w:rsid w:val="0049471C"/>
    <w:pPr>
      <w:numPr>
        <w:numId w:val="5"/>
      </w:numPr>
    </w:pPr>
  </w:style>
  <w:style w:type="paragraph" w:styleId="ListNumber4">
    <w:name w:val="List Number 4"/>
    <w:basedOn w:val="List4"/>
    <w:rsid w:val="0049471C"/>
    <w:pPr>
      <w:numPr>
        <w:numId w:val="6"/>
      </w:numPr>
    </w:pPr>
  </w:style>
  <w:style w:type="paragraph" w:styleId="ListNumber5">
    <w:name w:val="List Number 5"/>
    <w:basedOn w:val="List5"/>
    <w:rsid w:val="0049471C"/>
    <w:pPr>
      <w:numPr>
        <w:numId w:val="7"/>
      </w:numPr>
    </w:pPr>
  </w:style>
  <w:style w:type="paragraph" w:styleId="BlockText">
    <w:name w:val="Block Text"/>
    <w:basedOn w:val="Normal"/>
    <w:rsid w:val="0049471C"/>
    <w:pPr>
      <w:spacing w:after="120"/>
      <w:ind w:left="1440" w:right="1440"/>
    </w:pPr>
  </w:style>
  <w:style w:type="character" w:customStyle="1" w:styleId="Subscript">
    <w:name w:val="Subscript"/>
    <w:basedOn w:val="DefaultParagraphFont"/>
    <w:rsid w:val="0049471C"/>
    <w:rPr>
      <w:sz w:val="16"/>
      <w:vertAlign w:val="subscript"/>
    </w:rPr>
  </w:style>
  <w:style w:type="character" w:customStyle="1" w:styleId="Superscript">
    <w:name w:val="Superscript"/>
    <w:basedOn w:val="DefaultParagraphFont"/>
    <w:rsid w:val="0049471C"/>
    <w:rPr>
      <w:sz w:val="16"/>
      <w:vertAlign w:val="superscript"/>
    </w:rPr>
  </w:style>
  <w:style w:type="character" w:customStyle="1" w:styleId="Symbols">
    <w:name w:val="Symbols"/>
    <w:basedOn w:val="DefaultParagraphFont"/>
    <w:rsid w:val="0049471C"/>
    <w:rPr>
      <w:rFonts w:ascii="Symbol" w:hAnsi="Symbol"/>
    </w:rPr>
  </w:style>
  <w:style w:type="character" w:customStyle="1" w:styleId="MenuOptions">
    <w:name w:val="Menu Options"/>
    <w:basedOn w:val="DefaultParagraphFont"/>
    <w:rsid w:val="0049471C"/>
    <w:rPr>
      <w:rFonts w:ascii="Arial Narrow" w:hAnsi="Arial Narrow"/>
      <w:smallCaps/>
    </w:rPr>
  </w:style>
  <w:style w:type="character" w:customStyle="1" w:styleId="Buttons">
    <w:name w:val="Buttons"/>
    <w:basedOn w:val="DefaultParagraphFont"/>
    <w:rsid w:val="0049471C"/>
    <w:rPr>
      <w:b/>
    </w:rPr>
  </w:style>
  <w:style w:type="character" w:customStyle="1" w:styleId="Underlined">
    <w:name w:val="Underlined"/>
    <w:basedOn w:val="DefaultParagraphFont"/>
    <w:rsid w:val="0049471C"/>
    <w:rPr>
      <w:u w:val="single"/>
    </w:rPr>
  </w:style>
  <w:style w:type="paragraph" w:customStyle="1" w:styleId="TableBodyTextRight">
    <w:name w:val="Table Body Text Right"/>
    <w:basedOn w:val="TableBodyText"/>
    <w:rsid w:val="0049471C"/>
    <w:pPr>
      <w:widowControl w:val="0"/>
      <w:autoSpaceDE w:val="0"/>
      <w:autoSpaceDN w:val="0"/>
      <w:adjustRightInd w:val="0"/>
      <w:jc w:val="right"/>
    </w:pPr>
    <w:rPr>
      <w:rFonts w:cs="Arial"/>
      <w:szCs w:val="18"/>
    </w:rPr>
  </w:style>
  <w:style w:type="paragraph" w:customStyle="1" w:styleId="CopyrightText">
    <w:name w:val="Copyright Text"/>
    <w:basedOn w:val="BodyText"/>
    <w:rsid w:val="0049471C"/>
    <w:rPr>
      <w:sz w:val="18"/>
    </w:rPr>
  </w:style>
  <w:style w:type="paragraph" w:customStyle="1" w:styleId="BodySmallRight">
    <w:name w:val="Body Small Right"/>
    <w:basedOn w:val="BodyTextRight"/>
    <w:rsid w:val="0049471C"/>
    <w:rPr>
      <w:sz w:val="18"/>
      <w:szCs w:val="18"/>
    </w:rPr>
  </w:style>
  <w:style w:type="paragraph" w:customStyle="1" w:styleId="MarginEdition">
    <w:name w:val="Margin Edition"/>
    <w:basedOn w:val="MarginNote"/>
    <w:rsid w:val="0049471C"/>
    <w:pPr>
      <w:spacing w:before="0" w:after="0"/>
    </w:pPr>
    <w:rPr>
      <w:rFonts w:ascii="Times New Roman" w:hAnsi="Times New Roman"/>
      <w:color w:val="999999"/>
    </w:rPr>
  </w:style>
  <w:style w:type="paragraph" w:customStyle="1" w:styleId="Spacer">
    <w:name w:val="Spacer"/>
    <w:basedOn w:val="Normal"/>
    <w:rsid w:val="0049471C"/>
    <w:rPr>
      <w:sz w:val="2"/>
      <w:szCs w:val="2"/>
    </w:rPr>
  </w:style>
  <w:style w:type="character" w:customStyle="1" w:styleId="Small">
    <w:name w:val="Small"/>
    <w:basedOn w:val="DefaultParagraphFont"/>
    <w:rsid w:val="0049471C"/>
    <w:rPr>
      <w:sz w:val="16"/>
    </w:rPr>
  </w:style>
  <w:style w:type="paragraph" w:customStyle="1" w:styleId="WideTable">
    <w:name w:val="Wide Table"/>
    <w:basedOn w:val="Normal"/>
    <w:rsid w:val="0049471C"/>
    <w:pPr>
      <w:ind w:left="-1418"/>
    </w:pPr>
    <w:rPr>
      <w:sz w:val="2"/>
      <w:szCs w:val="2"/>
    </w:rPr>
  </w:style>
  <w:style w:type="character" w:styleId="PageNumber">
    <w:name w:val="page number"/>
    <w:basedOn w:val="DefaultParagraphFont"/>
    <w:rsid w:val="0049471C"/>
  </w:style>
  <w:style w:type="paragraph" w:styleId="Quote">
    <w:name w:val="Quote"/>
    <w:basedOn w:val="Heading1"/>
    <w:link w:val="QuoteChar"/>
    <w:qFormat/>
    <w:rsid w:val="0049471C"/>
    <w:rPr>
      <w:b w:val="0"/>
      <w:sz w:val="72"/>
      <w:szCs w:val="72"/>
      <w:lang w:val="en-NZ"/>
    </w:rPr>
  </w:style>
  <w:style w:type="character" w:customStyle="1" w:styleId="QuoteChar">
    <w:name w:val="Quote Char"/>
    <w:basedOn w:val="DefaultParagraphFont"/>
    <w:link w:val="Quote"/>
    <w:rsid w:val="00494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1C"/>
    <w:pPr>
      <w:pageBreakBefore/>
    </w:pPr>
  </w:style>
  <w:style w:type="paragraph" w:customStyle="1" w:styleId="Border">
    <w:name w:val="Border"/>
    <w:basedOn w:val="Normal"/>
    <w:qFormat/>
    <w:rsid w:val="00494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1C"/>
    <w:rPr>
      <w:b/>
      <w:bCs/>
      <w:i/>
      <w:iCs/>
      <w:color w:val="auto"/>
    </w:rPr>
  </w:style>
  <w:style w:type="paragraph" w:styleId="IntenseQuote">
    <w:name w:val="Intense Quote"/>
    <w:basedOn w:val="Normal"/>
    <w:next w:val="Normal"/>
    <w:link w:val="IntenseQuoteChar"/>
    <w:uiPriority w:val="30"/>
    <w:qFormat/>
    <w:rsid w:val="00494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1C"/>
    <w:rPr>
      <w:smallCaps/>
      <w:color w:val="auto"/>
      <w:u w:val="single"/>
    </w:rPr>
  </w:style>
  <w:style w:type="character" w:styleId="IntenseReference">
    <w:name w:val="Intense Reference"/>
    <w:basedOn w:val="DefaultParagraphFont"/>
    <w:uiPriority w:val="32"/>
    <w:qFormat/>
    <w:rsid w:val="0049471C"/>
    <w:rPr>
      <w:b/>
      <w:bCs/>
      <w:smallCaps/>
      <w:color w:val="auto"/>
      <w:spacing w:val="5"/>
      <w:u w:val="single"/>
    </w:rPr>
  </w:style>
  <w:style w:type="paragraph" w:customStyle="1" w:styleId="2ColumnHeading">
    <w:name w:val="2Column Heading"/>
    <w:basedOn w:val="BodyText"/>
    <w:qFormat/>
    <w:rsid w:val="0049471C"/>
    <w:pPr>
      <w:spacing w:after="60"/>
      <w:ind w:left="-2268"/>
    </w:pPr>
    <w:rPr>
      <w:b/>
    </w:rPr>
  </w:style>
  <w:style w:type="paragraph" w:customStyle="1" w:styleId="Heading1TOC">
    <w:name w:val="Heading1 TOC"/>
    <w:basedOn w:val="Normal"/>
    <w:qFormat/>
    <w:rsid w:val="0049471C"/>
    <w:pPr>
      <w:spacing w:before="240" w:after="120"/>
    </w:pPr>
    <w:rPr>
      <w:rFonts w:ascii="Times New Roman" w:hAnsi="Times New Roman"/>
      <w:b/>
      <w:sz w:val="32"/>
    </w:rPr>
  </w:style>
  <w:style w:type="paragraph" w:customStyle="1" w:styleId="Heading2TOC">
    <w:name w:val="Heading2 TOC"/>
    <w:basedOn w:val="Normal"/>
    <w:qFormat/>
    <w:rsid w:val="0049471C"/>
    <w:pPr>
      <w:spacing w:before="240" w:after="60"/>
    </w:pPr>
    <w:rPr>
      <w:rFonts w:ascii="Times New Roman" w:hAnsi="Times New Roman"/>
      <w:b/>
      <w:sz w:val="28"/>
    </w:rPr>
  </w:style>
  <w:style w:type="character" w:customStyle="1" w:styleId="Underline">
    <w:name w:val="Underline"/>
    <w:basedOn w:val="DefaultParagraphFont"/>
    <w:qFormat/>
    <w:rsid w:val="0049471C"/>
    <w:rPr>
      <w:u w:val="single"/>
    </w:rPr>
  </w:style>
  <w:style w:type="paragraph" w:styleId="BalloonText">
    <w:name w:val="Balloon Text"/>
    <w:basedOn w:val="Normal"/>
    <w:link w:val="BalloonTextChar"/>
    <w:rsid w:val="0049471C"/>
    <w:rPr>
      <w:rFonts w:ascii="Tahoma" w:hAnsi="Tahoma" w:cs="Tahoma"/>
      <w:sz w:val="16"/>
      <w:szCs w:val="16"/>
    </w:rPr>
  </w:style>
  <w:style w:type="character" w:customStyle="1" w:styleId="BalloonTextChar">
    <w:name w:val="Balloon Text Char"/>
    <w:basedOn w:val="DefaultParagraphFont"/>
    <w:link w:val="BalloonText"/>
    <w:rsid w:val="00494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1C"/>
    <w:rPr>
      <w:b/>
      <w:color w:val="660033"/>
      <w:spacing w:val="0"/>
    </w:rPr>
  </w:style>
  <w:style w:type="paragraph" w:customStyle="1" w:styleId="Nameditemlist">
    <w:name w:val="Named item list"/>
    <w:basedOn w:val="BodyText"/>
    <w:qFormat/>
    <w:rsid w:val="004947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5373</Characters>
  <Application>Microsoft Office Word</Application>
  <DocSecurity>0</DocSecurity>
  <Lines>195</Lines>
  <Paragraphs>119</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DEFEO603C Conduct explosive ordnance trials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2013-01-24T04:14:00Z</dcterms:created>
  <dcterms:modified xsi:type="dcterms:W3CDTF">2013-01-24T04:14:00Z</dcterms:modified>
</cp:coreProperties>
</file>