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88D" w:rsidP="005C1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DEFEO007 Assess specific explosive ordnance as being safe and suitable for transport</w:t>
      </w:r>
      <w:r>
        <w:fldChar w:fldCharType="end"/>
      </w:r>
    </w:p>
    <w:p w:rsidR="005C188D" w:rsidP="005C188D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53E5F" w:rsidP="00553E5F">
      <w:pPr>
        <w:pStyle w:val="SuperHeading"/>
      </w:pPr>
      <w:r w:rsidRPr="00553E5F">
        <w:t xml:space="preserve">DEFEO007 Assess specific explosive ordnance as being safe and suitable </w:t>
      </w:r>
      <w:r w:rsidRPr="00553E5F">
        <w:t>for transport</w:t>
      </w:r>
    </w:p>
    <w:p w:rsidR="00000000" w:rsidRPr="00553E5F" w:rsidP="00553E5F">
      <w:pPr>
        <w:pStyle w:val="Heading1"/>
      </w:pPr>
      <w:bookmarkStart w:id="1" w:name="O_517283"/>
      <w:bookmarkEnd w:id="1"/>
      <w:r w:rsidRPr="00553E5F">
        <w:t>Confidential Content</w:t>
      </w:r>
    </w:p>
    <w:p w:rsidR="00000000" w:rsidRPr="00553E5F" w:rsidP="00553E5F">
      <w:pPr>
        <w:pStyle w:val="BodyText"/>
      </w:pPr>
      <w:r w:rsidRPr="00553E5F">
        <w:t>Confidential - content not available</w:t>
      </w:r>
    </w:p>
    <w:p w:rsidR="00000000" w:rsidRPr="00553E5F" w:rsidP="00553E5F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 w:rsidRPr="005C188D" w:rsidP="005C18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88D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E5F"/>
  </w:style>
  <w:style w:type="character" w:customStyle="1" w:styleId="Heading1Char">
    <w:name w:val="Heading 1 Char"/>
    <w:basedOn w:val="DefaultParagraphFont"/>
    <w:link w:val="Heading1"/>
    <w:rsid w:val="00553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E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E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3E5F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553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E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E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3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E5F"/>
    <w:rPr>
      <w:b/>
      <w:spacing w:val="0"/>
    </w:rPr>
  </w:style>
  <w:style w:type="paragraph" w:customStyle="1" w:styleId="SuperTitle">
    <w:name w:val="SuperTitle"/>
    <w:basedOn w:val="Title"/>
    <w:rsid w:val="00553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E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E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E5F"/>
    <w:rPr>
      <w:i/>
    </w:rPr>
  </w:style>
  <w:style w:type="paragraph" w:styleId="Caption">
    <w:name w:val="caption"/>
    <w:basedOn w:val="BodyText"/>
    <w:next w:val="Normal"/>
    <w:qFormat/>
    <w:rsid w:val="00553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E5F"/>
  </w:style>
  <w:style w:type="paragraph" w:styleId="TableofFigures">
    <w:name w:val="table of figures"/>
    <w:basedOn w:val="Normal"/>
    <w:next w:val="Normal"/>
    <w:semiHidden/>
    <w:rsid w:val="00553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E5F"/>
    <w:pPr>
      <w:numPr>
        <w:numId w:val="9"/>
      </w:numPr>
    </w:pPr>
  </w:style>
  <w:style w:type="character" w:customStyle="1" w:styleId="WingdingSymbols">
    <w:name w:val="Wingding Symbols"/>
    <w:rsid w:val="00553E5F"/>
    <w:rPr>
      <w:rFonts w:ascii="Wingdings" w:hAnsi="Wingdings"/>
    </w:rPr>
  </w:style>
  <w:style w:type="paragraph" w:customStyle="1" w:styleId="TableHeading">
    <w:name w:val="Table Heading"/>
    <w:basedOn w:val="HeadingBase"/>
    <w:rsid w:val="00553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E5F"/>
    <w:rPr>
      <w:color w:val="0033CC"/>
      <w:u w:val="none"/>
    </w:rPr>
  </w:style>
  <w:style w:type="paragraph" w:customStyle="1" w:styleId="BodyTextRight">
    <w:name w:val="Body Text Right"/>
    <w:basedOn w:val="BodyText"/>
    <w:rsid w:val="00553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E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553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553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E5F"/>
    <w:rPr>
      <w:sz w:val="32"/>
    </w:rPr>
  </w:style>
  <w:style w:type="paragraph" w:customStyle="1" w:styleId="HeadingProcedure">
    <w:name w:val="Heading Procedure"/>
    <w:basedOn w:val="HeadingBase"/>
    <w:next w:val="Normal"/>
    <w:rsid w:val="00553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E5F"/>
    <w:pPr>
      <w:spacing w:before="60" w:after="60"/>
    </w:pPr>
  </w:style>
  <w:style w:type="paragraph" w:styleId="ListContinue">
    <w:name w:val="List Continue"/>
    <w:basedOn w:val="List"/>
    <w:rsid w:val="00553E5F"/>
    <w:pPr>
      <w:ind w:firstLine="0"/>
    </w:pPr>
  </w:style>
  <w:style w:type="paragraph" w:customStyle="1" w:styleId="ListNote">
    <w:name w:val="List Note"/>
    <w:basedOn w:val="List"/>
    <w:rsid w:val="00553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E5F"/>
    <w:rPr>
      <w:rFonts w:ascii="Courier New" w:hAnsi="Courier New"/>
    </w:rPr>
  </w:style>
  <w:style w:type="paragraph" w:customStyle="1" w:styleId="NoteBullet">
    <w:name w:val="Note Bullet"/>
    <w:basedOn w:val="Note"/>
    <w:rsid w:val="00553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E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E5F"/>
    <w:rPr>
      <w:b/>
      <w:smallCaps/>
    </w:rPr>
  </w:style>
  <w:style w:type="paragraph" w:customStyle="1" w:styleId="TableListNumber">
    <w:name w:val="Table List Number"/>
    <w:basedOn w:val="ListNumber"/>
    <w:rsid w:val="00553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E5F"/>
    <w:pPr>
      <w:numPr>
        <w:numId w:val="7"/>
      </w:numPr>
    </w:pPr>
  </w:style>
  <w:style w:type="paragraph" w:customStyle="1" w:styleId="ListAlpha2">
    <w:name w:val="List Alpha 2"/>
    <w:basedOn w:val="List2"/>
    <w:rsid w:val="00553E5F"/>
    <w:pPr>
      <w:numPr>
        <w:numId w:val="6"/>
      </w:numPr>
    </w:pPr>
  </w:style>
  <w:style w:type="paragraph" w:styleId="List2">
    <w:name w:val="List 2"/>
    <w:basedOn w:val="BodyText"/>
    <w:rsid w:val="00553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E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E5F"/>
    <w:pPr>
      <w:numPr>
        <w:numId w:val="1"/>
      </w:numPr>
    </w:pPr>
  </w:style>
  <w:style w:type="paragraph" w:styleId="ListBullet5">
    <w:name w:val="List Bullet 5"/>
    <w:basedOn w:val="List5"/>
    <w:rsid w:val="00553E5F"/>
    <w:pPr>
      <w:numPr>
        <w:numId w:val="2"/>
      </w:numPr>
    </w:pPr>
  </w:style>
  <w:style w:type="paragraph" w:styleId="ListContinue2">
    <w:name w:val="List Continue 2"/>
    <w:basedOn w:val="List2"/>
    <w:rsid w:val="00553E5F"/>
    <w:pPr>
      <w:ind w:firstLine="0"/>
    </w:pPr>
  </w:style>
  <w:style w:type="paragraph" w:styleId="ListContinue3">
    <w:name w:val="List Continue 3"/>
    <w:basedOn w:val="List3"/>
    <w:rsid w:val="00553E5F"/>
    <w:pPr>
      <w:ind w:left="1021" w:firstLine="0"/>
    </w:pPr>
  </w:style>
  <w:style w:type="paragraph" w:styleId="ListContinue4">
    <w:name w:val="List Continue 4"/>
    <w:basedOn w:val="List4"/>
    <w:rsid w:val="00553E5F"/>
    <w:pPr>
      <w:ind w:firstLine="0"/>
    </w:pPr>
  </w:style>
  <w:style w:type="paragraph" w:styleId="ListContinue5">
    <w:name w:val="List Continue 5"/>
    <w:basedOn w:val="List5"/>
    <w:rsid w:val="00553E5F"/>
    <w:pPr>
      <w:ind w:firstLine="0"/>
    </w:pPr>
  </w:style>
  <w:style w:type="paragraph" w:styleId="ListNumber3">
    <w:name w:val="List Number 3"/>
    <w:basedOn w:val="List3"/>
    <w:rsid w:val="00553E5F"/>
    <w:pPr>
      <w:numPr>
        <w:numId w:val="3"/>
      </w:numPr>
    </w:pPr>
  </w:style>
  <w:style w:type="paragraph" w:styleId="ListNumber4">
    <w:name w:val="List Number 4"/>
    <w:basedOn w:val="List4"/>
    <w:rsid w:val="00553E5F"/>
    <w:pPr>
      <w:numPr>
        <w:numId w:val="4"/>
      </w:numPr>
    </w:pPr>
  </w:style>
  <w:style w:type="paragraph" w:styleId="ListNumber5">
    <w:name w:val="List Number 5"/>
    <w:basedOn w:val="List5"/>
    <w:rsid w:val="00553E5F"/>
    <w:pPr>
      <w:numPr>
        <w:numId w:val="5"/>
      </w:numPr>
    </w:pPr>
  </w:style>
  <w:style w:type="paragraph" w:styleId="BlockText">
    <w:name w:val="Block Text"/>
    <w:basedOn w:val="Normal"/>
    <w:rsid w:val="00553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E5F"/>
    <w:rPr>
      <w:sz w:val="16"/>
      <w:vertAlign w:val="superscript"/>
    </w:rPr>
  </w:style>
  <w:style w:type="character" w:customStyle="1" w:styleId="Symbols">
    <w:name w:val="Symbols"/>
    <w:basedOn w:val="DefaultParagraphFont"/>
    <w:rsid w:val="00553E5F"/>
    <w:rPr>
      <w:rFonts w:ascii="Symbol" w:hAnsi="Symbol"/>
    </w:rPr>
  </w:style>
  <w:style w:type="character" w:customStyle="1" w:styleId="MenuOptions">
    <w:name w:val="Menu Options"/>
    <w:basedOn w:val="DefaultParagraphFont"/>
    <w:rsid w:val="00553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E5F"/>
    <w:rPr>
      <w:b/>
    </w:rPr>
  </w:style>
  <w:style w:type="character" w:customStyle="1" w:styleId="Underlined">
    <w:name w:val="Underlined"/>
    <w:basedOn w:val="DefaultParagraphFont"/>
    <w:rsid w:val="00553E5F"/>
    <w:rPr>
      <w:u w:val="single"/>
    </w:rPr>
  </w:style>
  <w:style w:type="paragraph" w:customStyle="1" w:styleId="TableBodyTextRight">
    <w:name w:val="Table Body Text Right"/>
    <w:basedOn w:val="TableBodyText"/>
    <w:rsid w:val="00553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E5F"/>
    <w:rPr>
      <w:sz w:val="18"/>
    </w:rPr>
  </w:style>
  <w:style w:type="paragraph" w:customStyle="1" w:styleId="BodySmallRight">
    <w:name w:val="Body Small Right"/>
    <w:basedOn w:val="BodyTextRight"/>
    <w:rsid w:val="00553E5F"/>
    <w:rPr>
      <w:sz w:val="18"/>
      <w:szCs w:val="18"/>
    </w:rPr>
  </w:style>
  <w:style w:type="paragraph" w:customStyle="1" w:styleId="MarginEdition">
    <w:name w:val="Margin Edition"/>
    <w:basedOn w:val="MarginNote"/>
    <w:rsid w:val="00553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E5F"/>
    <w:rPr>
      <w:sz w:val="2"/>
      <w:szCs w:val="2"/>
    </w:rPr>
  </w:style>
  <w:style w:type="character" w:customStyle="1" w:styleId="Small">
    <w:name w:val="Small"/>
    <w:basedOn w:val="DefaultParagraphFont"/>
    <w:rsid w:val="00553E5F"/>
    <w:rPr>
      <w:sz w:val="16"/>
    </w:rPr>
  </w:style>
  <w:style w:type="paragraph" w:customStyle="1" w:styleId="WideTable">
    <w:name w:val="Wide Table"/>
    <w:basedOn w:val="Normal"/>
    <w:rsid w:val="00553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E5F"/>
  </w:style>
  <w:style w:type="paragraph" w:styleId="Quote">
    <w:name w:val="Quote"/>
    <w:basedOn w:val="Heading1"/>
    <w:link w:val="QuoteChar"/>
    <w:qFormat/>
    <w:rsid w:val="00553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E5F"/>
    <w:pPr>
      <w:pageBreakBefore/>
    </w:pPr>
  </w:style>
  <w:style w:type="paragraph" w:customStyle="1" w:styleId="Border">
    <w:name w:val="Border"/>
    <w:basedOn w:val="Normal"/>
    <w:qFormat/>
    <w:rsid w:val="00553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E5F"/>
    <w:rPr>
      <w:u w:val="single"/>
    </w:rPr>
  </w:style>
  <w:style w:type="character" w:customStyle="1" w:styleId="BoldandItalics">
    <w:name w:val="Bold and Italics"/>
    <w:qFormat/>
    <w:rsid w:val="00553E5F"/>
    <w:rPr>
      <w:b/>
      <w:i/>
      <w:u w:val="none"/>
    </w:rPr>
  </w:style>
  <w:style w:type="paragraph" w:styleId="BalloonText">
    <w:name w:val="Balloon Text"/>
    <w:basedOn w:val="Normal"/>
    <w:link w:val="BalloonTextChar"/>
    <w:rsid w:val="0055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E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E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</Words>
  <Characters>205</Characters>
  <Application>Microsoft Office Word</Application>
  <DocSecurity>0</DocSecurity>
  <Lines>8</Lines>
  <Paragraphs>5</Paragraphs>
  <ScaleCrop>false</ScaleCrop>
  <Company>Author-it Software Corporation Ltd.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DEFEO007 Assess specific explosive ordnance as being safe and suitable for transport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2013-01-24T03:42:00Z</dcterms:created>
  <dcterms:modified xsi:type="dcterms:W3CDTF">2013-01-24T03:42:00Z</dcterms:modified>
</cp:coreProperties>
</file>