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09A1" w:rsidP="003309A1">
      <w:pPr>
        <w:pStyle w:val="Title"/>
      </w:pPr>
      <w:bookmarkStart w:id="0" w:name="_GoBack"/>
      <w:bookmarkEnd w:id="0"/>
      <w:r>
        <w:fldChar w:fldCharType="begin"/>
      </w:r>
      <w:r>
        <w:instrText xml:space="preserve"> TITLE   \* MERGEFORMAT </w:instrText>
      </w:r>
      <w:r>
        <w:fldChar w:fldCharType="separate"/>
      </w:r>
      <w:r>
        <w:t>DEFDV010B Employ power tools in an underwater environment</w:t>
      </w:r>
      <w:r>
        <w:fldChar w:fldCharType="end"/>
      </w:r>
    </w:p>
    <w:p w:rsidR="003309A1" w:rsidP="003309A1">
      <w:pPr>
        <w:pStyle w:val="Version"/>
        <w:sectPr w:rsidSect="00752F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52F7D" w:rsidP="00752F7D">
      <w:pPr>
        <w:pStyle w:val="SuperHeading"/>
      </w:pPr>
      <w:r w:rsidRPr="00752F7D">
        <w:t>DEFDV010B Employ power tools in an underwater environment</w:t>
      </w:r>
    </w:p>
    <w:p w:rsidR="00000000" w:rsidRPr="00752F7D" w:rsidP="00752F7D">
      <w:pPr>
        <w:pStyle w:val="Heading1"/>
      </w:pPr>
      <w:bookmarkStart w:id="1" w:name="O_518924"/>
      <w:bookmarkEnd w:id="1"/>
      <w:r w:rsidRPr="00752F7D">
        <w:t>Modification History</w:t>
      </w:r>
    </w:p>
    <w:tbl>
      <w:tblPr>
        <w:tblW w:w="0" w:type="auto"/>
        <w:tblLayout w:type="fixed"/>
        <w:tblCellMar>
          <w:left w:w="62" w:type="dxa"/>
          <w:right w:w="62" w:type="dxa"/>
        </w:tblCellMar>
        <w:tblLook w:val="0000"/>
      </w:tblPr>
      <w:tblGrid>
        <w:gridCol w:w="1134"/>
        <w:gridCol w:w="1134"/>
        <w:gridCol w:w="4536"/>
      </w:tblGrid>
      <w:tr w:rsidTr="003309A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F7D" w:rsidP="00752F7D">
            <w:pPr>
              <w:pStyle w:val="BodyText"/>
            </w:pPr>
            <w:r w:rsidRPr="00752F7D">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F7D" w:rsidP="00752F7D">
            <w:pPr>
              <w:pStyle w:val="BodyText"/>
            </w:pPr>
            <w:r w:rsidRPr="00752F7D">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F7D">
            <w:pPr>
              <w:pStyle w:val="BodyText"/>
              <w:rPr>
                <w:lang w:val="en-NZ"/>
              </w:rPr>
            </w:pPr>
            <w:r w:rsidRPr="00752F7D">
              <w:rPr>
                <w:rStyle w:val="SpecialBold"/>
              </w:rPr>
              <w:t>Comments</w:t>
            </w:r>
          </w:p>
        </w:tc>
      </w:tr>
      <w:tr w:rsidTr="003309A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F7D">
            <w:pPr>
              <w:pStyle w:val="BodyText"/>
              <w:rPr>
                <w:lang w:val="en-NZ"/>
              </w:rPr>
            </w:pPr>
            <w:r w:rsidRPr="00752F7D">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F7D">
            <w:pPr>
              <w:pStyle w:val="BodyText"/>
              <w:rPr>
                <w:lang w:val="en-NZ"/>
              </w:rPr>
            </w:pPr>
            <w:r w:rsidRPr="00752F7D">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F7D">
            <w:pPr>
              <w:pStyle w:val="BodyText"/>
              <w:rPr>
                <w:lang w:val="en-NZ"/>
              </w:rPr>
            </w:pPr>
            <w:r w:rsidRPr="00752F7D">
              <w:t xml:space="preserve">Layout adjusted. No changes to content. </w:t>
            </w:r>
          </w:p>
        </w:tc>
      </w:tr>
      <w:tr w:rsidTr="003309A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F7D">
            <w:pPr>
              <w:pStyle w:val="BodyText"/>
              <w:rPr>
                <w:lang w:val="en-NZ"/>
              </w:rPr>
            </w:pPr>
            <w:r w:rsidRPr="00752F7D">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F7D">
            <w:pPr>
              <w:pStyle w:val="BodyText"/>
              <w:rPr>
                <w:lang w:val="en-NZ"/>
              </w:rPr>
            </w:pPr>
            <w:r w:rsidRPr="00752F7D">
              <w:t>DEF12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F7D" w:rsidP="00752F7D">
            <w:pPr>
              <w:pStyle w:val="BodyText"/>
            </w:pPr>
            <w:r w:rsidRPr="00752F7D">
              <w:t xml:space="preserve">Primary release. </w:t>
            </w:r>
          </w:p>
        </w:tc>
      </w:tr>
    </w:tbl>
    <w:p w:rsidR="00000000" w:rsidRPr="00752F7D" w:rsidP="00752F7D">
      <w:pPr>
        <w:pStyle w:val="BodyText"/>
      </w:pPr>
    </w:p>
    <w:p w:rsidR="00000000" w:rsidRPr="00752F7D" w:rsidP="00752F7D">
      <w:pPr>
        <w:pStyle w:val="AllowPageBreak"/>
      </w:pPr>
    </w:p>
    <w:p w:rsidR="00000000" w:rsidRPr="00752F7D" w:rsidP="00752F7D">
      <w:pPr>
        <w:pStyle w:val="Heading1"/>
      </w:pPr>
      <w:bookmarkStart w:id="2" w:name="O_518923"/>
      <w:bookmarkEnd w:id="2"/>
      <w:r w:rsidRPr="00752F7D">
        <w:t>Unit Descriptor</w:t>
      </w:r>
    </w:p>
    <w:p w:rsidR="00000000" w:rsidRPr="00752F7D" w:rsidP="00752F7D">
      <w:pPr>
        <w:pStyle w:val="BodyText"/>
      </w:pPr>
      <w:r w:rsidRPr="00752F7D">
        <w:t>This unit covers the competency required to use power tools in an underwa</w:t>
      </w:r>
      <w:r w:rsidRPr="00752F7D">
        <w:t>ter environment. This includes the operation (from the surface) of the compressor.</w:t>
      </w:r>
    </w:p>
    <w:p w:rsidR="00000000" w:rsidRPr="00752F7D" w:rsidP="00752F7D">
      <w:pPr>
        <w:pStyle w:val="BodyText"/>
      </w:pPr>
      <w:r w:rsidRPr="00752F7D">
        <w:t>The unit also includes selecting appropriate tools for the work task, inspecting them for serviceability and correctly operating the tools, with particular attention to safe</w:t>
      </w:r>
      <w:r w:rsidRPr="00752F7D">
        <w:t>ty.</w:t>
      </w:r>
    </w:p>
    <w:p w:rsidR="00000000" w:rsidRPr="00752F7D" w:rsidP="00752F7D">
      <w:pPr>
        <w:pStyle w:val="BodyText"/>
      </w:pPr>
      <w:r w:rsidRPr="00752F7D">
        <w:t>Competence will need to be demonstrated in the surface operation of the compressor.</w:t>
      </w:r>
    </w:p>
    <w:p w:rsidR="00000000" w:rsidRPr="00752F7D" w:rsidP="00752F7D">
      <w:pPr>
        <w:pStyle w:val="BodyText"/>
      </w:pPr>
      <w:r w:rsidRPr="00752F7D">
        <w:t>The diver will be responsible for the recovery of any wastes arising from the work task to ensure the preservation of the environment. Finally, the tools (and compresso</w:t>
      </w:r>
      <w:r w:rsidRPr="00752F7D">
        <w:t>r) must be de serviced and stored appropriately for ongoing use.</w:t>
      </w:r>
    </w:p>
    <w:p w:rsidR="00000000" w:rsidRPr="00752F7D" w:rsidP="00752F7D">
      <w:pPr>
        <w:pStyle w:val="BodyText"/>
      </w:pPr>
      <w:r w:rsidRPr="00752F7D">
        <w:t>Note: This Unit of Competency relates, in part, to the existing standards of the Austr</w:t>
      </w:r>
      <w:r w:rsidRPr="00752F7D">
        <w:t>alian Diver Accreditation Scheme (ADAS). All information was correct at the time of development of this Unit of Competency; however, any diver seeking ADAS accreditation should consult ADAS and not rely on the information contained in this unit.</w:t>
      </w:r>
    </w:p>
    <w:p w:rsidR="00000000" w:rsidRPr="00752F7D" w:rsidP="00752F7D">
      <w:pPr>
        <w:pStyle w:val="AllowPageBreak"/>
      </w:pPr>
    </w:p>
    <w:p w:rsidR="00000000" w:rsidRPr="00752F7D" w:rsidP="00752F7D">
      <w:pPr>
        <w:pStyle w:val="Heading1"/>
      </w:pPr>
      <w:bookmarkStart w:id="3" w:name="O_518922"/>
      <w:bookmarkEnd w:id="3"/>
      <w:r w:rsidRPr="00752F7D">
        <w:t>Application of the Unit</w:t>
      </w:r>
    </w:p>
    <w:p w:rsidR="00000000" w:rsidRPr="00752F7D" w:rsidP="00752F7D">
      <w:pPr>
        <w:pStyle w:val="BodyText"/>
      </w:pPr>
      <w:r w:rsidRPr="00752F7D">
        <w:t>As agreed in the creation of this Training Package, applications for units transferred from the PUA00 Public Safety Training Package will be developed as part of continuous improvement plans, and taking into account the chang</w:t>
      </w:r>
      <w:r w:rsidRPr="00752F7D">
        <w:t>e in Unit of Competency format as detailed in templates for Streamlined Training Packages</w:t>
      </w:r>
    </w:p>
    <w:p w:rsidR="00000000" w:rsidRPr="00752F7D" w:rsidP="00752F7D">
      <w:pPr>
        <w:pStyle w:val="AllowPageBreak"/>
      </w:pPr>
    </w:p>
    <w:p w:rsidR="00000000" w:rsidRPr="00752F7D" w:rsidP="00752F7D">
      <w:pPr>
        <w:pStyle w:val="Heading1"/>
      </w:pPr>
      <w:bookmarkStart w:id="4" w:name="O_518921"/>
      <w:bookmarkEnd w:id="4"/>
      <w:r w:rsidRPr="00752F7D">
        <w:t>Licensing/Regulatory Information</w:t>
      </w:r>
    </w:p>
    <w:p w:rsidR="00000000" w:rsidRPr="00752F7D" w:rsidP="00752F7D">
      <w:pPr>
        <w:pStyle w:val="BodyText"/>
      </w:pPr>
      <w:r w:rsidRPr="00752F7D">
        <w:t>Not applicable.</w:t>
      </w:r>
    </w:p>
    <w:p w:rsidR="00000000" w:rsidRPr="00752F7D" w:rsidP="00752F7D">
      <w:pPr>
        <w:pStyle w:val="AllowPageBreak"/>
      </w:pPr>
    </w:p>
    <w:p w:rsidR="00000000" w:rsidRPr="00752F7D" w:rsidP="00752F7D">
      <w:pPr>
        <w:pStyle w:val="Heading1"/>
      </w:pPr>
      <w:bookmarkStart w:id="5" w:name="O_518920"/>
      <w:bookmarkEnd w:id="5"/>
      <w:r w:rsidRPr="00752F7D">
        <w:t>Pre-Requisites</w:t>
      </w:r>
    </w:p>
    <w:p w:rsidR="00000000" w:rsidRPr="00752F7D" w:rsidP="00752F7D">
      <w:pPr>
        <w:pStyle w:val="BodyText"/>
      </w:pPr>
      <w:r w:rsidRPr="00752F7D">
        <w:t>DEFDV001B Dive using self contained underwater breathing apparatus i</w:t>
      </w:r>
      <w:r w:rsidRPr="00752F7D">
        <w:t>n open water to 30 metres.</w:t>
      </w:r>
    </w:p>
    <w:p w:rsidR="00000000" w:rsidRPr="00752F7D" w:rsidP="00752F7D">
      <w:pPr>
        <w:pStyle w:val="BodyText"/>
      </w:pPr>
      <w:r w:rsidRPr="00752F7D">
        <w:t>DEFDV008B Employ hand tools in an underwater environment.</w:t>
      </w:r>
    </w:p>
    <w:p w:rsidR="00000000" w:rsidRPr="00752F7D" w:rsidP="00752F7D">
      <w:pPr>
        <w:pStyle w:val="AllowPageBreak"/>
      </w:pPr>
    </w:p>
    <w:p w:rsidR="00000000" w:rsidRPr="00752F7D" w:rsidP="00752F7D">
      <w:pPr>
        <w:pStyle w:val="Heading1"/>
      </w:pPr>
      <w:bookmarkStart w:id="6" w:name="O_518919"/>
      <w:bookmarkEnd w:id="6"/>
      <w:r w:rsidRPr="00752F7D">
        <w:t>Employability Skills Information</w:t>
      </w:r>
    </w:p>
    <w:p w:rsidR="00000000" w:rsidRPr="00752F7D" w:rsidP="00752F7D">
      <w:pPr>
        <w:pStyle w:val="BodyText"/>
      </w:pPr>
      <w:r w:rsidRPr="00752F7D">
        <w:t>This unit contains employability skills.</w:t>
      </w:r>
    </w:p>
    <w:p w:rsidR="00000000" w:rsidRPr="00752F7D" w:rsidP="00752F7D">
      <w:pPr>
        <w:pStyle w:val="AllowPageBreak"/>
      </w:pPr>
    </w:p>
    <w:p w:rsidR="00000000" w:rsidRPr="00752F7D" w:rsidP="00752F7D">
      <w:pPr>
        <w:pStyle w:val="Heading1"/>
      </w:pPr>
      <w:bookmarkStart w:id="7" w:name="O_518918"/>
      <w:bookmarkEnd w:id="7"/>
      <w:r w:rsidRPr="00752F7D">
        <w:t>Elements and Performance Criteria Pre-Content</w:t>
      </w:r>
    </w:p>
    <w:tbl>
      <w:tblPr>
        <w:tblW w:w="0" w:type="auto"/>
        <w:tblLayout w:type="fixed"/>
        <w:tblCellMar>
          <w:left w:w="62" w:type="dxa"/>
          <w:right w:w="62" w:type="dxa"/>
        </w:tblCellMar>
        <w:tblLook w:val="0000"/>
      </w:tblPr>
      <w:tblGrid>
        <w:gridCol w:w="3060"/>
        <w:gridCol w:w="5580"/>
      </w:tblGrid>
      <w:tr w:rsidTr="003309A1">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52F7D">
            <w:pPr>
              <w:pStyle w:val="BodyText"/>
              <w:rPr>
                <w:lang w:val="en-NZ"/>
              </w:rPr>
            </w:pPr>
            <w:r w:rsidRPr="00752F7D">
              <w:t>Elements describe</w:t>
            </w:r>
            <w:r w:rsidRPr="00752F7D">
              <w:t xml:space="preserv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52F7D" w:rsidP="00752F7D">
            <w:pPr>
              <w:pStyle w:val="BodyText"/>
            </w:pPr>
            <w:r w:rsidRPr="00752F7D">
              <w:t xml:space="preserve">Performance Criteria describe the required performance needed to demonstrate achievement of the element. Where </w:t>
            </w:r>
            <w:r w:rsidRPr="00752F7D">
              <w:rPr>
                <w:rStyle w:val="BoldandItalics"/>
              </w:rPr>
              <w:t>bold italicised</w:t>
            </w:r>
            <w:r w:rsidRPr="00752F7D">
              <w:t xml:space="preserve"> text is used, further information is detailed in the Range Statement. Assessment</w:t>
            </w:r>
            <w:r w:rsidRPr="00752F7D">
              <w:t xml:space="preserve"> of performance is to be consistent with the Evidence Guide.</w:t>
            </w:r>
          </w:p>
        </w:tc>
      </w:tr>
    </w:tbl>
    <w:p w:rsidR="00000000" w:rsidRPr="00752F7D" w:rsidP="00752F7D">
      <w:pPr>
        <w:pStyle w:val="BodyText"/>
      </w:pPr>
    </w:p>
    <w:p w:rsidR="00000000" w:rsidRPr="00752F7D" w:rsidP="00752F7D">
      <w:pPr>
        <w:pStyle w:val="AllowPageBreak"/>
      </w:pPr>
    </w:p>
    <w:p w:rsidR="00000000" w:rsidRPr="00752F7D" w:rsidP="00752F7D">
      <w:pPr>
        <w:pStyle w:val="Heading1"/>
      </w:pPr>
      <w:bookmarkStart w:id="8" w:name="O_518917"/>
      <w:bookmarkEnd w:id="8"/>
      <w:r w:rsidRPr="00752F7D">
        <w:t>Elements and Performance Criteria</w:t>
      </w:r>
    </w:p>
    <w:tbl>
      <w:tblPr>
        <w:tblW w:w="0" w:type="auto"/>
        <w:tblLayout w:type="fixed"/>
        <w:tblCellMar>
          <w:left w:w="62" w:type="dxa"/>
          <w:right w:w="62" w:type="dxa"/>
        </w:tblCellMar>
        <w:tblLook w:val="0000"/>
      </w:tblPr>
      <w:tblGrid>
        <w:gridCol w:w="3060"/>
        <w:gridCol w:w="5580"/>
      </w:tblGrid>
      <w:tr w:rsidTr="003309A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F7D" w:rsidP="00752F7D">
            <w:pPr>
              <w:pStyle w:val="BodyText"/>
            </w:pPr>
            <w:r w:rsidRPr="00752F7D">
              <w:rPr>
                <w:rStyle w:val="SpecialBold"/>
              </w:rPr>
              <w:t>ELEMENT</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F7D">
            <w:pPr>
              <w:pStyle w:val="BodyText"/>
              <w:rPr>
                <w:lang w:val="en-NZ"/>
              </w:rPr>
            </w:pPr>
            <w:r w:rsidRPr="00752F7D">
              <w:rPr>
                <w:rStyle w:val="SpecialBold"/>
              </w:rPr>
              <w:t>PERFORMANCE CRITERIA</w:t>
            </w:r>
          </w:p>
        </w:tc>
      </w:tr>
      <w:tr w:rsidTr="003309A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F7D">
            <w:pPr>
              <w:pStyle w:val="List"/>
              <w:rPr>
                <w:lang w:val="en-NZ"/>
              </w:rPr>
            </w:pPr>
            <w:r w:rsidRPr="00752F7D">
              <w:rPr>
                <w:rStyle w:val="SpecialBold"/>
              </w:rPr>
              <w:t>1.</w:t>
            </w:r>
            <w:r w:rsidRPr="00752F7D">
              <w:rPr>
                <w:rStyle w:val="SpecialBold"/>
              </w:rPr>
              <w:tab/>
              <w:t>Prepare to use power tools underwater</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F7D" w:rsidP="00752F7D">
            <w:pPr>
              <w:pStyle w:val="List"/>
            </w:pPr>
            <w:r w:rsidRPr="00752F7D">
              <w:t>1.1</w:t>
            </w:r>
            <w:r w:rsidRPr="00752F7D">
              <w:tab/>
            </w:r>
            <w:r w:rsidRPr="00752F7D">
              <w:rPr>
                <w:rStyle w:val="BoldandItalics"/>
              </w:rPr>
              <w:t>Work task</w:t>
            </w:r>
            <w:r w:rsidRPr="00752F7D">
              <w:t xml:space="preserve">, </w:t>
            </w:r>
            <w:r w:rsidRPr="00752F7D">
              <w:rPr>
                <w:rStyle w:val="BoldandItalics"/>
              </w:rPr>
              <w:t>worksite data</w:t>
            </w:r>
            <w:r w:rsidRPr="00752F7D">
              <w:t xml:space="preserve"> and </w:t>
            </w:r>
            <w:r w:rsidRPr="00752F7D">
              <w:rPr>
                <w:rStyle w:val="BoldandItalics"/>
              </w:rPr>
              <w:t>work object</w:t>
            </w:r>
            <w:r w:rsidRPr="00752F7D">
              <w:t xml:space="preserve"> are determined and analysed to determine the specific requirements for </w:t>
            </w:r>
            <w:r w:rsidRPr="00752F7D">
              <w:rPr>
                <w:rStyle w:val="BoldandItalics"/>
              </w:rPr>
              <w:t>power tools.</w:t>
            </w:r>
          </w:p>
          <w:p w:rsidR="00000000" w:rsidRPr="00752F7D" w:rsidP="00752F7D">
            <w:pPr>
              <w:pStyle w:val="List"/>
            </w:pPr>
            <w:r w:rsidRPr="00752F7D">
              <w:t>1.2</w:t>
            </w:r>
            <w:r w:rsidRPr="00752F7D">
              <w:tab/>
              <w:t>Work plan is developed consistent with the dive plan.</w:t>
            </w:r>
          </w:p>
          <w:p w:rsidR="00000000" w:rsidRPr="00752F7D" w:rsidP="00752F7D">
            <w:pPr>
              <w:pStyle w:val="List"/>
            </w:pPr>
            <w:r w:rsidRPr="00752F7D">
              <w:t>1.3</w:t>
            </w:r>
            <w:r w:rsidRPr="00752F7D">
              <w:tab/>
              <w:t xml:space="preserve">Power tools and </w:t>
            </w:r>
            <w:r w:rsidRPr="00752F7D">
              <w:rPr>
                <w:rStyle w:val="BoldandItalics"/>
              </w:rPr>
              <w:t>protective equipment</w:t>
            </w:r>
            <w:r w:rsidRPr="00752F7D">
              <w:t xml:space="preserve"> are </w:t>
            </w:r>
            <w:r w:rsidRPr="00752F7D">
              <w:rPr>
                <w:rStyle w:val="BoldandItalics"/>
              </w:rPr>
              <w:t>selected</w:t>
            </w:r>
            <w:r w:rsidRPr="00752F7D">
              <w:t xml:space="preserve">, </w:t>
            </w:r>
            <w:r w:rsidRPr="00752F7D">
              <w:rPr>
                <w:rStyle w:val="BoldandItalics"/>
              </w:rPr>
              <w:t>inspected and prepared.</w:t>
            </w:r>
          </w:p>
          <w:p w:rsidR="00000000" w:rsidRPr="00752F7D" w:rsidP="00752F7D">
            <w:pPr>
              <w:pStyle w:val="List"/>
            </w:pPr>
            <w:r w:rsidRPr="00752F7D">
              <w:t>1.4</w:t>
            </w:r>
            <w:r w:rsidRPr="00752F7D">
              <w:tab/>
            </w:r>
            <w:r w:rsidRPr="00752F7D">
              <w:rPr>
                <w:rStyle w:val="BoldandItalics"/>
              </w:rPr>
              <w:t>Compressor</w:t>
            </w:r>
            <w:r w:rsidRPr="00752F7D">
              <w:t xml:space="preserve"> and associated leads and hoses are </w:t>
            </w:r>
            <w:r w:rsidRPr="00752F7D">
              <w:rPr>
                <w:rStyle w:val="BoldandItalics"/>
              </w:rPr>
              <w:t>selected</w:t>
            </w:r>
            <w:r w:rsidRPr="00752F7D">
              <w:t xml:space="preserve">, </w:t>
            </w:r>
            <w:r w:rsidRPr="00752F7D">
              <w:rPr>
                <w:rStyle w:val="BoldandItalics"/>
              </w:rPr>
              <w:t>inspected and prepared.</w:t>
            </w:r>
          </w:p>
          <w:p w:rsidR="00000000" w:rsidRPr="00752F7D" w:rsidP="00752F7D">
            <w:pPr>
              <w:pStyle w:val="List"/>
            </w:pPr>
            <w:r w:rsidRPr="00752F7D">
              <w:t>1.5</w:t>
            </w:r>
            <w:r w:rsidRPr="00752F7D">
              <w:tab/>
              <w:t>Power tools, compressor, and associated leads and hoses are secured safely to/from the dive site.</w:t>
            </w:r>
          </w:p>
          <w:p w:rsidR="00000000" w:rsidRPr="00752F7D" w:rsidP="00752F7D">
            <w:pPr>
              <w:pStyle w:val="List"/>
            </w:pPr>
            <w:r w:rsidRPr="00752F7D">
              <w:t>1.6</w:t>
            </w:r>
            <w:r w:rsidRPr="00752F7D">
              <w:tab/>
              <w:t xml:space="preserve">Access obstructions and other hazards are assessed and </w:t>
            </w:r>
            <w:r w:rsidRPr="00752F7D">
              <w:rPr>
                <w:rStyle w:val="BoldandItalics"/>
              </w:rPr>
              <w:t>action</w:t>
            </w:r>
            <w:r w:rsidRPr="00752F7D">
              <w:t xml:space="preserve"> is taken to </w:t>
            </w:r>
            <w:r w:rsidRPr="00752F7D">
              <w:rPr>
                <w:rStyle w:val="BoldandItalics"/>
              </w:rPr>
              <w:t>remove</w:t>
            </w:r>
            <w:r w:rsidRPr="00752F7D">
              <w:t>/</w:t>
            </w:r>
            <w:r w:rsidRPr="00752F7D">
              <w:rPr>
                <w:rStyle w:val="BoldandItalics"/>
              </w:rPr>
              <w:t>reduce the risk.</w:t>
            </w:r>
          </w:p>
          <w:p w:rsidR="00000000" w:rsidP="00752F7D">
            <w:pPr>
              <w:pStyle w:val="List"/>
              <w:rPr>
                <w:lang w:val="en-NZ"/>
              </w:rPr>
            </w:pPr>
            <w:r w:rsidRPr="00752F7D">
              <w:t>1.7</w:t>
            </w:r>
            <w:r w:rsidRPr="00752F7D">
              <w:tab/>
              <w:t>Occupational health and safety (OH&amp;S) requirements and recognised safety precautions are applied in accordance with standard procedures, manufacturers' instructions and legislation.</w:t>
            </w:r>
          </w:p>
        </w:tc>
      </w:tr>
      <w:tr w:rsidTr="003309A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F7D">
            <w:pPr>
              <w:pStyle w:val="List"/>
              <w:rPr>
                <w:lang w:val="en-NZ"/>
              </w:rPr>
            </w:pPr>
            <w:r w:rsidRPr="00752F7D">
              <w:rPr>
                <w:rStyle w:val="SpecialBold"/>
              </w:rPr>
              <w:t>2.</w:t>
            </w:r>
            <w:r w:rsidRPr="00752F7D">
              <w:rPr>
                <w:rStyle w:val="SpecialBold"/>
              </w:rPr>
              <w:tab/>
              <w:t>Operate power tools underwater</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F7D" w:rsidP="00752F7D">
            <w:pPr>
              <w:pStyle w:val="List"/>
            </w:pPr>
            <w:r w:rsidRPr="00752F7D">
              <w:t>2.1</w:t>
            </w:r>
            <w:r w:rsidRPr="00752F7D">
              <w:tab/>
              <w:t>Power tools a</w:t>
            </w:r>
            <w:r w:rsidRPr="00752F7D">
              <w:t>re secured on self during the dive for ease of accessibility and lack of interference with mobility and dive equipment.</w:t>
            </w:r>
          </w:p>
          <w:p w:rsidR="00000000" w:rsidRPr="00752F7D" w:rsidP="00752F7D">
            <w:pPr>
              <w:pStyle w:val="List"/>
            </w:pPr>
            <w:r w:rsidRPr="00752F7D">
              <w:t>2.2</w:t>
            </w:r>
            <w:r w:rsidRPr="00752F7D">
              <w:tab/>
              <w:t>Safe route for leads and hoses is established.</w:t>
            </w:r>
          </w:p>
          <w:p w:rsidR="00000000" w:rsidRPr="00752F7D" w:rsidP="00752F7D">
            <w:pPr>
              <w:pStyle w:val="List"/>
            </w:pPr>
            <w:r w:rsidRPr="00752F7D">
              <w:t>2.3</w:t>
            </w:r>
            <w:r w:rsidRPr="00752F7D">
              <w:tab/>
              <w:t xml:space="preserve">Work-safe area is established and the location and safety of divers is confirmed </w:t>
            </w:r>
            <w:r w:rsidRPr="00752F7D">
              <w:t>prior to commencing work task/s.</w:t>
            </w:r>
          </w:p>
          <w:p w:rsidR="00000000" w:rsidRPr="00752F7D" w:rsidP="00752F7D">
            <w:pPr>
              <w:pStyle w:val="List"/>
            </w:pPr>
            <w:r w:rsidRPr="00752F7D">
              <w:t>2.4</w:t>
            </w:r>
            <w:r w:rsidRPr="00752F7D">
              <w:tab/>
            </w:r>
            <w:r w:rsidRPr="00752F7D">
              <w:rPr>
                <w:rStyle w:val="BoldandItalics"/>
              </w:rPr>
              <w:t>Power tools are operated</w:t>
            </w:r>
            <w:r w:rsidRPr="00752F7D">
              <w:t xml:space="preserve"> underwater ensuring management of their associated </w:t>
            </w:r>
            <w:r w:rsidRPr="00752F7D">
              <w:rPr>
                <w:rStyle w:val="BoldandItalics"/>
              </w:rPr>
              <w:t>hazards.</w:t>
            </w:r>
          </w:p>
          <w:p w:rsidR="00000000" w:rsidRPr="00752F7D" w:rsidP="00752F7D">
            <w:pPr>
              <w:pStyle w:val="List"/>
            </w:pPr>
            <w:r w:rsidRPr="00752F7D">
              <w:t>2.5</w:t>
            </w:r>
            <w:r w:rsidRPr="00752F7D">
              <w:tab/>
            </w:r>
            <w:r w:rsidRPr="00752F7D">
              <w:rPr>
                <w:rStyle w:val="BoldandItalics"/>
              </w:rPr>
              <w:t>Operator maintenance</w:t>
            </w:r>
            <w:r w:rsidRPr="00752F7D">
              <w:t xml:space="preserve"> is conducted at the worksite on power tools, leads and hoses.</w:t>
            </w:r>
          </w:p>
          <w:p w:rsidR="00000000" w:rsidP="00752F7D">
            <w:pPr>
              <w:pStyle w:val="List"/>
              <w:rPr>
                <w:lang w:val="en-NZ"/>
              </w:rPr>
            </w:pPr>
            <w:r w:rsidRPr="00752F7D">
              <w:t>2.6</w:t>
            </w:r>
            <w:r w:rsidRPr="00752F7D">
              <w:tab/>
              <w:t>Power tools are temporarily disconnected an</w:t>
            </w:r>
            <w:r w:rsidRPr="00752F7D">
              <w:t>d rendered safe to evaluate the work task.</w:t>
            </w:r>
          </w:p>
        </w:tc>
      </w:tr>
      <w:tr w:rsidTr="003309A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F7D">
            <w:pPr>
              <w:pStyle w:val="List"/>
              <w:rPr>
                <w:lang w:val="en-NZ"/>
              </w:rPr>
            </w:pPr>
            <w:r w:rsidRPr="00752F7D">
              <w:rPr>
                <w:rStyle w:val="SpecialBold"/>
              </w:rPr>
              <w:t>3.</w:t>
            </w:r>
            <w:r w:rsidRPr="00752F7D">
              <w:rPr>
                <w:rStyle w:val="SpecialBold"/>
              </w:rPr>
              <w:tab/>
              <w:t>Operate the compressor</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F7D" w:rsidP="00752F7D">
            <w:pPr>
              <w:pStyle w:val="List"/>
            </w:pPr>
            <w:r w:rsidRPr="00752F7D">
              <w:t>3.1</w:t>
            </w:r>
            <w:r w:rsidRPr="00752F7D">
              <w:tab/>
              <w:t>Pre-start checks are performed, and hoses and leads are connected.</w:t>
            </w:r>
          </w:p>
          <w:p w:rsidR="00000000" w:rsidRPr="00752F7D" w:rsidP="00752F7D">
            <w:pPr>
              <w:pStyle w:val="List"/>
            </w:pPr>
            <w:r w:rsidRPr="00752F7D">
              <w:t>3.2</w:t>
            </w:r>
            <w:r w:rsidRPr="00752F7D">
              <w:tab/>
              <w:t>Pressure is developed gradually without surging and compressor is stabilised and trimmed to required work outpu</w:t>
            </w:r>
            <w:r w:rsidRPr="00752F7D">
              <w:t>t.</w:t>
            </w:r>
          </w:p>
          <w:p w:rsidR="00000000" w:rsidRPr="00752F7D" w:rsidP="00752F7D">
            <w:pPr>
              <w:pStyle w:val="List"/>
            </w:pPr>
            <w:r w:rsidRPr="00752F7D">
              <w:t>3.3</w:t>
            </w:r>
            <w:r w:rsidRPr="00752F7D">
              <w:tab/>
            </w:r>
            <w:r w:rsidRPr="00752F7D">
              <w:rPr>
                <w:rStyle w:val="BoldandItalics"/>
              </w:rPr>
              <w:t>Routine operational checks</w:t>
            </w:r>
            <w:r w:rsidRPr="00752F7D">
              <w:t xml:space="preserve"> are conducted and </w:t>
            </w:r>
            <w:r w:rsidRPr="00752F7D">
              <w:rPr>
                <w:rStyle w:val="BoldandItalics"/>
              </w:rPr>
              <w:t>warning signs</w:t>
            </w:r>
            <w:r w:rsidRPr="00752F7D">
              <w:t xml:space="preserve"> are diagnosed and addressed.</w:t>
            </w:r>
          </w:p>
          <w:p w:rsidR="00000000" w:rsidRPr="00752F7D" w:rsidP="00752F7D">
            <w:pPr>
              <w:pStyle w:val="List"/>
            </w:pPr>
            <w:r w:rsidRPr="00752F7D">
              <w:t>3.4</w:t>
            </w:r>
            <w:r w:rsidRPr="00752F7D">
              <w:tab/>
              <w:t>Compressor is shut down.</w:t>
            </w:r>
          </w:p>
          <w:p w:rsidR="00000000" w:rsidP="00752F7D">
            <w:pPr>
              <w:pStyle w:val="List"/>
              <w:rPr>
                <w:lang w:val="en-NZ"/>
              </w:rPr>
            </w:pPr>
            <w:r w:rsidRPr="00752F7D">
              <w:t>3.5</w:t>
            </w:r>
            <w:r w:rsidRPr="00752F7D">
              <w:tab/>
              <w:t>Emergency shut down is conducted.</w:t>
            </w:r>
          </w:p>
        </w:tc>
      </w:tr>
      <w:tr w:rsidTr="003309A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F7D">
            <w:pPr>
              <w:pStyle w:val="List"/>
              <w:rPr>
                <w:lang w:val="en-NZ"/>
              </w:rPr>
            </w:pPr>
            <w:r w:rsidRPr="00752F7D">
              <w:rPr>
                <w:rStyle w:val="SpecialBold"/>
              </w:rPr>
              <w:t>4.</w:t>
            </w:r>
            <w:r w:rsidRPr="00752F7D">
              <w:rPr>
                <w:rStyle w:val="SpecialBold"/>
              </w:rPr>
              <w:tab/>
              <w:t xml:space="preserve">Conclude power tool </w:t>
            </w:r>
            <w:r w:rsidRPr="00752F7D">
              <w:rPr>
                <w:rStyle w:val="SpecialBold"/>
              </w:rPr>
              <w:t>operations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F7D" w:rsidP="00752F7D">
            <w:pPr>
              <w:pStyle w:val="List"/>
            </w:pPr>
            <w:r w:rsidRPr="00752F7D">
              <w:t>4.1</w:t>
            </w:r>
            <w:r w:rsidRPr="00752F7D">
              <w:tab/>
            </w:r>
            <w:r w:rsidRPr="00752F7D">
              <w:rPr>
                <w:rStyle w:val="BoldandItalics"/>
              </w:rPr>
              <w:t>Environmental impact</w:t>
            </w:r>
            <w:r w:rsidRPr="00752F7D">
              <w:t xml:space="preserve"> arising from the use of power </w:t>
            </w:r>
            <w:r w:rsidRPr="00752F7D">
              <w:t>tool</w:t>
            </w:r>
            <w:r w:rsidRPr="00752F7D">
              <w:t>s is minimised and waste products are recovered.</w:t>
            </w:r>
          </w:p>
          <w:p w:rsidR="00000000" w:rsidRPr="00752F7D" w:rsidP="00752F7D">
            <w:pPr>
              <w:pStyle w:val="List"/>
            </w:pPr>
            <w:r w:rsidRPr="00752F7D">
              <w:t>4.2</w:t>
            </w:r>
            <w:r w:rsidRPr="00752F7D">
              <w:tab/>
              <w:t xml:space="preserve">Power tools, leads and hoses are </w:t>
            </w:r>
            <w:r w:rsidRPr="00752F7D">
              <w:rPr>
                <w:rStyle w:val="BoldandItalics"/>
              </w:rPr>
              <w:t>de</w:t>
            </w:r>
            <w:r w:rsidRPr="00752F7D">
              <w:t>-</w:t>
            </w:r>
            <w:r w:rsidRPr="00752F7D">
              <w:rPr>
                <w:rStyle w:val="BoldandItalics"/>
              </w:rPr>
              <w:t>serviced</w:t>
            </w:r>
            <w:r w:rsidRPr="00752F7D">
              <w:t xml:space="preserve"> after use.</w:t>
            </w:r>
          </w:p>
          <w:p w:rsidR="00000000" w:rsidRPr="00752F7D" w:rsidP="00752F7D">
            <w:pPr>
              <w:pStyle w:val="List"/>
            </w:pPr>
            <w:r w:rsidRPr="00752F7D">
              <w:t>4.3</w:t>
            </w:r>
            <w:r w:rsidRPr="00752F7D">
              <w:tab/>
              <w:t>Compressor is de-serviced after use.</w:t>
            </w:r>
          </w:p>
          <w:p w:rsidR="00000000" w:rsidRPr="00752F7D" w:rsidP="00752F7D">
            <w:pPr>
              <w:pStyle w:val="List"/>
            </w:pPr>
            <w:r w:rsidRPr="00752F7D">
              <w:t>4.4</w:t>
            </w:r>
            <w:r w:rsidRPr="00752F7D">
              <w:tab/>
              <w:t>Equipment log books are completed.</w:t>
            </w:r>
          </w:p>
        </w:tc>
      </w:tr>
    </w:tbl>
    <w:p w:rsidR="00000000" w:rsidRPr="00752F7D" w:rsidP="00752F7D">
      <w:pPr>
        <w:pStyle w:val="BodyText"/>
      </w:pPr>
    </w:p>
    <w:p w:rsidR="00000000" w:rsidRPr="00752F7D" w:rsidP="00752F7D">
      <w:pPr>
        <w:pStyle w:val="AllowPageBreak"/>
      </w:pPr>
    </w:p>
    <w:p w:rsidR="00000000" w:rsidRPr="00752F7D" w:rsidP="00752F7D">
      <w:pPr>
        <w:pStyle w:val="Heading1"/>
      </w:pPr>
      <w:bookmarkStart w:id="9" w:name="O_518916"/>
      <w:bookmarkEnd w:id="9"/>
      <w:r w:rsidRPr="00752F7D">
        <w:t>Required Skills and Knowledge</w:t>
      </w:r>
    </w:p>
    <w:tbl>
      <w:tblPr>
        <w:tblW w:w="0" w:type="auto"/>
        <w:tblLayout w:type="fixed"/>
        <w:tblCellMar>
          <w:left w:w="62" w:type="dxa"/>
          <w:right w:w="62" w:type="dxa"/>
        </w:tblCellMar>
        <w:tblLook w:val="0000"/>
      </w:tblPr>
      <w:tblGrid>
        <w:gridCol w:w="8640"/>
      </w:tblGrid>
      <w:tr w:rsidTr="003309A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52F7D">
            <w:pPr>
              <w:pStyle w:val="BodyText"/>
              <w:rPr>
                <w:lang w:val="en-NZ"/>
              </w:rPr>
            </w:pPr>
            <w:r w:rsidRPr="00752F7D">
              <w:t>This describes the essential skills and knowledge and their level, required for this unit.</w:t>
            </w:r>
          </w:p>
        </w:tc>
      </w:tr>
      <w:tr w:rsidTr="003309A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52F7D">
            <w:pPr>
              <w:pStyle w:val="BodyText"/>
              <w:rPr>
                <w:lang w:val="en-NZ"/>
              </w:rPr>
            </w:pPr>
            <w:r w:rsidRPr="00752F7D">
              <w:rPr>
                <w:rStyle w:val="SpecialBold"/>
              </w:rPr>
              <w:t>Required Skills</w:t>
            </w:r>
          </w:p>
        </w:tc>
      </w:tr>
      <w:tr w:rsidTr="003309A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52F7D" w:rsidP="00752F7D">
            <w:pPr>
              <w:pStyle w:val="ListBullet"/>
            </w:pPr>
            <w:r w:rsidRPr="00752F7D">
              <w:t>ability to dive</w:t>
            </w:r>
          </w:p>
          <w:p w:rsidR="00000000" w:rsidRPr="00752F7D" w:rsidP="00752F7D">
            <w:pPr>
              <w:pStyle w:val="ListBullet"/>
            </w:pPr>
            <w:r w:rsidRPr="00752F7D">
              <w:t>conduct general operator maintenance</w:t>
            </w:r>
          </w:p>
          <w:p w:rsidR="00000000" w:rsidRPr="00752F7D" w:rsidP="00752F7D">
            <w:pPr>
              <w:pStyle w:val="ListBullet"/>
            </w:pPr>
            <w:r w:rsidRPr="00752F7D">
              <w:t>diagnose equipment faults</w:t>
            </w:r>
          </w:p>
          <w:p w:rsidR="00000000" w:rsidRPr="00752F7D" w:rsidP="00752F7D">
            <w:pPr>
              <w:pStyle w:val="ListBullet"/>
            </w:pPr>
            <w:r w:rsidRPr="00752F7D">
              <w:t>employ power tools and equipment</w:t>
            </w:r>
          </w:p>
          <w:p w:rsidR="00000000" w:rsidP="00752F7D">
            <w:pPr>
              <w:pStyle w:val="ListBullet"/>
              <w:rPr>
                <w:lang w:val="en-NZ"/>
              </w:rPr>
            </w:pPr>
            <w:r w:rsidRPr="00752F7D">
              <w:t>take remedial actions</w:t>
            </w:r>
          </w:p>
        </w:tc>
      </w:tr>
      <w:tr w:rsidTr="003309A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52F7D">
            <w:pPr>
              <w:pStyle w:val="BodyText"/>
              <w:rPr>
                <w:lang w:val="en-NZ"/>
              </w:rPr>
            </w:pPr>
            <w:r w:rsidRPr="00752F7D">
              <w:rPr>
                <w:rStyle w:val="SpecialBold"/>
              </w:rPr>
              <w:t>Required Knowledge</w:t>
            </w:r>
          </w:p>
        </w:tc>
      </w:tr>
      <w:tr w:rsidTr="003309A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52F7D" w:rsidP="00752F7D">
            <w:pPr>
              <w:pStyle w:val="ListBullet"/>
            </w:pPr>
            <w:r w:rsidRPr="00752F7D">
              <w:t>dive equipment</w:t>
            </w:r>
          </w:p>
          <w:p w:rsidR="00000000" w:rsidRPr="00752F7D" w:rsidP="00752F7D">
            <w:pPr>
              <w:pStyle w:val="ListBullet"/>
            </w:pPr>
            <w:r w:rsidRPr="00752F7D">
              <w:t>dive physics</w:t>
            </w:r>
          </w:p>
          <w:p w:rsidR="00000000" w:rsidRPr="00752F7D" w:rsidP="00752F7D">
            <w:pPr>
              <w:pStyle w:val="ListBullet"/>
            </w:pPr>
            <w:r w:rsidRPr="00752F7D">
              <w:t>equipment (compressor, power tools, hoses and leads):</w:t>
            </w:r>
          </w:p>
          <w:p w:rsidR="00000000" w:rsidRPr="00752F7D" w:rsidP="00752F7D">
            <w:pPr>
              <w:pStyle w:val="ListBullet2"/>
            </w:pPr>
            <w:r w:rsidRPr="00752F7D">
              <w:t xml:space="preserve">causes and remedies for surging </w:t>
            </w:r>
          </w:p>
          <w:p w:rsidR="00000000" w:rsidRPr="00752F7D" w:rsidP="00752F7D">
            <w:pPr>
              <w:pStyle w:val="ListBullet2"/>
            </w:pPr>
            <w:r w:rsidRPr="00752F7D">
              <w:t>control of output</w:t>
            </w:r>
          </w:p>
          <w:p w:rsidR="00000000" w:rsidRPr="00752F7D" w:rsidP="00752F7D">
            <w:pPr>
              <w:pStyle w:val="ListBullet2"/>
            </w:pPr>
            <w:r w:rsidRPr="00752F7D">
              <w:t>effects of temperature and compression ratio pressure/temperature relationships and effects on condensation (e.g. moisture and/or gas)</w:t>
            </w:r>
          </w:p>
          <w:p w:rsidR="00000000" w:rsidRPr="00752F7D" w:rsidP="00752F7D">
            <w:pPr>
              <w:pStyle w:val="ListBullet2"/>
            </w:pPr>
            <w:r w:rsidRPr="00752F7D">
              <w:t>methods of resolving problems</w:t>
            </w:r>
          </w:p>
          <w:p w:rsidR="00000000" w:rsidRPr="00752F7D" w:rsidP="00752F7D">
            <w:pPr>
              <w:pStyle w:val="ListBullet2"/>
            </w:pPr>
            <w:r w:rsidRPr="00752F7D">
              <w:t>principles of operation</w:t>
            </w:r>
          </w:p>
          <w:p w:rsidR="00000000" w:rsidRPr="00752F7D" w:rsidP="00752F7D">
            <w:pPr>
              <w:pStyle w:val="ListBullet2"/>
            </w:pPr>
            <w:r w:rsidRPr="00752F7D">
              <w:t>physics of operation</w:t>
            </w:r>
          </w:p>
          <w:p w:rsidR="00000000" w:rsidRPr="00752F7D" w:rsidP="00752F7D">
            <w:pPr>
              <w:pStyle w:val="ListBullet"/>
            </w:pPr>
            <w:r w:rsidRPr="00752F7D">
              <w:t xml:space="preserve">general occupational/diving safety awareness </w:t>
            </w:r>
          </w:p>
          <w:p w:rsidR="00000000" w:rsidRPr="00752F7D" w:rsidP="00752F7D">
            <w:pPr>
              <w:pStyle w:val="ListBullet"/>
            </w:pPr>
            <w:r w:rsidRPr="00752F7D">
              <w:t>oceanography</w:t>
            </w:r>
          </w:p>
          <w:p w:rsidR="00000000" w:rsidRPr="00752F7D" w:rsidP="00752F7D">
            <w:pPr>
              <w:pStyle w:val="ListBullet"/>
            </w:pPr>
            <w:r w:rsidRPr="00752F7D">
              <w:t>relevant references and Australian Standards</w:t>
            </w:r>
          </w:p>
          <w:p w:rsidR="00000000" w:rsidRPr="00752F7D" w:rsidP="00752F7D">
            <w:pPr>
              <w:pStyle w:val="ListBullet"/>
            </w:pPr>
            <w:r w:rsidRPr="00752F7D">
              <w:t>use of compressor</w:t>
            </w:r>
          </w:p>
          <w:p w:rsidR="00000000" w:rsidRPr="00752F7D" w:rsidP="00752F7D">
            <w:pPr>
              <w:pStyle w:val="ListBullet"/>
            </w:pPr>
            <w:r w:rsidRPr="00752F7D">
              <w:t>use of power tools on land</w:t>
            </w:r>
          </w:p>
          <w:p w:rsidR="00000000" w:rsidRPr="00752F7D" w:rsidP="00752F7D">
            <w:pPr>
              <w:pStyle w:val="ListBullet"/>
            </w:pPr>
            <w:r w:rsidRPr="00752F7D">
              <w:t>work hazards</w:t>
            </w:r>
          </w:p>
        </w:tc>
      </w:tr>
    </w:tbl>
    <w:p w:rsidR="00000000" w:rsidRPr="00752F7D" w:rsidP="00752F7D">
      <w:pPr>
        <w:pStyle w:val="BodyText"/>
      </w:pPr>
    </w:p>
    <w:p w:rsidR="00000000" w:rsidRPr="00752F7D" w:rsidP="00752F7D">
      <w:pPr>
        <w:pStyle w:val="AllowPageBreak"/>
      </w:pPr>
    </w:p>
    <w:p w:rsidR="00000000" w:rsidRPr="00752F7D" w:rsidP="00752F7D">
      <w:pPr>
        <w:pStyle w:val="Heading1"/>
      </w:pPr>
      <w:bookmarkStart w:id="10" w:name="O_518915"/>
      <w:bookmarkEnd w:id="10"/>
      <w:r w:rsidRPr="00752F7D">
        <w:t>Evidence Guide</w:t>
      </w:r>
    </w:p>
    <w:tbl>
      <w:tblPr>
        <w:tblW w:w="0" w:type="auto"/>
        <w:tblLayout w:type="fixed"/>
        <w:tblCellMar>
          <w:left w:w="62" w:type="dxa"/>
          <w:right w:w="62" w:type="dxa"/>
        </w:tblCellMar>
        <w:tblLook w:val="0000"/>
      </w:tblPr>
      <w:tblGrid>
        <w:gridCol w:w="3060"/>
        <w:gridCol w:w="5580"/>
      </w:tblGrid>
      <w:tr w:rsidTr="00752F7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52F7D">
            <w:pPr>
              <w:pStyle w:val="BodyText"/>
              <w:rPr>
                <w:lang w:val="en-NZ"/>
              </w:rPr>
            </w:pPr>
            <w:r w:rsidRPr="00752F7D">
              <w:rPr>
                <w:rStyle w:val="SpecialBold"/>
              </w:rPr>
              <w:t>Critical aspects for assessment and evidence required to demonstrate competency in this unit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752F7D" w:rsidP="00752F7D">
            <w:pPr>
              <w:pStyle w:val="BodyText"/>
            </w:pPr>
            <w:r w:rsidRPr="00752F7D">
              <w:t>Assessment must confirm the ability to:</w:t>
            </w:r>
          </w:p>
          <w:p w:rsidR="00000000" w:rsidRPr="00752F7D" w:rsidP="00752F7D">
            <w:pPr>
              <w:pStyle w:val="ListBullet"/>
            </w:pPr>
            <w:r w:rsidRPr="00752F7D">
              <w:t>attend to personal and collective safety</w:t>
            </w:r>
          </w:p>
          <w:p w:rsidR="00000000" w:rsidRPr="00752F7D" w:rsidP="00752F7D">
            <w:pPr>
              <w:pStyle w:val="ListBullet"/>
            </w:pPr>
            <w:r w:rsidRPr="00752F7D">
              <w:t>consider the environmental impact as part of the dive plan</w:t>
            </w:r>
          </w:p>
          <w:p w:rsidR="00000000" w:rsidRPr="00752F7D" w:rsidP="00752F7D">
            <w:pPr>
              <w:pStyle w:val="ListBullet"/>
            </w:pPr>
            <w:r w:rsidRPr="00752F7D">
              <w:t>lift either:</w:t>
            </w:r>
          </w:p>
          <w:p w:rsidR="00000000" w:rsidRPr="00752F7D" w:rsidP="00752F7D">
            <w:pPr>
              <w:pStyle w:val="ListBullet"/>
            </w:pPr>
            <w:r w:rsidRPr="00752F7D">
              <w:t>air – clear mud from hole of half a cubic metre or</w:t>
            </w:r>
          </w:p>
          <w:p w:rsidR="00000000" w:rsidRPr="00752F7D" w:rsidP="00752F7D">
            <w:pPr>
              <w:pStyle w:val="ListBullet"/>
            </w:pPr>
            <w:r w:rsidRPr="00752F7D">
              <w:t>water – clear mud from hole of half a cubic metre</w:t>
            </w:r>
          </w:p>
          <w:p w:rsidR="00000000" w:rsidRPr="00752F7D" w:rsidP="00752F7D">
            <w:pPr>
              <w:pStyle w:val="ListBullet"/>
            </w:pPr>
            <w:r w:rsidRPr="00752F7D">
              <w:t>o</w:t>
            </w:r>
            <w:r w:rsidRPr="00752F7D">
              <w:t>perate any four of the following:</w:t>
            </w:r>
          </w:p>
          <w:p w:rsidR="00000000" w:rsidRPr="00752F7D" w:rsidP="00752F7D">
            <w:pPr>
              <w:pStyle w:val="ListBullet"/>
            </w:pPr>
            <w:r w:rsidRPr="00752F7D">
              <w:t xml:space="preserve">power wrench, including changing sockets on site; tightening and loosening nuts </w:t>
            </w:r>
          </w:p>
          <w:p w:rsidR="00000000" w:rsidRPr="00752F7D" w:rsidP="00752F7D">
            <w:pPr>
              <w:pStyle w:val="ListBullet"/>
            </w:pPr>
            <w:r w:rsidRPr="00752F7D">
              <w:t>drill, including drilling a hole in steel plate; changing bits on site</w:t>
            </w:r>
          </w:p>
          <w:p w:rsidR="00000000" w:rsidRPr="00752F7D" w:rsidP="00752F7D">
            <w:pPr>
              <w:pStyle w:val="ListBullet"/>
            </w:pPr>
            <w:r w:rsidRPr="00752F7D">
              <w:t>disc cutter, including cutting steel or concrete; changing disc on sit</w:t>
            </w:r>
            <w:r w:rsidRPr="00752F7D">
              <w:t>e</w:t>
            </w:r>
          </w:p>
          <w:p w:rsidR="00000000" w:rsidRPr="00752F7D" w:rsidP="00752F7D">
            <w:pPr>
              <w:pStyle w:val="ListBullet"/>
            </w:pPr>
            <w:r w:rsidRPr="00752F7D">
              <w:t>jack hammer, including breaking concrete</w:t>
            </w:r>
          </w:p>
          <w:p w:rsidR="00000000" w:rsidRPr="00752F7D" w:rsidP="00752F7D">
            <w:pPr>
              <w:pStyle w:val="ListBullet"/>
            </w:pPr>
            <w:r w:rsidRPr="00752F7D">
              <w:t>chainsaw, including cutting wooden beams 230 x 100 mm</w:t>
            </w:r>
          </w:p>
          <w:p w:rsidR="00000000" w:rsidRPr="00752F7D" w:rsidP="00752F7D">
            <w:pPr>
              <w:pStyle w:val="ListBullet"/>
            </w:pPr>
            <w:r w:rsidRPr="00752F7D">
              <w:t>angle grinder, including cleaning and smoothing a fillet; chamfering a 12 mm plate; changing disc on site</w:t>
            </w:r>
          </w:p>
          <w:p w:rsidR="00000000" w:rsidRPr="00752F7D" w:rsidP="00752F7D">
            <w:pPr>
              <w:pStyle w:val="ListBullet"/>
            </w:pPr>
            <w:r w:rsidRPr="00752F7D">
              <w:t>scrubber, including cleaning 2 m2 of horizontal and vertical surface</w:t>
            </w:r>
          </w:p>
          <w:p w:rsidR="00000000" w:rsidRPr="00752F7D" w:rsidP="00752F7D">
            <w:pPr>
              <w:pStyle w:val="ListBullet"/>
            </w:pPr>
            <w:r w:rsidRPr="00752F7D">
              <w:t>operate a pneumatic or hydraulic compressor including:</w:t>
            </w:r>
          </w:p>
          <w:p w:rsidR="00000000" w:rsidRPr="00752F7D" w:rsidP="00752F7D">
            <w:pPr>
              <w:pStyle w:val="ListBullet"/>
            </w:pPr>
            <w:r w:rsidRPr="00752F7D">
              <w:t>connecting hoses and leads</w:t>
            </w:r>
          </w:p>
          <w:p w:rsidR="00000000" w:rsidRPr="00752F7D" w:rsidP="00752F7D">
            <w:pPr>
              <w:pStyle w:val="ListBullet"/>
            </w:pPr>
            <w:r w:rsidRPr="00752F7D">
              <w:t xml:space="preserve">connecting to the power supply </w:t>
            </w:r>
          </w:p>
          <w:p w:rsidR="00000000" w:rsidRPr="00752F7D" w:rsidP="00752F7D">
            <w:pPr>
              <w:pStyle w:val="ListBullet"/>
            </w:pPr>
            <w:r w:rsidRPr="00752F7D">
              <w:t xml:space="preserve">adjusting output power </w:t>
            </w:r>
          </w:p>
          <w:p w:rsidR="00000000" w:rsidRPr="00752F7D" w:rsidP="00752F7D">
            <w:pPr>
              <w:pStyle w:val="ListBullet"/>
            </w:pPr>
            <w:r w:rsidRPr="00752F7D">
              <w:t>switching the compressor on/off.</w:t>
            </w:r>
          </w:p>
          <w:p w:rsidR="00000000" w:rsidRPr="00752F7D" w:rsidP="00752F7D">
            <w:pPr>
              <w:pStyle w:val="BodyText"/>
            </w:pPr>
            <w:r w:rsidRPr="00752F7D">
              <w:rPr>
                <w:rStyle w:val="SpecialBold"/>
              </w:rPr>
              <w:t>Consistency in p</w:t>
            </w:r>
            <w:r w:rsidRPr="00752F7D">
              <w:rPr>
                <w:rStyle w:val="SpecialBold"/>
              </w:rPr>
              <w:t>erformance</w:t>
            </w:r>
          </w:p>
          <w:p w:rsidR="00000000" w:rsidP="00752F7D">
            <w:pPr>
              <w:pStyle w:val="BodyText"/>
              <w:rPr>
                <w:lang w:val="en-NZ"/>
              </w:rPr>
            </w:pPr>
            <w:r w:rsidRPr="00752F7D">
              <w:t>Competency should be demonstrated during a number of work tasks using the power tools outlined in the Critical Aspects of Evidence.</w:t>
            </w:r>
          </w:p>
        </w:tc>
      </w:tr>
      <w:tr w:rsidTr="00752F7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752F7D" w:rsidP="00752F7D">
            <w:pPr>
              <w:pStyle w:val="BodyText"/>
            </w:pPr>
            <w:r w:rsidRPr="00752F7D">
              <w:rPr>
                <w:rStyle w:val="SpecialBold"/>
              </w:rPr>
              <w:t>Context of and specific resources for assessment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752F7D" w:rsidP="00752F7D">
            <w:pPr>
              <w:pStyle w:val="BodyText"/>
            </w:pPr>
            <w:r w:rsidRPr="00752F7D">
              <w:rPr>
                <w:rStyle w:val="SpecialBold"/>
              </w:rPr>
              <w:t>Context of assessment</w:t>
            </w:r>
          </w:p>
          <w:p w:rsidR="00000000" w:rsidRPr="00752F7D" w:rsidP="00752F7D">
            <w:pPr>
              <w:pStyle w:val="BodyText"/>
            </w:pPr>
            <w:r w:rsidRPr="00752F7D">
              <w:t>Competency</w:t>
            </w:r>
            <w:r w:rsidRPr="00752F7D">
              <w:t xml:space="preserve"> should be assessed in the ocean supported by questioning on shore or aboard vessels.</w:t>
            </w:r>
          </w:p>
          <w:p w:rsidR="00000000" w:rsidRPr="00752F7D" w:rsidP="00752F7D">
            <w:pPr>
              <w:pStyle w:val="BodyText"/>
            </w:pPr>
            <w:r w:rsidRPr="00752F7D">
              <w:t>When practicable, assessment should relate to the diver’s vocational focus.</w:t>
            </w:r>
          </w:p>
          <w:p w:rsidR="00000000" w:rsidRPr="00752F7D" w:rsidP="00752F7D">
            <w:pPr>
              <w:pStyle w:val="BodyText"/>
            </w:pPr>
            <w:r w:rsidRPr="00752F7D">
              <w:rPr>
                <w:rStyle w:val="SpecialBold"/>
              </w:rPr>
              <w:t>Specific resources for assessment</w:t>
            </w:r>
          </w:p>
          <w:p w:rsidR="00000000" w:rsidRPr="00752F7D" w:rsidP="00752F7D">
            <w:pPr>
              <w:pStyle w:val="BodyText"/>
            </w:pPr>
            <w:r w:rsidRPr="00752F7D">
              <w:t>Access to a complete range of diving, safety and accessory e</w:t>
            </w:r>
            <w:r w:rsidRPr="00752F7D">
              <w:t xml:space="preserve">quipment; power tools; and compressor, </w:t>
            </w:r>
            <w:r w:rsidRPr="00752F7D">
              <w:t>leads and hoses.</w:t>
            </w:r>
          </w:p>
        </w:tc>
      </w:tr>
    </w:tbl>
    <w:p w:rsidR="00000000" w:rsidRPr="00752F7D" w:rsidP="00752F7D">
      <w:pPr>
        <w:pStyle w:val="BodyText"/>
      </w:pPr>
    </w:p>
    <w:p w:rsidR="00000000" w:rsidRPr="00752F7D" w:rsidP="00752F7D">
      <w:pPr>
        <w:pStyle w:val="AllowPageBreak"/>
      </w:pPr>
    </w:p>
    <w:p w:rsidR="00000000" w:rsidRPr="00752F7D" w:rsidP="00752F7D">
      <w:pPr>
        <w:pStyle w:val="Heading1"/>
      </w:pPr>
      <w:bookmarkStart w:id="11" w:name="O_518914"/>
      <w:bookmarkEnd w:id="11"/>
      <w:r w:rsidRPr="00752F7D">
        <w:t>Range Statement</w:t>
      </w:r>
    </w:p>
    <w:tbl>
      <w:tblPr>
        <w:tblW w:w="0" w:type="auto"/>
        <w:tblLayout w:type="fixed"/>
        <w:tblCellMar>
          <w:left w:w="62" w:type="dxa"/>
          <w:right w:w="62" w:type="dxa"/>
        </w:tblCellMar>
        <w:tblLook w:val="0000"/>
      </w:tblPr>
      <w:tblGrid>
        <w:gridCol w:w="3060"/>
        <w:gridCol w:w="5580"/>
      </w:tblGrid>
      <w:tr w:rsidTr="003309A1">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F7D">
            <w:pPr>
              <w:pStyle w:val="BodyText"/>
              <w:rPr>
                <w:lang w:val="en-NZ"/>
              </w:rPr>
            </w:pPr>
            <w:r w:rsidRPr="00752F7D">
              <w:t xml:space="preserve">The Range Statement relates to the Unit of Competency as a whole. It allows for different work environments and situations that may affect performance. </w:t>
            </w:r>
            <w:r w:rsidRPr="00752F7D">
              <w:rPr>
                <w:rStyle w:val="BoldandItalics"/>
              </w:rPr>
              <w:t>Bold italicis</w:t>
            </w:r>
            <w:r w:rsidRPr="00752F7D">
              <w:rPr>
                <w:rStyle w:val="BoldandItalics"/>
              </w:rPr>
              <w:t>ed</w:t>
            </w:r>
            <w:r w:rsidRPr="00752F7D">
              <w:t xml:space="preserve"> wording in the Performance Criteria is detailed below.</w:t>
            </w:r>
          </w:p>
        </w:tc>
      </w:tr>
      <w:tr w:rsidTr="003309A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F7D">
            <w:pPr>
              <w:pStyle w:val="BodyTextRight"/>
              <w:rPr>
                <w:lang w:val="en-NZ"/>
              </w:rPr>
            </w:pPr>
            <w:r w:rsidRPr="00752F7D">
              <w:rPr>
                <w:rStyle w:val="BoldandItalics"/>
              </w:rPr>
              <w:t>Work task</w:t>
            </w:r>
            <w:r w:rsidRPr="00752F7D">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F7D" w:rsidP="00752F7D">
            <w:pPr>
              <w:pStyle w:val="ListBullet"/>
            </w:pPr>
            <w:r w:rsidRPr="00752F7D">
              <w:t>bending</w:t>
            </w:r>
          </w:p>
          <w:p w:rsidR="00000000" w:rsidRPr="00752F7D" w:rsidP="00752F7D">
            <w:pPr>
              <w:pStyle w:val="ListBullet"/>
            </w:pPr>
            <w:r w:rsidRPr="00752F7D">
              <w:t>chiselling</w:t>
            </w:r>
          </w:p>
          <w:p w:rsidR="00000000" w:rsidRPr="00752F7D" w:rsidP="00752F7D">
            <w:pPr>
              <w:pStyle w:val="ListBullet"/>
            </w:pPr>
            <w:r w:rsidRPr="00752F7D">
              <w:t>cleaning/de-rusting</w:t>
            </w:r>
          </w:p>
          <w:p w:rsidR="00000000" w:rsidRPr="00752F7D" w:rsidP="00752F7D">
            <w:pPr>
              <w:pStyle w:val="ListBullet"/>
            </w:pPr>
            <w:r w:rsidRPr="00752F7D">
              <w:t>cutting</w:t>
            </w:r>
          </w:p>
          <w:p w:rsidR="00000000" w:rsidRPr="00752F7D" w:rsidP="00752F7D">
            <w:pPr>
              <w:pStyle w:val="ListBullet"/>
            </w:pPr>
            <w:r w:rsidRPr="00752F7D">
              <w:t>fastening</w:t>
            </w:r>
          </w:p>
          <w:p w:rsidR="00000000" w:rsidRPr="00752F7D" w:rsidP="00752F7D">
            <w:pPr>
              <w:pStyle w:val="ListBullet"/>
            </w:pPr>
            <w:r w:rsidRPr="00752F7D">
              <w:t>grinding</w:t>
            </w:r>
          </w:p>
          <w:p w:rsidR="00000000" w:rsidRPr="00752F7D" w:rsidP="00752F7D">
            <w:pPr>
              <w:pStyle w:val="ListBullet"/>
            </w:pPr>
            <w:r w:rsidRPr="00752F7D">
              <w:t>hammering</w:t>
            </w:r>
          </w:p>
          <w:p w:rsidR="00000000" w:rsidRPr="00752F7D" w:rsidP="00752F7D">
            <w:pPr>
              <w:pStyle w:val="ListBullet"/>
            </w:pPr>
            <w:r w:rsidRPr="00752F7D">
              <w:t>nailing</w:t>
            </w:r>
          </w:p>
          <w:p w:rsidR="00000000" w:rsidRPr="00752F7D" w:rsidP="00752F7D">
            <w:pPr>
              <w:pStyle w:val="ListBullet"/>
            </w:pPr>
            <w:r w:rsidRPr="00752F7D">
              <w:t>stapling</w:t>
            </w:r>
          </w:p>
          <w:p w:rsidR="00000000" w:rsidRPr="00752F7D" w:rsidP="00752F7D">
            <w:pPr>
              <w:pStyle w:val="ListBullet"/>
            </w:pPr>
            <w:r w:rsidRPr="00752F7D">
              <w:t>tightening and loosening bolts and screws</w:t>
            </w:r>
          </w:p>
          <w:p w:rsidR="00000000" w:rsidP="00752F7D">
            <w:pPr>
              <w:pStyle w:val="ListBullet"/>
              <w:rPr>
                <w:lang w:val="en-NZ"/>
              </w:rPr>
            </w:pPr>
            <w:r w:rsidRPr="00752F7D">
              <w:t>twisting</w:t>
            </w:r>
          </w:p>
        </w:tc>
      </w:tr>
      <w:tr w:rsidTr="003309A1">
        <w:tblPrEx>
          <w:tblW w:w="0" w:type="auto"/>
          <w:tblLayout w:type="fixed"/>
          <w:tblCellMar>
            <w:left w:w="62" w:type="dxa"/>
            <w:right w:w="62" w:type="dxa"/>
          </w:tblCellMar>
          <w:tblLook w:val="0000"/>
        </w:tblPrEx>
        <w:trPr>
          <w:trHeight w:val="2207"/>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F7D">
            <w:pPr>
              <w:pStyle w:val="BodyTextRight"/>
              <w:rPr>
                <w:lang w:val="en-NZ"/>
              </w:rPr>
            </w:pPr>
            <w:r w:rsidRPr="00752F7D">
              <w:rPr>
                <w:rStyle w:val="BoldandItalics"/>
              </w:rPr>
              <w:t>Worksite data</w:t>
            </w:r>
            <w:r w:rsidRPr="00752F7D">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F7D" w:rsidP="00752F7D">
            <w:pPr>
              <w:pStyle w:val="ListBullet"/>
            </w:pPr>
            <w:r w:rsidRPr="00752F7D">
              <w:t>composition of work object</w:t>
            </w:r>
          </w:p>
          <w:p w:rsidR="00000000" w:rsidRPr="00752F7D" w:rsidP="00752F7D">
            <w:pPr>
              <w:pStyle w:val="ListBullet"/>
            </w:pPr>
            <w:r w:rsidRPr="00752F7D">
              <w:t>condition of work object</w:t>
            </w:r>
          </w:p>
          <w:p w:rsidR="00000000" w:rsidRPr="00752F7D" w:rsidP="00752F7D">
            <w:pPr>
              <w:pStyle w:val="ListBullet"/>
            </w:pPr>
            <w:r w:rsidRPr="00752F7D">
              <w:t>current</w:t>
            </w:r>
          </w:p>
          <w:p w:rsidR="00000000" w:rsidRPr="00752F7D" w:rsidP="00752F7D">
            <w:pPr>
              <w:pStyle w:val="ListBullet"/>
            </w:pPr>
            <w:r w:rsidRPr="00752F7D">
              <w:t>depth</w:t>
            </w:r>
          </w:p>
          <w:p w:rsidR="00000000" w:rsidRPr="00752F7D" w:rsidP="00752F7D">
            <w:pPr>
              <w:pStyle w:val="ListBullet"/>
            </w:pPr>
            <w:r w:rsidRPr="00752F7D">
              <w:t>gradient</w:t>
            </w:r>
          </w:p>
          <w:p w:rsidR="00000000" w:rsidRPr="00752F7D" w:rsidP="00752F7D">
            <w:pPr>
              <w:pStyle w:val="ListBullet"/>
            </w:pPr>
            <w:r w:rsidRPr="00752F7D">
              <w:t>hazards</w:t>
            </w:r>
          </w:p>
          <w:p w:rsidR="00000000" w:rsidP="00752F7D">
            <w:pPr>
              <w:pStyle w:val="ListBullet"/>
              <w:rPr>
                <w:lang w:val="en-NZ"/>
              </w:rPr>
            </w:pPr>
            <w:r w:rsidRPr="00752F7D">
              <w:t>obstacles</w:t>
            </w:r>
          </w:p>
        </w:tc>
      </w:tr>
      <w:tr w:rsidTr="003309A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F7D">
            <w:pPr>
              <w:pStyle w:val="BodyTextRight"/>
              <w:rPr>
                <w:lang w:val="en-NZ"/>
              </w:rPr>
            </w:pPr>
            <w:r w:rsidRPr="00752F7D">
              <w:rPr>
                <w:rStyle w:val="BoldandItalics"/>
              </w:rPr>
              <w:t>Work objec</w:t>
            </w:r>
            <w:r w:rsidRPr="00752F7D">
              <w:t>t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F7D" w:rsidP="00752F7D">
            <w:pPr>
              <w:pStyle w:val="ListBullet"/>
            </w:pPr>
            <w:r w:rsidRPr="00752F7D">
              <w:t>anchorage</w:t>
            </w:r>
          </w:p>
          <w:p w:rsidR="00000000" w:rsidRPr="00752F7D" w:rsidP="00752F7D">
            <w:pPr>
              <w:pStyle w:val="ListBullet"/>
            </w:pPr>
            <w:r w:rsidRPr="00752F7D">
              <w:t>cable</w:t>
            </w:r>
          </w:p>
          <w:p w:rsidR="00000000" w:rsidRPr="00752F7D" w:rsidP="00752F7D">
            <w:pPr>
              <w:pStyle w:val="ListBullet"/>
            </w:pPr>
            <w:r w:rsidRPr="00752F7D">
              <w:t>cement slab/foundation</w:t>
            </w:r>
          </w:p>
          <w:p w:rsidR="00000000" w:rsidRPr="00752F7D" w:rsidP="00752F7D">
            <w:pPr>
              <w:pStyle w:val="ListBullet"/>
            </w:pPr>
            <w:r w:rsidRPr="00752F7D">
              <w:t>composition such as:</w:t>
            </w:r>
          </w:p>
          <w:p w:rsidR="00000000" w:rsidRPr="00752F7D" w:rsidP="00752F7D">
            <w:pPr>
              <w:pStyle w:val="ListBullet2"/>
            </w:pPr>
            <w:r w:rsidRPr="00752F7D">
              <w:t>aluminium</w:t>
            </w:r>
          </w:p>
          <w:p w:rsidR="00000000" w:rsidRPr="00752F7D" w:rsidP="00752F7D">
            <w:pPr>
              <w:pStyle w:val="ListBullet2"/>
            </w:pPr>
            <w:r w:rsidRPr="00752F7D">
              <w:t>fibreglass</w:t>
            </w:r>
          </w:p>
          <w:p w:rsidR="00000000" w:rsidRPr="00752F7D" w:rsidP="00752F7D">
            <w:pPr>
              <w:pStyle w:val="ListBullet2"/>
            </w:pPr>
            <w:r w:rsidRPr="00752F7D">
              <w:t>high and low alloy steels</w:t>
            </w:r>
          </w:p>
          <w:p w:rsidR="00000000" w:rsidRPr="00752F7D" w:rsidP="00752F7D">
            <w:pPr>
              <w:pStyle w:val="ListBullet2"/>
            </w:pPr>
            <w:r w:rsidRPr="00752F7D">
              <w:t>high and low carbon steels</w:t>
            </w:r>
          </w:p>
          <w:p w:rsidR="00000000" w:rsidRPr="00752F7D" w:rsidP="00752F7D">
            <w:pPr>
              <w:pStyle w:val="ListBullet2"/>
            </w:pPr>
            <w:r w:rsidRPr="00752F7D">
              <w:t>mild steel</w:t>
            </w:r>
          </w:p>
          <w:p w:rsidR="00000000" w:rsidRPr="00752F7D" w:rsidP="00752F7D">
            <w:pPr>
              <w:pStyle w:val="ListBullet2"/>
            </w:pPr>
            <w:r w:rsidRPr="00752F7D">
              <w:t>stainless steel</w:t>
            </w:r>
          </w:p>
          <w:p w:rsidR="00000000" w:rsidRPr="00752F7D" w:rsidP="00752F7D">
            <w:pPr>
              <w:pStyle w:val="ListBullet2"/>
            </w:pPr>
            <w:r w:rsidRPr="00752F7D">
              <w:t>timber</w:t>
            </w:r>
          </w:p>
          <w:p w:rsidR="00000000" w:rsidRPr="00752F7D" w:rsidP="00752F7D">
            <w:pPr>
              <w:pStyle w:val="ListBullet"/>
            </w:pPr>
            <w:r w:rsidRPr="00752F7D">
              <w:t>condition</w:t>
            </w:r>
          </w:p>
          <w:p w:rsidR="00000000" w:rsidRPr="00752F7D" w:rsidP="00752F7D">
            <w:pPr>
              <w:pStyle w:val="ListBullet"/>
            </w:pPr>
            <w:r w:rsidRPr="00752F7D">
              <w:t>pipe</w:t>
            </w:r>
          </w:p>
          <w:p w:rsidR="00000000" w:rsidRPr="00752F7D" w:rsidP="00752F7D">
            <w:pPr>
              <w:pStyle w:val="ListBullet"/>
            </w:pPr>
            <w:r w:rsidRPr="00752F7D">
              <w:t>sheet (hull)</w:t>
            </w:r>
          </w:p>
          <w:p w:rsidR="00000000" w:rsidRPr="00752F7D" w:rsidP="00752F7D">
            <w:pPr>
              <w:pStyle w:val="ListBullet"/>
            </w:pPr>
            <w:r w:rsidRPr="00752F7D">
              <w:t>submerged object e.g. vehicle, boat</w:t>
            </w:r>
          </w:p>
          <w:p w:rsidR="00000000" w:rsidP="00752F7D">
            <w:pPr>
              <w:pStyle w:val="ListBullet"/>
              <w:rPr>
                <w:lang w:val="en-NZ"/>
              </w:rPr>
            </w:pPr>
            <w:r w:rsidRPr="00752F7D">
              <w:t>support/strut</w:t>
            </w:r>
          </w:p>
        </w:tc>
      </w:tr>
      <w:tr w:rsidTr="003309A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F7D">
            <w:pPr>
              <w:pStyle w:val="BodyTextRight"/>
              <w:rPr>
                <w:lang w:val="en-NZ"/>
              </w:rPr>
            </w:pPr>
            <w:r w:rsidRPr="00752F7D">
              <w:rPr>
                <w:rStyle w:val="BoldandItalics"/>
              </w:rPr>
              <w:t>Power tools</w:t>
            </w:r>
            <w:r w:rsidRPr="00752F7D">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F7D" w:rsidP="00752F7D">
            <w:pPr>
              <w:pStyle w:val="ListBullet"/>
            </w:pPr>
            <w:r w:rsidRPr="00752F7D">
              <w:t>angle grinders</w:t>
            </w:r>
          </w:p>
          <w:p w:rsidR="00000000" w:rsidRPr="00752F7D" w:rsidP="00752F7D">
            <w:pPr>
              <w:pStyle w:val="ListBullet"/>
            </w:pPr>
            <w:r w:rsidRPr="00752F7D">
              <w:t>drills</w:t>
            </w:r>
          </w:p>
          <w:p w:rsidR="00000000" w:rsidRPr="00752F7D" w:rsidP="00752F7D">
            <w:pPr>
              <w:pStyle w:val="ListBullet"/>
            </w:pPr>
            <w:r w:rsidRPr="00752F7D">
              <w:t>jackhammers</w:t>
            </w:r>
          </w:p>
          <w:p w:rsidR="00000000" w:rsidRPr="00752F7D" w:rsidP="00752F7D">
            <w:pPr>
              <w:pStyle w:val="ListBullet"/>
            </w:pPr>
            <w:r w:rsidRPr="00752F7D">
              <w:t>nail guns</w:t>
            </w:r>
          </w:p>
          <w:p w:rsidR="00000000" w:rsidRPr="00752F7D" w:rsidP="00752F7D">
            <w:pPr>
              <w:pStyle w:val="ListBullet"/>
            </w:pPr>
            <w:r w:rsidRPr="00752F7D">
              <w:t>pneumatic wrenches</w:t>
            </w:r>
          </w:p>
          <w:p w:rsidR="00000000" w:rsidRPr="00752F7D" w:rsidP="00752F7D">
            <w:pPr>
              <w:pStyle w:val="ListBullet"/>
            </w:pPr>
            <w:r w:rsidRPr="00752F7D">
              <w:t>sanders</w:t>
            </w:r>
          </w:p>
          <w:p w:rsidR="00000000" w:rsidRPr="00752F7D" w:rsidP="00752F7D">
            <w:pPr>
              <w:pStyle w:val="ListBullet"/>
            </w:pPr>
            <w:r w:rsidRPr="00752F7D">
              <w:t>saws</w:t>
            </w:r>
          </w:p>
          <w:p w:rsidR="00000000" w:rsidRPr="00752F7D" w:rsidP="00752F7D">
            <w:pPr>
              <w:pStyle w:val="ListBullet"/>
            </w:pPr>
            <w:r w:rsidRPr="00752F7D">
              <w:t>screwdrivers</w:t>
            </w:r>
          </w:p>
          <w:p w:rsidR="00000000" w:rsidP="00752F7D">
            <w:pPr>
              <w:pStyle w:val="ListBullet"/>
              <w:rPr>
                <w:lang w:val="en-NZ"/>
              </w:rPr>
            </w:pPr>
            <w:r w:rsidRPr="00752F7D">
              <w:t>water jet</w:t>
            </w:r>
          </w:p>
        </w:tc>
      </w:tr>
      <w:tr w:rsidTr="003309A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F7D">
            <w:pPr>
              <w:pStyle w:val="BodyTextRight"/>
              <w:rPr>
                <w:lang w:val="en-NZ"/>
              </w:rPr>
            </w:pPr>
            <w:r w:rsidRPr="00752F7D">
              <w:rPr>
                <w:rStyle w:val="BoldandItalics"/>
              </w:rPr>
              <w:t>Protective equipment</w:t>
            </w:r>
            <w:r w:rsidRPr="00752F7D">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F7D" w:rsidP="00752F7D">
            <w:pPr>
              <w:pStyle w:val="ListBullet"/>
            </w:pPr>
            <w:r w:rsidRPr="00752F7D">
              <w:t>boots</w:t>
            </w:r>
          </w:p>
          <w:p w:rsidR="00000000" w:rsidRPr="00752F7D" w:rsidP="00752F7D">
            <w:pPr>
              <w:pStyle w:val="ListBullet"/>
            </w:pPr>
            <w:r w:rsidRPr="00752F7D">
              <w:t>ear protection</w:t>
            </w:r>
          </w:p>
          <w:p w:rsidR="00000000" w:rsidP="00752F7D">
            <w:pPr>
              <w:pStyle w:val="ListBullet"/>
              <w:rPr>
                <w:lang w:val="en-NZ"/>
              </w:rPr>
            </w:pPr>
            <w:r w:rsidRPr="00752F7D">
              <w:t>gloves</w:t>
            </w:r>
          </w:p>
        </w:tc>
      </w:tr>
      <w:tr w:rsidTr="003309A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F7D">
            <w:pPr>
              <w:pStyle w:val="BodyTextRight"/>
              <w:rPr>
                <w:lang w:val="en-NZ"/>
              </w:rPr>
            </w:pPr>
            <w:r w:rsidRPr="00752F7D">
              <w:rPr>
                <w:rStyle w:val="BoldandItalics"/>
              </w:rPr>
              <w:t>Selecting, inspecting and preparing power tools and protective equipment</w:t>
            </w:r>
            <w:r w:rsidRPr="00752F7D">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F7D" w:rsidP="00752F7D">
            <w:pPr>
              <w:pStyle w:val="ListBullet"/>
            </w:pPr>
            <w:r w:rsidRPr="00752F7D">
              <w:t>honing</w:t>
            </w:r>
          </w:p>
          <w:p w:rsidR="00000000" w:rsidRPr="00752F7D" w:rsidP="00752F7D">
            <w:pPr>
              <w:pStyle w:val="ListBullet"/>
            </w:pPr>
            <w:r w:rsidRPr="00752F7D">
              <w:t>loading</w:t>
            </w:r>
          </w:p>
          <w:p w:rsidR="00000000" w:rsidRPr="00752F7D" w:rsidP="00752F7D">
            <w:pPr>
              <w:pStyle w:val="ListBullet"/>
            </w:pPr>
            <w:r w:rsidRPr="00752F7D">
              <w:t>oiling/greasing</w:t>
            </w:r>
          </w:p>
          <w:p w:rsidR="00000000" w:rsidP="00752F7D">
            <w:pPr>
              <w:pStyle w:val="ListBullet"/>
              <w:rPr>
                <w:lang w:val="en-NZ"/>
              </w:rPr>
            </w:pPr>
            <w:r w:rsidRPr="00752F7D">
              <w:t>sharpening</w:t>
            </w:r>
          </w:p>
        </w:tc>
      </w:tr>
      <w:tr w:rsidTr="003309A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F7D">
            <w:pPr>
              <w:pStyle w:val="BodyTextRight"/>
              <w:rPr>
                <w:lang w:val="en-NZ"/>
              </w:rPr>
            </w:pPr>
            <w:r w:rsidRPr="00752F7D">
              <w:rPr>
                <w:rStyle w:val="BoldandItalics"/>
              </w:rPr>
              <w:t>Compressor</w:t>
            </w:r>
            <w:r w:rsidRPr="00752F7D">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F7D" w:rsidP="00752F7D">
            <w:pPr>
              <w:pStyle w:val="ListBullet"/>
            </w:pPr>
            <w:r w:rsidRPr="00752F7D">
              <w:t>hydraulic</w:t>
            </w:r>
          </w:p>
          <w:p w:rsidR="00000000" w:rsidP="00752F7D">
            <w:pPr>
              <w:pStyle w:val="ListBullet"/>
              <w:rPr>
                <w:lang w:val="en-NZ"/>
              </w:rPr>
            </w:pPr>
            <w:r w:rsidRPr="00752F7D">
              <w:t>pneumatic</w:t>
            </w:r>
          </w:p>
        </w:tc>
      </w:tr>
      <w:tr w:rsidTr="003309A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F7D">
            <w:pPr>
              <w:pStyle w:val="BodyTextRight"/>
              <w:rPr>
                <w:lang w:val="en-NZ"/>
              </w:rPr>
            </w:pPr>
            <w:r w:rsidRPr="00752F7D">
              <w:rPr>
                <w:rStyle w:val="BoldandItalics"/>
              </w:rPr>
              <w:t>Sel</w:t>
            </w:r>
            <w:r w:rsidRPr="00752F7D">
              <w:rPr>
                <w:rStyle w:val="BoldandItalics"/>
              </w:rPr>
              <w:t>ecting, inspecting and preparing compressor</w:t>
            </w:r>
            <w:r w:rsidRPr="00752F7D">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F7D" w:rsidP="00752F7D">
            <w:pPr>
              <w:pStyle w:val="ListBullet"/>
            </w:pPr>
            <w:r w:rsidRPr="00752F7D">
              <w:t>checking fluids</w:t>
            </w:r>
          </w:p>
          <w:p w:rsidR="00000000" w:rsidRPr="00752F7D" w:rsidP="00752F7D">
            <w:pPr>
              <w:pStyle w:val="ListBullet"/>
            </w:pPr>
            <w:r w:rsidRPr="00752F7D">
              <w:t>fuelling</w:t>
            </w:r>
          </w:p>
          <w:p w:rsidR="00000000" w:rsidP="00752F7D">
            <w:pPr>
              <w:pStyle w:val="ListBullet"/>
              <w:rPr>
                <w:lang w:val="en-NZ"/>
              </w:rPr>
            </w:pPr>
            <w:r w:rsidRPr="00752F7D">
              <w:t>pre-start checks</w:t>
            </w:r>
          </w:p>
        </w:tc>
      </w:tr>
      <w:tr w:rsidTr="003309A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F7D">
            <w:pPr>
              <w:pStyle w:val="BodyTextRight"/>
              <w:rPr>
                <w:lang w:val="en-NZ"/>
              </w:rPr>
            </w:pPr>
            <w:r w:rsidRPr="00752F7D">
              <w:rPr>
                <w:rStyle w:val="BoldandItalics"/>
              </w:rPr>
              <w:t>Action to remove/reduce the risk</w:t>
            </w:r>
            <w:r w:rsidRPr="00752F7D">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F7D" w:rsidP="00752F7D">
            <w:pPr>
              <w:pStyle w:val="ListBullet"/>
            </w:pPr>
            <w:r w:rsidRPr="00752F7D">
              <w:t>erecting signage</w:t>
            </w:r>
          </w:p>
          <w:p w:rsidR="00000000" w:rsidP="00752F7D">
            <w:pPr>
              <w:pStyle w:val="ListBullet"/>
              <w:rPr>
                <w:lang w:val="en-NZ"/>
              </w:rPr>
            </w:pPr>
            <w:r w:rsidRPr="00752F7D">
              <w:t>using patrol/sentry craft</w:t>
            </w:r>
          </w:p>
        </w:tc>
      </w:tr>
      <w:tr w:rsidTr="003309A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F7D">
            <w:pPr>
              <w:pStyle w:val="BodyTextRight"/>
              <w:rPr>
                <w:lang w:val="en-NZ"/>
              </w:rPr>
            </w:pPr>
            <w:r w:rsidRPr="00752F7D">
              <w:rPr>
                <w:rStyle w:val="BoldandItalics"/>
              </w:rPr>
              <w:t>Operation of power tools</w:t>
            </w:r>
            <w:r w:rsidRPr="00752F7D">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F7D" w:rsidP="00752F7D">
            <w:pPr>
              <w:pStyle w:val="ListBullet"/>
            </w:pPr>
            <w:r w:rsidRPr="00752F7D">
              <w:t>general:</w:t>
            </w:r>
          </w:p>
          <w:p w:rsidR="00000000" w:rsidRPr="00752F7D" w:rsidP="00752F7D">
            <w:pPr>
              <w:pStyle w:val="ListBullet2"/>
            </w:pPr>
            <w:r w:rsidRPr="00752F7D">
              <w:t>changing power settings and directions</w:t>
            </w:r>
          </w:p>
          <w:p w:rsidR="00000000" w:rsidRPr="00752F7D" w:rsidP="00752F7D">
            <w:pPr>
              <w:pStyle w:val="ListBullet2"/>
            </w:pPr>
            <w:r w:rsidRPr="00752F7D">
              <w:t>changing tools</w:t>
            </w:r>
          </w:p>
          <w:p w:rsidR="00000000" w:rsidRPr="00752F7D" w:rsidP="00752F7D">
            <w:pPr>
              <w:pStyle w:val="ListBullet2"/>
            </w:pPr>
            <w:r w:rsidRPr="00752F7D">
              <w:t>replacing (drill) bits, belts and blades</w:t>
            </w:r>
          </w:p>
          <w:p w:rsidR="00000000" w:rsidRPr="00752F7D" w:rsidP="00752F7D">
            <w:pPr>
              <w:pStyle w:val="ListBullet"/>
            </w:pPr>
            <w:r w:rsidRPr="00752F7D">
              <w:t>specific:</w:t>
            </w:r>
          </w:p>
          <w:p w:rsidR="00000000" w:rsidRPr="00752F7D" w:rsidP="00752F7D">
            <w:pPr>
              <w:pStyle w:val="ListBullet2"/>
            </w:pPr>
            <w:r w:rsidRPr="00752F7D">
              <w:t>bending</w:t>
            </w:r>
          </w:p>
          <w:p w:rsidR="00000000" w:rsidRPr="00752F7D" w:rsidP="00752F7D">
            <w:pPr>
              <w:pStyle w:val="ListBullet2"/>
            </w:pPr>
            <w:r w:rsidRPr="00752F7D">
              <w:t>chiselling</w:t>
            </w:r>
          </w:p>
          <w:p w:rsidR="00000000" w:rsidRPr="00752F7D" w:rsidP="00752F7D">
            <w:pPr>
              <w:pStyle w:val="ListBullet2"/>
            </w:pPr>
            <w:r w:rsidRPr="00752F7D">
              <w:t>cleaning/de-rusting</w:t>
            </w:r>
          </w:p>
          <w:p w:rsidR="00000000" w:rsidRPr="00752F7D" w:rsidP="00752F7D">
            <w:pPr>
              <w:pStyle w:val="ListBullet2"/>
            </w:pPr>
            <w:r w:rsidRPr="00752F7D">
              <w:t>cutting fastening</w:t>
            </w:r>
          </w:p>
          <w:p w:rsidR="00000000" w:rsidRPr="00752F7D" w:rsidP="00752F7D">
            <w:pPr>
              <w:pStyle w:val="ListBullet2"/>
            </w:pPr>
            <w:r w:rsidRPr="00752F7D">
              <w:t>grinding</w:t>
            </w:r>
          </w:p>
          <w:p w:rsidR="00000000" w:rsidRPr="00752F7D" w:rsidP="00752F7D">
            <w:pPr>
              <w:pStyle w:val="ListBullet2"/>
            </w:pPr>
            <w:r w:rsidRPr="00752F7D">
              <w:t>hammering</w:t>
            </w:r>
          </w:p>
          <w:p w:rsidR="00000000" w:rsidRPr="00752F7D" w:rsidP="00752F7D">
            <w:pPr>
              <w:pStyle w:val="ListBullet2"/>
            </w:pPr>
            <w:r w:rsidRPr="00752F7D">
              <w:t>nailing</w:t>
            </w:r>
          </w:p>
          <w:p w:rsidR="00000000" w:rsidRPr="00752F7D" w:rsidP="00752F7D">
            <w:pPr>
              <w:pStyle w:val="ListBullet2"/>
            </w:pPr>
            <w:r w:rsidRPr="00752F7D">
              <w:t>smashing</w:t>
            </w:r>
          </w:p>
          <w:p w:rsidR="00000000" w:rsidRPr="00752F7D" w:rsidP="00752F7D">
            <w:pPr>
              <w:pStyle w:val="ListBullet2"/>
            </w:pPr>
            <w:r w:rsidRPr="00752F7D">
              <w:t>sucking</w:t>
            </w:r>
          </w:p>
          <w:p w:rsidR="00000000" w:rsidRPr="00752F7D" w:rsidP="00752F7D">
            <w:pPr>
              <w:pStyle w:val="ListBullet2"/>
            </w:pPr>
            <w:r w:rsidRPr="00752F7D">
              <w:t>tightening and loosening bolts and screws</w:t>
            </w:r>
          </w:p>
          <w:p w:rsidR="00000000" w:rsidP="00752F7D">
            <w:pPr>
              <w:pStyle w:val="ListBullet2"/>
              <w:rPr>
                <w:lang w:val="en-NZ"/>
              </w:rPr>
            </w:pPr>
            <w:r w:rsidRPr="00752F7D">
              <w:t>twisting</w:t>
            </w:r>
          </w:p>
        </w:tc>
      </w:tr>
      <w:tr w:rsidTr="003309A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F7D">
            <w:pPr>
              <w:pStyle w:val="BodyTextRight"/>
              <w:rPr>
                <w:lang w:val="en-NZ"/>
              </w:rPr>
            </w:pPr>
            <w:r w:rsidRPr="00752F7D">
              <w:rPr>
                <w:rStyle w:val="BoldandItalics"/>
              </w:rPr>
              <w:t>Hazards</w:t>
            </w:r>
            <w:r w:rsidRPr="00752F7D">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F7D" w:rsidP="00752F7D">
            <w:pPr>
              <w:pStyle w:val="ListBullet"/>
            </w:pPr>
            <w:r w:rsidRPr="00752F7D">
              <w:t>fall zone of objects being worked on</w:t>
            </w:r>
          </w:p>
          <w:p w:rsidR="00000000" w:rsidRPr="00752F7D" w:rsidP="00752F7D">
            <w:pPr>
              <w:pStyle w:val="ListBullet"/>
            </w:pPr>
            <w:r w:rsidRPr="00752F7D">
              <w:t>impact of power tool on dive equipment (e.g. hoses, gauges, communications)</w:t>
            </w:r>
          </w:p>
          <w:p w:rsidR="00000000" w:rsidRPr="00752F7D" w:rsidP="00752F7D">
            <w:pPr>
              <w:pStyle w:val="ListBullet"/>
            </w:pPr>
            <w:r w:rsidRPr="00752F7D">
              <w:t>operational zone of power tool</w:t>
            </w:r>
          </w:p>
          <w:p w:rsidR="00000000" w:rsidP="00752F7D">
            <w:pPr>
              <w:pStyle w:val="ListBullet"/>
              <w:rPr>
                <w:lang w:val="en-NZ"/>
              </w:rPr>
            </w:pPr>
            <w:r w:rsidRPr="00752F7D">
              <w:t>release of fuels and associated chemical contaminants resident at the worksite</w:t>
            </w:r>
          </w:p>
        </w:tc>
      </w:tr>
      <w:tr w:rsidTr="003309A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F7D">
            <w:pPr>
              <w:pStyle w:val="BodyTextRight"/>
              <w:rPr>
                <w:lang w:val="en-NZ"/>
              </w:rPr>
            </w:pPr>
            <w:r w:rsidRPr="00752F7D">
              <w:rPr>
                <w:rStyle w:val="BoldandItalics"/>
              </w:rPr>
              <w:t>Operator maintenance of power tools</w:t>
            </w:r>
            <w:r w:rsidRPr="00752F7D">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F7D" w:rsidP="00752F7D">
            <w:pPr>
              <w:pStyle w:val="ListBullet"/>
            </w:pPr>
            <w:r w:rsidRPr="00752F7D">
              <w:t>removing blockages and work debris from the tool</w:t>
            </w:r>
          </w:p>
          <w:p w:rsidR="00000000" w:rsidP="00752F7D">
            <w:pPr>
              <w:pStyle w:val="ListBullet"/>
              <w:rPr>
                <w:lang w:val="en-NZ"/>
              </w:rPr>
            </w:pPr>
            <w:r w:rsidRPr="00752F7D">
              <w:t>tightening tool fittings after prolonged use</w:t>
            </w:r>
          </w:p>
        </w:tc>
      </w:tr>
      <w:tr w:rsidTr="003309A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F7D">
            <w:pPr>
              <w:pStyle w:val="BodyTextRight"/>
              <w:rPr>
                <w:lang w:val="en-NZ"/>
              </w:rPr>
            </w:pPr>
            <w:r w:rsidRPr="00752F7D">
              <w:rPr>
                <w:rStyle w:val="BoldandItalics"/>
              </w:rPr>
              <w:t>Routine operational checks</w:t>
            </w:r>
            <w:r w:rsidRPr="00752F7D">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F7D" w:rsidP="00752F7D">
            <w:pPr>
              <w:pStyle w:val="ListBullet"/>
            </w:pPr>
            <w:r w:rsidRPr="00752F7D">
              <w:t>fluids</w:t>
            </w:r>
          </w:p>
          <w:p w:rsidR="00000000" w:rsidRPr="00752F7D" w:rsidP="00752F7D">
            <w:pPr>
              <w:pStyle w:val="ListBullet"/>
            </w:pPr>
            <w:r w:rsidRPr="00752F7D">
              <w:t>fuel</w:t>
            </w:r>
          </w:p>
          <w:p w:rsidR="00000000" w:rsidRPr="00752F7D" w:rsidP="00752F7D">
            <w:pPr>
              <w:pStyle w:val="ListBullet"/>
            </w:pPr>
            <w:r w:rsidRPr="00752F7D">
              <w:t>pressure</w:t>
            </w:r>
          </w:p>
          <w:p w:rsidR="00000000" w:rsidP="00752F7D">
            <w:pPr>
              <w:pStyle w:val="ListBullet"/>
              <w:rPr>
                <w:lang w:val="en-NZ"/>
              </w:rPr>
            </w:pPr>
            <w:r w:rsidRPr="00752F7D">
              <w:t>temperature</w:t>
            </w:r>
          </w:p>
        </w:tc>
      </w:tr>
      <w:tr w:rsidTr="003309A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F7D">
            <w:pPr>
              <w:pStyle w:val="BodyTextRight"/>
              <w:rPr>
                <w:lang w:val="en-NZ"/>
              </w:rPr>
            </w:pPr>
            <w:r w:rsidRPr="00752F7D">
              <w:rPr>
                <w:rStyle w:val="BoldandItalics"/>
              </w:rPr>
              <w:t>Warning signs</w:t>
            </w:r>
            <w:r w:rsidRPr="00752F7D">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F7D" w:rsidP="00752F7D">
            <w:pPr>
              <w:pStyle w:val="ListBullet"/>
            </w:pPr>
            <w:r w:rsidRPr="00752F7D">
              <w:t>feed var</w:t>
            </w:r>
            <w:r w:rsidRPr="00752F7D">
              <w:t>iations</w:t>
            </w:r>
          </w:p>
          <w:p w:rsidR="00000000" w:rsidRPr="00752F7D" w:rsidP="00752F7D">
            <w:pPr>
              <w:pStyle w:val="ListBullet"/>
            </w:pPr>
            <w:r w:rsidRPr="00752F7D">
              <w:t>rise/fall in temperature</w:t>
            </w:r>
          </w:p>
          <w:p w:rsidR="00000000" w:rsidRPr="00752F7D" w:rsidP="00752F7D">
            <w:pPr>
              <w:pStyle w:val="ListBullet"/>
            </w:pPr>
            <w:r w:rsidRPr="00752F7D">
              <w:t>smoke</w:t>
            </w:r>
          </w:p>
          <w:p w:rsidR="00000000" w:rsidRPr="00752F7D" w:rsidP="00752F7D">
            <w:pPr>
              <w:pStyle w:val="ListBullet"/>
            </w:pPr>
            <w:r w:rsidRPr="00752F7D">
              <w:t>surging (rise/fall in power)</w:t>
            </w:r>
          </w:p>
          <w:p w:rsidR="00000000" w:rsidRPr="00752F7D" w:rsidP="00752F7D">
            <w:pPr>
              <w:pStyle w:val="ListBullet"/>
            </w:pPr>
            <w:r w:rsidRPr="00752F7D">
              <w:t>unusual noise</w:t>
            </w:r>
          </w:p>
          <w:p w:rsidR="00000000" w:rsidP="00752F7D">
            <w:pPr>
              <w:pStyle w:val="ListBullet"/>
              <w:rPr>
                <w:lang w:val="en-NZ"/>
              </w:rPr>
            </w:pPr>
            <w:r w:rsidRPr="00752F7D">
              <w:t>unusual smell (e.g. oil)</w:t>
            </w:r>
          </w:p>
        </w:tc>
      </w:tr>
      <w:tr w:rsidTr="003309A1">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F7D">
            <w:pPr>
              <w:pStyle w:val="BodyTextRight"/>
              <w:rPr>
                <w:lang w:val="en-NZ"/>
              </w:rPr>
            </w:pPr>
            <w:r w:rsidRPr="00752F7D">
              <w:rPr>
                <w:rStyle w:val="BoldandItalics"/>
              </w:rPr>
              <w:t>Environmental impact</w:t>
            </w:r>
            <w:r w:rsidRPr="00752F7D">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F7D" w:rsidP="00752F7D">
            <w:pPr>
              <w:pStyle w:val="ListBullet"/>
            </w:pPr>
            <w:r w:rsidRPr="00752F7D">
              <w:t>contamination of surrounding water (e.g. leaking oil)</w:t>
            </w:r>
          </w:p>
          <w:p w:rsidR="00000000" w:rsidRPr="00752F7D" w:rsidP="00752F7D">
            <w:pPr>
              <w:pStyle w:val="ListBullet"/>
            </w:pPr>
            <w:r w:rsidRPr="00752F7D">
              <w:t>physical damage to reef and associated floor eco-systems (e.g. coral)</w:t>
            </w:r>
          </w:p>
          <w:p w:rsidR="00000000" w:rsidP="00752F7D">
            <w:pPr>
              <w:pStyle w:val="ListBullet"/>
              <w:rPr>
                <w:lang w:val="en-NZ"/>
              </w:rPr>
            </w:pPr>
            <w:r w:rsidRPr="00752F7D">
              <w:t>visual pollution of waste material (e.g. concrete and metal parts)</w:t>
            </w:r>
          </w:p>
        </w:tc>
      </w:tr>
      <w:tr w:rsidTr="003309A1">
        <w:tblPrEx>
          <w:tblW w:w="0" w:type="auto"/>
          <w:tblLayout w:type="fixed"/>
          <w:tblCellMar>
            <w:left w:w="62" w:type="dxa"/>
            <w:right w:w="62" w:type="dxa"/>
          </w:tblCellMar>
          <w:tblLook w:val="0000"/>
        </w:tblPrEx>
        <w:trPr>
          <w:trHeight w:val="1514"/>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F7D">
            <w:pPr>
              <w:pStyle w:val="BodyTextRight"/>
              <w:rPr>
                <w:lang w:val="en-NZ"/>
              </w:rPr>
            </w:pPr>
            <w:r w:rsidRPr="00752F7D">
              <w:rPr>
                <w:rStyle w:val="BoldandItalics"/>
              </w:rPr>
              <w:t>De-servicing</w:t>
            </w:r>
            <w:r w:rsidRPr="00752F7D">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F7D" w:rsidP="00752F7D">
            <w:pPr>
              <w:pStyle w:val="ListBullet"/>
            </w:pPr>
            <w:r w:rsidRPr="00752F7D">
              <w:t>drying</w:t>
            </w:r>
          </w:p>
          <w:p w:rsidR="00000000" w:rsidRPr="00752F7D" w:rsidP="00752F7D">
            <w:pPr>
              <w:pStyle w:val="ListBullet"/>
            </w:pPr>
            <w:r w:rsidRPr="00752F7D">
              <w:t>logging work details into equipment logs</w:t>
            </w:r>
          </w:p>
          <w:p w:rsidR="00000000" w:rsidRPr="00752F7D" w:rsidP="00752F7D">
            <w:pPr>
              <w:pStyle w:val="ListBullet"/>
            </w:pPr>
            <w:r w:rsidRPr="00752F7D">
              <w:t>oiling/greasing</w:t>
            </w:r>
          </w:p>
          <w:p w:rsidR="00000000" w:rsidRPr="00752F7D" w:rsidP="00752F7D">
            <w:pPr>
              <w:pStyle w:val="ListBullet"/>
            </w:pPr>
            <w:r w:rsidRPr="00752F7D">
              <w:t>washing in fresh water</w:t>
            </w:r>
          </w:p>
        </w:tc>
      </w:tr>
    </w:tbl>
    <w:p w:rsidR="00000000" w:rsidRPr="00752F7D" w:rsidP="00752F7D">
      <w:pPr>
        <w:pStyle w:val="BodyText"/>
      </w:pPr>
    </w:p>
    <w:p w:rsidR="00000000" w:rsidRPr="00752F7D" w:rsidP="00752F7D">
      <w:pPr>
        <w:pStyle w:val="AllowPageBreak"/>
      </w:pPr>
    </w:p>
    <w:p w:rsidR="00000000" w:rsidRPr="00752F7D" w:rsidP="00752F7D">
      <w:pPr>
        <w:pStyle w:val="Heading1"/>
      </w:pPr>
      <w:bookmarkStart w:id="12" w:name="O_518913"/>
      <w:bookmarkEnd w:id="12"/>
      <w:r w:rsidRPr="00752F7D">
        <w:t>Unit Sector(s)</w:t>
      </w:r>
    </w:p>
    <w:p w:rsidR="00000000" w:rsidRPr="00752F7D" w:rsidP="00752F7D">
      <w:pPr>
        <w:pStyle w:val="BodyText"/>
      </w:pPr>
      <w:r w:rsidRPr="00752F7D">
        <w:t>Not applicable.</w:t>
      </w:r>
    </w:p>
    <w:p w:rsidR="00000000" w:rsidRPr="00752F7D" w:rsidP="00752F7D"/>
    <w:sectPr w:rsidSect="00752F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F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F7D" w:rsidRPr="003309A1" w:rsidP="003309A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F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9A1" w:rsidP="00752F7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309A1" w:rsidP="00752F7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3309A1" w:rsidP="00752F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F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F7D" w:rsidRPr="003309A1" w:rsidP="003309A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F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9A1" w:rsidRPr="002D2AF8" w:rsidP="00752F7D">
    <w:pPr>
      <w:pStyle w:val="Header"/>
      <w:framePr w:wrap="around"/>
    </w:pPr>
    <w:r>
      <w:fldChar w:fldCharType="begin"/>
    </w:r>
    <w:r>
      <w:instrText xml:space="preserve"> TITLE   \* MERGEFORMAT </w:instrText>
    </w:r>
    <w:r>
      <w:fldChar w:fldCharType="separate"/>
    </w:r>
    <w:r>
      <w:t>DEFDV010B Employ power tools in an underwater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3309A1" w:rsidP="00752F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666C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6A1C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067F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2F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2F7D"/>
    <w:pPr>
      <w:spacing w:before="360" w:after="60"/>
      <w:outlineLvl w:val="0"/>
    </w:pPr>
    <w:rPr>
      <w:sz w:val="32"/>
    </w:rPr>
  </w:style>
  <w:style w:type="paragraph" w:styleId="Heading2">
    <w:name w:val="heading 2"/>
    <w:basedOn w:val="HeadingBase"/>
    <w:next w:val="BodyText"/>
    <w:link w:val="Heading2Char"/>
    <w:qFormat/>
    <w:rsid w:val="00752F7D"/>
    <w:pPr>
      <w:keepLines/>
      <w:spacing w:before="240" w:after="120"/>
      <w:outlineLvl w:val="1"/>
    </w:pPr>
    <w:rPr>
      <w:sz w:val="28"/>
      <w:szCs w:val="40"/>
    </w:rPr>
  </w:style>
  <w:style w:type="paragraph" w:styleId="Heading3">
    <w:name w:val="heading 3"/>
    <w:basedOn w:val="HeadingBase"/>
    <w:next w:val="BodyText"/>
    <w:link w:val="Heading3Char"/>
    <w:qFormat/>
    <w:rsid w:val="00752F7D"/>
    <w:pPr>
      <w:spacing w:before="180" w:after="120"/>
      <w:outlineLvl w:val="2"/>
    </w:pPr>
    <w:rPr>
      <w:spacing w:val="-10"/>
      <w:kern w:val="32"/>
    </w:rPr>
  </w:style>
  <w:style w:type="paragraph" w:styleId="Heading4">
    <w:name w:val="heading 4"/>
    <w:basedOn w:val="HeadingBase"/>
    <w:next w:val="BodyText"/>
    <w:link w:val="Heading4Char"/>
    <w:qFormat/>
    <w:rsid w:val="00752F7D"/>
    <w:pPr>
      <w:spacing w:before="160" w:after="120"/>
      <w:outlineLvl w:val="3"/>
    </w:pPr>
    <w:rPr>
      <w:sz w:val="22"/>
    </w:rPr>
  </w:style>
  <w:style w:type="paragraph" w:styleId="Heading5">
    <w:name w:val="heading 5"/>
    <w:basedOn w:val="HeadingBase"/>
    <w:next w:val="Normal"/>
    <w:link w:val="Heading5Char"/>
    <w:qFormat/>
    <w:rsid w:val="00752F7D"/>
    <w:pPr>
      <w:spacing w:before="80"/>
      <w:outlineLvl w:val="4"/>
    </w:pPr>
    <w:rPr>
      <w:color w:val="918585"/>
      <w:sz w:val="20"/>
    </w:rPr>
  </w:style>
  <w:style w:type="paragraph" w:styleId="Heading6">
    <w:name w:val="heading 6"/>
    <w:basedOn w:val="HeadingBase"/>
    <w:next w:val="Normal"/>
    <w:link w:val="Heading6Char"/>
    <w:qFormat/>
    <w:rsid w:val="00752F7D"/>
    <w:pPr>
      <w:spacing w:before="60"/>
      <w:outlineLvl w:val="5"/>
    </w:pPr>
    <w:rPr>
      <w:color w:val="918585"/>
      <w:sz w:val="20"/>
    </w:rPr>
  </w:style>
  <w:style w:type="paragraph" w:styleId="Heading7">
    <w:name w:val="heading 7"/>
    <w:basedOn w:val="Normal"/>
    <w:next w:val="Normal"/>
    <w:link w:val="Heading7Char"/>
    <w:qFormat/>
    <w:rsid w:val="00752F7D"/>
    <w:pPr>
      <w:ind w:left="720"/>
      <w:outlineLvl w:val="6"/>
    </w:pPr>
    <w:rPr>
      <w:i/>
    </w:rPr>
  </w:style>
  <w:style w:type="paragraph" w:styleId="Heading8">
    <w:name w:val="heading 8"/>
    <w:basedOn w:val="Normal"/>
    <w:next w:val="Normal"/>
    <w:link w:val="Heading8Char"/>
    <w:qFormat/>
    <w:rsid w:val="00752F7D"/>
    <w:pPr>
      <w:ind w:left="720"/>
      <w:outlineLvl w:val="7"/>
    </w:pPr>
    <w:rPr>
      <w:i/>
    </w:rPr>
  </w:style>
  <w:style w:type="paragraph" w:styleId="Heading9">
    <w:name w:val="heading 9"/>
    <w:basedOn w:val="Normal"/>
    <w:next w:val="Normal"/>
    <w:link w:val="Heading9Char"/>
    <w:qFormat/>
    <w:rsid w:val="00752F7D"/>
    <w:pPr>
      <w:ind w:left="720"/>
      <w:outlineLvl w:val="8"/>
    </w:pPr>
    <w:rPr>
      <w:i/>
    </w:rPr>
  </w:style>
  <w:style w:type="character" w:default="1" w:styleId="DefaultParagraphFont">
    <w:name w:val="Default Paragraph Font"/>
    <w:uiPriority w:val="1"/>
    <w:unhideWhenUsed/>
    <w:rsid w:val="00752F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2F7D"/>
  </w:style>
  <w:style w:type="character" w:customStyle="1" w:styleId="Heading1Char">
    <w:name w:val="Heading 1 Char"/>
    <w:basedOn w:val="DefaultParagraphFont"/>
    <w:link w:val="Heading1"/>
    <w:rsid w:val="00752F7D"/>
    <w:rPr>
      <w:rFonts w:ascii="Times New Roman" w:eastAsia="Times New Roman" w:hAnsi="Times New Roman" w:cs="Times New Roman"/>
      <w:b/>
      <w:sz w:val="32"/>
      <w:szCs w:val="20"/>
      <w:lang w:eastAsia="en-US"/>
    </w:rPr>
  </w:style>
  <w:style w:type="paragraph" w:styleId="BodyText">
    <w:name w:val="Body Text"/>
    <w:basedOn w:val="Normal"/>
    <w:link w:val="BodyTextChar"/>
    <w:rsid w:val="00752F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2F7D"/>
    <w:rPr>
      <w:rFonts w:ascii="Times New Roman" w:eastAsia="Times New Roman" w:hAnsi="Times New Roman" w:cs="Times New Roman"/>
      <w:sz w:val="24"/>
      <w:lang w:eastAsia="en-US"/>
    </w:rPr>
  </w:style>
  <w:style w:type="paragraph" w:styleId="List">
    <w:name w:val="List"/>
    <w:basedOn w:val="BodyText"/>
    <w:next w:val="BodyText"/>
    <w:rsid w:val="00752F7D"/>
    <w:pPr>
      <w:tabs>
        <w:tab w:val="left" w:pos="340"/>
      </w:tabs>
      <w:spacing w:before="60" w:after="60"/>
      <w:ind w:left="340" w:hanging="340"/>
    </w:pPr>
  </w:style>
  <w:style w:type="paragraph" w:styleId="ListBullet">
    <w:name w:val="List Bullet"/>
    <w:basedOn w:val="List"/>
    <w:rsid w:val="00752F7D"/>
    <w:pPr>
      <w:numPr>
        <w:numId w:val="13"/>
      </w:numPr>
      <w:tabs>
        <w:tab w:val="clear" w:pos="340"/>
      </w:tabs>
      <w:spacing w:before="40" w:after="40"/>
    </w:pPr>
  </w:style>
  <w:style w:type="character" w:customStyle="1" w:styleId="SpecialBold">
    <w:name w:val="Special Bold"/>
    <w:basedOn w:val="DefaultParagraphFont"/>
    <w:rsid w:val="00752F7D"/>
    <w:rPr>
      <w:b/>
      <w:spacing w:val="0"/>
    </w:rPr>
  </w:style>
  <w:style w:type="paragraph" w:styleId="ListBullet2">
    <w:name w:val="List Bullet 2"/>
    <w:basedOn w:val="List2"/>
    <w:rsid w:val="00752F7D"/>
    <w:pPr>
      <w:numPr>
        <w:numId w:val="14"/>
      </w:numPr>
      <w:tabs>
        <w:tab w:val="clear" w:pos="680"/>
      </w:tabs>
    </w:pPr>
  </w:style>
  <w:style w:type="paragraph" w:customStyle="1" w:styleId="SuperHeading">
    <w:name w:val="SuperHeading"/>
    <w:basedOn w:val="Normal"/>
    <w:rsid w:val="00752F7D"/>
    <w:pPr>
      <w:spacing w:before="240" w:after="120"/>
      <w:outlineLvl w:val="0"/>
    </w:pPr>
    <w:rPr>
      <w:rFonts w:ascii="Times New Roman" w:hAnsi="Times New Roman"/>
      <w:b/>
      <w:sz w:val="32"/>
    </w:rPr>
  </w:style>
  <w:style w:type="paragraph" w:customStyle="1" w:styleId="BodyTextRight">
    <w:name w:val="Body Text Right"/>
    <w:basedOn w:val="BodyText"/>
    <w:rsid w:val="00752F7D"/>
    <w:pPr>
      <w:spacing w:before="0" w:after="0"/>
      <w:jc w:val="right"/>
    </w:pPr>
  </w:style>
  <w:style w:type="paragraph" w:customStyle="1" w:styleId="AllowPageBreak">
    <w:name w:val="AllowPageBreak"/>
    <w:rsid w:val="00752F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52F7D"/>
    <w:rPr>
      <w:b/>
      <w:i/>
      <w:u w:val="none"/>
    </w:rPr>
  </w:style>
  <w:style w:type="character" w:customStyle="1" w:styleId="Heading2Char">
    <w:name w:val="Heading 2 Char"/>
    <w:basedOn w:val="DefaultParagraphFont"/>
    <w:link w:val="Heading2"/>
    <w:rsid w:val="00752F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2F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2F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2F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2F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2F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2F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2F7D"/>
    <w:rPr>
      <w:rFonts w:ascii="Courier New" w:eastAsia="Times New Roman" w:hAnsi="Courier New" w:cs="Times New Roman"/>
      <w:i/>
      <w:szCs w:val="20"/>
      <w:lang w:eastAsia="en-US"/>
    </w:rPr>
  </w:style>
  <w:style w:type="paragraph" w:customStyle="1" w:styleId="HeadingBase">
    <w:name w:val="Heading Base"/>
    <w:rsid w:val="00752F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2F7D"/>
    <w:pPr>
      <w:tabs>
        <w:tab w:val="right" w:leader="dot" w:pos="9072"/>
      </w:tabs>
      <w:ind w:left="567"/>
    </w:pPr>
    <w:rPr>
      <w:szCs w:val="22"/>
    </w:rPr>
  </w:style>
  <w:style w:type="paragraph" w:customStyle="1" w:styleId="TOCBase">
    <w:name w:val="TOC Base"/>
    <w:rsid w:val="00752F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2F7D"/>
    <w:pPr>
      <w:tabs>
        <w:tab w:val="right" w:leader="dot" w:pos="9072"/>
      </w:tabs>
      <w:spacing w:before="40" w:after="40"/>
      <w:ind w:left="284"/>
    </w:pPr>
    <w:rPr>
      <w:rFonts w:ascii="Times New Roman" w:hAnsi="Times New Roman"/>
    </w:rPr>
  </w:style>
  <w:style w:type="paragraph" w:styleId="TOC1">
    <w:name w:val="toc 1"/>
    <w:basedOn w:val="TOCBase"/>
    <w:next w:val="Normal"/>
    <w:rsid w:val="00752F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2F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2F7D"/>
    <w:rPr>
      <w:rFonts w:ascii="Times New Roman" w:eastAsia="Times New Roman" w:hAnsi="Times New Roman" w:cs="Times New Roman"/>
      <w:sz w:val="16"/>
      <w:lang w:eastAsia="en-US"/>
    </w:rPr>
  </w:style>
  <w:style w:type="paragraph" w:styleId="Title">
    <w:name w:val="Title"/>
    <w:basedOn w:val="HeadingBase"/>
    <w:link w:val="TitleChar"/>
    <w:qFormat/>
    <w:rsid w:val="00752F7D"/>
    <w:pPr>
      <w:spacing w:before="5040"/>
      <w:jc w:val="center"/>
    </w:pPr>
    <w:rPr>
      <w:sz w:val="48"/>
      <w:szCs w:val="72"/>
      <w:lang w:val="en-US"/>
    </w:rPr>
  </w:style>
  <w:style w:type="character" w:customStyle="1" w:styleId="TitleChar">
    <w:name w:val="Title Char"/>
    <w:basedOn w:val="DefaultParagraphFont"/>
    <w:link w:val="Title"/>
    <w:rsid w:val="00752F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2F7D"/>
    <w:pPr>
      <w:tabs>
        <w:tab w:val="left" w:pos="3600"/>
        <w:tab w:val="left" w:pos="3958"/>
      </w:tabs>
    </w:pPr>
  </w:style>
  <w:style w:type="paragraph" w:customStyle="1" w:styleId="Note">
    <w:name w:val="Note"/>
    <w:basedOn w:val="BodyText"/>
    <w:rsid w:val="00752F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2F7D"/>
    <w:pPr>
      <w:framePr w:wrap="auto" w:hAnchor="text" w:y="6049"/>
    </w:pPr>
    <w:rPr>
      <w:color w:val="000000"/>
      <w:sz w:val="40"/>
    </w:rPr>
  </w:style>
  <w:style w:type="paragraph" w:customStyle="1" w:styleId="TOCTitle">
    <w:name w:val="TOCTitle"/>
    <w:basedOn w:val="Heading1"/>
    <w:rsid w:val="00752F7D"/>
    <w:pPr>
      <w:spacing w:after="240"/>
      <w:jc w:val="center"/>
      <w:outlineLvl w:val="9"/>
    </w:pPr>
    <w:rPr>
      <w:caps/>
    </w:rPr>
  </w:style>
  <w:style w:type="paragraph" w:customStyle="1" w:styleId="Version">
    <w:name w:val="Version"/>
    <w:rsid w:val="00752F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2F7D"/>
    <w:pPr>
      <w:keepNext w:val="0"/>
      <w:tabs>
        <w:tab w:val="right" w:pos="4176"/>
      </w:tabs>
      <w:ind w:left="198" w:hanging="198"/>
    </w:pPr>
    <w:rPr>
      <w:rFonts w:ascii="Garamond" w:hAnsi="Garamond"/>
    </w:rPr>
  </w:style>
  <w:style w:type="paragraph" w:styleId="IndexHeading">
    <w:name w:val="index heading"/>
    <w:basedOn w:val="Normal"/>
    <w:next w:val="Index1"/>
    <w:semiHidden/>
    <w:rsid w:val="00752F7D"/>
    <w:pPr>
      <w:spacing w:before="120" w:after="120"/>
    </w:pPr>
    <w:rPr>
      <w:rFonts w:ascii="Arial" w:hAnsi="Arial"/>
      <w:b/>
      <w:color w:val="918585"/>
      <w:sz w:val="24"/>
    </w:rPr>
  </w:style>
  <w:style w:type="paragraph" w:styleId="Header">
    <w:name w:val="header"/>
    <w:basedOn w:val="Normal"/>
    <w:link w:val="HeaderChar"/>
    <w:rsid w:val="00752F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2F7D"/>
    <w:rPr>
      <w:rFonts w:ascii="Times New Roman" w:eastAsia="Times New Roman" w:hAnsi="Times New Roman" w:cs="Times New Roman"/>
      <w:sz w:val="16"/>
      <w:szCs w:val="20"/>
      <w:lang w:val="en-GB" w:eastAsia="en-US"/>
    </w:rPr>
  </w:style>
  <w:style w:type="paragraph" w:customStyle="1" w:styleId="Chapter">
    <w:name w:val="Chapter"/>
    <w:basedOn w:val="Normal"/>
    <w:rsid w:val="00752F7D"/>
    <w:pPr>
      <w:spacing w:before="240"/>
    </w:pPr>
    <w:rPr>
      <w:rFonts w:ascii="Times New Roman" w:hAnsi="Times New Roman"/>
      <w:smallCaps/>
      <w:spacing w:val="80"/>
      <w:sz w:val="28"/>
    </w:rPr>
  </w:style>
  <w:style w:type="paragraph" w:customStyle="1" w:styleId="InChapter">
    <w:name w:val="InChapter"/>
    <w:basedOn w:val="Heading3"/>
    <w:rsid w:val="00752F7D"/>
    <w:pPr>
      <w:spacing w:after="240"/>
      <w:outlineLvl w:val="9"/>
    </w:pPr>
    <w:rPr>
      <w:noProof/>
    </w:rPr>
  </w:style>
  <w:style w:type="paragraph" w:styleId="Index2">
    <w:name w:val="index 2"/>
    <w:basedOn w:val="Normal"/>
    <w:next w:val="Normal"/>
    <w:semiHidden/>
    <w:rsid w:val="00752F7D"/>
    <w:pPr>
      <w:tabs>
        <w:tab w:val="right" w:pos="4176"/>
      </w:tabs>
      <w:ind w:left="568" w:hanging="284"/>
    </w:pPr>
    <w:rPr>
      <w:rFonts w:ascii="Garamond" w:hAnsi="Garamond"/>
    </w:rPr>
  </w:style>
  <w:style w:type="paragraph" w:customStyle="1" w:styleId="Byline">
    <w:name w:val="Byline"/>
    <w:rsid w:val="00752F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2F7D"/>
    <w:pPr>
      <w:tabs>
        <w:tab w:val="clear" w:pos="3600"/>
        <w:tab w:val="clear" w:pos="3958"/>
      </w:tabs>
      <w:jc w:val="right"/>
    </w:pPr>
  </w:style>
  <w:style w:type="character" w:styleId="Emphasis">
    <w:name w:val="Emphasis"/>
    <w:basedOn w:val="DefaultParagraphFont"/>
    <w:qFormat/>
    <w:rsid w:val="00752F7D"/>
    <w:rPr>
      <w:i/>
    </w:rPr>
  </w:style>
  <w:style w:type="paragraph" w:styleId="Caption">
    <w:name w:val="caption"/>
    <w:basedOn w:val="BodyText"/>
    <w:next w:val="Normal"/>
    <w:qFormat/>
    <w:rsid w:val="00752F7D"/>
    <w:pPr>
      <w:framePr w:w="2268" w:hSpace="181" w:vSpace="181" w:wrap="around" w:vAnchor="text" w:hAnchor="page" w:x="1135" w:y="285" w:anchorLock="1"/>
    </w:pPr>
    <w:rPr>
      <w:i/>
    </w:rPr>
  </w:style>
  <w:style w:type="paragraph" w:customStyle="1" w:styleId="MiniTOCTitle">
    <w:name w:val="MiniTOCTitle"/>
    <w:basedOn w:val="Heading4"/>
    <w:rsid w:val="00752F7D"/>
    <w:pPr>
      <w:spacing w:before="240"/>
      <w:outlineLvl w:val="9"/>
    </w:pPr>
    <w:rPr>
      <w:noProof/>
      <w:sz w:val="24"/>
    </w:rPr>
  </w:style>
  <w:style w:type="paragraph" w:customStyle="1" w:styleId="MiniTOCItem">
    <w:name w:val="MiniTOCItem"/>
    <w:basedOn w:val="ListBullet"/>
    <w:rsid w:val="00752F7D"/>
    <w:pPr>
      <w:numPr>
        <w:numId w:val="0"/>
      </w:numPr>
      <w:tabs>
        <w:tab w:val="right" w:leader="dot" w:pos="6521"/>
      </w:tabs>
      <w:spacing w:before="0" w:after="0"/>
    </w:pPr>
  </w:style>
  <w:style w:type="paragraph" w:customStyle="1" w:styleId="TOFTitle">
    <w:name w:val="TOFTitle"/>
    <w:basedOn w:val="TOCTitle"/>
    <w:rsid w:val="00752F7D"/>
  </w:style>
  <w:style w:type="paragraph" w:styleId="TableofFigures">
    <w:name w:val="table of figures"/>
    <w:basedOn w:val="Normal"/>
    <w:next w:val="Normal"/>
    <w:semiHidden/>
    <w:rsid w:val="00752F7D"/>
    <w:pPr>
      <w:tabs>
        <w:tab w:val="right" w:leader="dot" w:pos="9072"/>
      </w:tabs>
      <w:ind w:left="970" w:hanging="403"/>
    </w:pPr>
    <w:rPr>
      <w:rFonts w:ascii="Times New Roman" w:hAnsi="Times New Roman"/>
      <w:b/>
    </w:rPr>
  </w:style>
  <w:style w:type="paragraph" w:styleId="ListNumber">
    <w:name w:val="List Number"/>
    <w:basedOn w:val="List"/>
    <w:rsid w:val="00752F7D"/>
    <w:pPr>
      <w:numPr>
        <w:numId w:val="11"/>
      </w:numPr>
    </w:pPr>
  </w:style>
  <w:style w:type="character" w:customStyle="1" w:styleId="WingdingSymbols">
    <w:name w:val="Wingding Symbols"/>
    <w:rsid w:val="00752F7D"/>
    <w:rPr>
      <w:rFonts w:ascii="Wingdings" w:hAnsi="Wingdings"/>
    </w:rPr>
  </w:style>
  <w:style w:type="paragraph" w:customStyle="1" w:styleId="TableHeading">
    <w:name w:val="Table Heading"/>
    <w:basedOn w:val="HeadingBase"/>
    <w:rsid w:val="00752F7D"/>
    <w:pPr>
      <w:keepLines/>
      <w:pBdr>
        <w:bottom w:val="single" w:sz="6" w:space="1" w:color="918585"/>
      </w:pBdr>
      <w:spacing w:before="240"/>
    </w:pPr>
  </w:style>
  <w:style w:type="character" w:customStyle="1" w:styleId="HotSpot">
    <w:name w:val="HotSpot"/>
    <w:rsid w:val="00752F7D"/>
    <w:rPr>
      <w:color w:val="0033CC"/>
      <w:u w:val="none"/>
    </w:rPr>
  </w:style>
  <w:style w:type="paragraph" w:styleId="Index3">
    <w:name w:val="index 3"/>
    <w:basedOn w:val="ListNumber2"/>
    <w:next w:val="Normal"/>
    <w:semiHidden/>
    <w:rsid w:val="00752F7D"/>
    <w:pPr>
      <w:numPr>
        <w:numId w:val="0"/>
      </w:numPr>
      <w:tabs>
        <w:tab w:val="right" w:leader="dot" w:pos="4176"/>
      </w:tabs>
    </w:pPr>
  </w:style>
  <w:style w:type="paragraph" w:styleId="ListNumber2">
    <w:name w:val="List Number 2"/>
    <w:basedOn w:val="List2"/>
    <w:rsid w:val="00752F7D"/>
    <w:pPr>
      <w:numPr>
        <w:numId w:val="10"/>
      </w:numPr>
      <w:tabs>
        <w:tab w:val="clear" w:pos="1060"/>
      </w:tabs>
    </w:pPr>
  </w:style>
  <w:style w:type="paragraph" w:customStyle="1" w:styleId="MarginNote">
    <w:name w:val="Margin Note"/>
    <w:basedOn w:val="BodyText"/>
    <w:rsid w:val="00752F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2F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2F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2F7D"/>
    <w:rPr>
      <w:sz w:val="32"/>
    </w:rPr>
  </w:style>
  <w:style w:type="paragraph" w:customStyle="1" w:styleId="HeadingProcedure">
    <w:name w:val="Heading Procedure"/>
    <w:basedOn w:val="HeadingBase"/>
    <w:next w:val="Normal"/>
    <w:rsid w:val="00752F7D"/>
    <w:pPr>
      <w:tabs>
        <w:tab w:val="left" w:pos="0"/>
      </w:tabs>
      <w:spacing w:before="120" w:after="60"/>
    </w:pPr>
    <w:rPr>
      <w:i/>
      <w:color w:val="918585"/>
      <w:sz w:val="22"/>
    </w:rPr>
  </w:style>
  <w:style w:type="paragraph" w:customStyle="1" w:styleId="TableBodyText">
    <w:name w:val="Table Body Text"/>
    <w:basedOn w:val="BodyText"/>
    <w:rsid w:val="00752F7D"/>
    <w:pPr>
      <w:spacing w:before="60" w:after="60"/>
    </w:pPr>
  </w:style>
  <w:style w:type="paragraph" w:styleId="ListContinue">
    <w:name w:val="List Continue"/>
    <w:basedOn w:val="List"/>
    <w:rsid w:val="00752F7D"/>
    <w:pPr>
      <w:ind w:firstLine="0"/>
    </w:pPr>
  </w:style>
  <w:style w:type="paragraph" w:customStyle="1" w:styleId="ListNote">
    <w:name w:val="List Note"/>
    <w:basedOn w:val="List"/>
    <w:rsid w:val="00752F7D"/>
    <w:pPr>
      <w:pBdr>
        <w:top w:val="single" w:sz="6" w:space="2" w:color="918585"/>
        <w:bottom w:val="single" w:sz="6" w:space="2" w:color="918585"/>
      </w:pBdr>
      <w:tabs>
        <w:tab w:val="left" w:pos="1021"/>
      </w:tabs>
      <w:ind w:firstLine="0"/>
    </w:pPr>
  </w:style>
  <w:style w:type="paragraph" w:customStyle="1" w:styleId="Warning">
    <w:name w:val="Warning"/>
    <w:basedOn w:val="BodyText"/>
    <w:rsid w:val="00752F7D"/>
    <w:pPr>
      <w:shd w:val="clear" w:color="auto" w:fill="D9D9D9"/>
      <w:tabs>
        <w:tab w:val="left" w:pos="992"/>
      </w:tabs>
      <w:ind w:left="119" w:right="119"/>
    </w:pPr>
    <w:rPr>
      <w:sz w:val="20"/>
    </w:rPr>
  </w:style>
  <w:style w:type="paragraph" w:customStyle="1" w:styleId="MarginIcons">
    <w:name w:val="Margin Icons"/>
    <w:basedOn w:val="BodyText"/>
    <w:rsid w:val="00752F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2F7D"/>
    <w:rPr>
      <w:rFonts w:ascii="Courier New" w:hAnsi="Courier New"/>
    </w:rPr>
  </w:style>
  <w:style w:type="paragraph" w:customStyle="1" w:styleId="NoteBullet">
    <w:name w:val="Note Bullet"/>
    <w:basedOn w:val="Note"/>
    <w:rsid w:val="00752F7D"/>
    <w:pPr>
      <w:tabs>
        <w:tab w:val="clear" w:pos="680"/>
      </w:tabs>
      <w:spacing w:before="60" w:after="60"/>
    </w:pPr>
  </w:style>
  <w:style w:type="paragraph" w:customStyle="1" w:styleId="SubHeading2">
    <w:name w:val="SubHeading2"/>
    <w:basedOn w:val="HeadingBase"/>
    <w:rsid w:val="00752F7D"/>
    <w:pPr>
      <w:spacing w:before="240" w:after="60"/>
    </w:pPr>
    <w:rPr>
      <w:sz w:val="20"/>
    </w:rPr>
  </w:style>
  <w:style w:type="paragraph" w:customStyle="1" w:styleId="SubHeading1">
    <w:name w:val="SubHeading1"/>
    <w:basedOn w:val="HeadingBase"/>
    <w:rsid w:val="00752F7D"/>
    <w:pPr>
      <w:spacing w:before="240" w:after="60"/>
    </w:pPr>
    <w:rPr>
      <w:color w:val="918585"/>
      <w:sz w:val="22"/>
    </w:rPr>
  </w:style>
  <w:style w:type="paragraph" w:customStyle="1" w:styleId="SideHeading">
    <w:name w:val="Side Heading"/>
    <w:basedOn w:val="HeadingBase"/>
    <w:rsid w:val="00752F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2F7D"/>
    <w:pPr>
      <w:numPr>
        <w:numId w:val="12"/>
      </w:numPr>
    </w:pPr>
  </w:style>
  <w:style w:type="paragraph" w:styleId="PlainText">
    <w:name w:val="Plain Text"/>
    <w:basedOn w:val="Normal"/>
    <w:link w:val="PlainTextChar"/>
    <w:rsid w:val="00752F7D"/>
    <w:rPr>
      <w:sz w:val="20"/>
    </w:rPr>
  </w:style>
  <w:style w:type="character" w:customStyle="1" w:styleId="PlainTextChar">
    <w:name w:val="Plain Text Char"/>
    <w:basedOn w:val="DefaultParagraphFont"/>
    <w:link w:val="PlainText"/>
    <w:rsid w:val="00752F7D"/>
    <w:rPr>
      <w:rFonts w:ascii="Courier New" w:eastAsia="Times New Roman" w:hAnsi="Courier New" w:cs="Times New Roman"/>
      <w:sz w:val="20"/>
      <w:szCs w:val="20"/>
      <w:lang w:eastAsia="en-US"/>
    </w:rPr>
  </w:style>
  <w:style w:type="character" w:customStyle="1" w:styleId="MenuOption">
    <w:name w:val="Menu Option"/>
    <w:basedOn w:val="DefaultParagraphFont"/>
    <w:rsid w:val="00752F7D"/>
    <w:rPr>
      <w:b/>
      <w:smallCaps/>
    </w:rPr>
  </w:style>
  <w:style w:type="paragraph" w:customStyle="1" w:styleId="TableListNumber">
    <w:name w:val="Table List Number"/>
    <w:basedOn w:val="ListNumber"/>
    <w:rsid w:val="00752F7D"/>
    <w:pPr>
      <w:numPr>
        <w:numId w:val="0"/>
      </w:numPr>
    </w:pPr>
  </w:style>
  <w:style w:type="paragraph" w:styleId="TOC4">
    <w:name w:val="toc 4"/>
    <w:basedOn w:val="TOCBase"/>
    <w:next w:val="Normal"/>
    <w:semiHidden/>
    <w:rsid w:val="00752F7D"/>
    <w:pPr>
      <w:tabs>
        <w:tab w:val="right" w:leader="dot" w:pos="9071"/>
      </w:tabs>
      <w:ind w:left="1701"/>
    </w:pPr>
  </w:style>
  <w:style w:type="paragraph" w:customStyle="1" w:styleId="ListAlpha">
    <w:name w:val="List Alpha"/>
    <w:basedOn w:val="List"/>
    <w:rsid w:val="00752F7D"/>
    <w:pPr>
      <w:numPr>
        <w:numId w:val="9"/>
      </w:numPr>
    </w:pPr>
  </w:style>
  <w:style w:type="paragraph" w:customStyle="1" w:styleId="ListAlpha2">
    <w:name w:val="List Alpha 2"/>
    <w:basedOn w:val="List2"/>
    <w:rsid w:val="00752F7D"/>
    <w:pPr>
      <w:numPr>
        <w:numId w:val="8"/>
      </w:numPr>
    </w:pPr>
  </w:style>
  <w:style w:type="paragraph" w:styleId="List2">
    <w:name w:val="List 2"/>
    <w:basedOn w:val="BodyText"/>
    <w:rsid w:val="00752F7D"/>
    <w:pPr>
      <w:tabs>
        <w:tab w:val="left" w:pos="680"/>
      </w:tabs>
      <w:spacing w:before="60" w:after="60"/>
      <w:ind w:left="680" w:hanging="340"/>
    </w:pPr>
  </w:style>
  <w:style w:type="paragraph" w:styleId="List3">
    <w:name w:val="List 3"/>
    <w:basedOn w:val="BodyText"/>
    <w:rsid w:val="00752F7D"/>
    <w:pPr>
      <w:tabs>
        <w:tab w:val="left" w:pos="1021"/>
      </w:tabs>
      <w:spacing w:before="60" w:after="60"/>
      <w:ind w:left="1020" w:hanging="340"/>
    </w:pPr>
  </w:style>
  <w:style w:type="paragraph" w:styleId="List4">
    <w:name w:val="List 4"/>
    <w:basedOn w:val="BodyText"/>
    <w:rsid w:val="00752F7D"/>
    <w:pPr>
      <w:tabs>
        <w:tab w:val="left" w:pos="1361"/>
      </w:tabs>
      <w:spacing w:before="60" w:after="60"/>
      <w:ind w:left="1361" w:hanging="340"/>
    </w:pPr>
  </w:style>
  <w:style w:type="paragraph" w:styleId="List5">
    <w:name w:val="List 5"/>
    <w:basedOn w:val="BodyText"/>
    <w:rsid w:val="00752F7D"/>
    <w:pPr>
      <w:tabs>
        <w:tab w:val="left" w:pos="1701"/>
      </w:tabs>
      <w:spacing w:before="60" w:after="60"/>
      <w:ind w:left="1701" w:hanging="340"/>
    </w:pPr>
  </w:style>
  <w:style w:type="paragraph" w:styleId="ListBullet3">
    <w:name w:val="List Bullet 3"/>
    <w:basedOn w:val="List3"/>
    <w:rsid w:val="00752F7D"/>
    <w:pPr>
      <w:numPr>
        <w:numId w:val="15"/>
      </w:numPr>
      <w:tabs>
        <w:tab w:val="clear" w:pos="1021"/>
      </w:tabs>
      <w:ind w:left="1037" w:hanging="357"/>
    </w:pPr>
  </w:style>
  <w:style w:type="paragraph" w:styleId="ListBullet4">
    <w:name w:val="List Bullet 4"/>
    <w:basedOn w:val="List4"/>
    <w:rsid w:val="00752F7D"/>
    <w:pPr>
      <w:numPr>
        <w:numId w:val="3"/>
      </w:numPr>
    </w:pPr>
  </w:style>
  <w:style w:type="paragraph" w:styleId="ListBullet5">
    <w:name w:val="List Bullet 5"/>
    <w:basedOn w:val="List5"/>
    <w:rsid w:val="00752F7D"/>
    <w:pPr>
      <w:numPr>
        <w:numId w:val="4"/>
      </w:numPr>
    </w:pPr>
  </w:style>
  <w:style w:type="paragraph" w:styleId="ListContinue2">
    <w:name w:val="List Continue 2"/>
    <w:basedOn w:val="List2"/>
    <w:rsid w:val="00752F7D"/>
    <w:pPr>
      <w:ind w:firstLine="0"/>
    </w:pPr>
  </w:style>
  <w:style w:type="paragraph" w:styleId="ListContinue3">
    <w:name w:val="List Continue 3"/>
    <w:basedOn w:val="List3"/>
    <w:rsid w:val="00752F7D"/>
    <w:pPr>
      <w:ind w:left="1021" w:firstLine="0"/>
    </w:pPr>
  </w:style>
  <w:style w:type="paragraph" w:styleId="ListContinue4">
    <w:name w:val="List Continue 4"/>
    <w:basedOn w:val="List4"/>
    <w:rsid w:val="00752F7D"/>
    <w:pPr>
      <w:ind w:firstLine="0"/>
    </w:pPr>
  </w:style>
  <w:style w:type="paragraph" w:styleId="ListContinue5">
    <w:name w:val="List Continue 5"/>
    <w:basedOn w:val="List5"/>
    <w:rsid w:val="00752F7D"/>
    <w:pPr>
      <w:ind w:firstLine="0"/>
    </w:pPr>
  </w:style>
  <w:style w:type="paragraph" w:styleId="ListNumber3">
    <w:name w:val="List Number 3"/>
    <w:basedOn w:val="List3"/>
    <w:rsid w:val="00752F7D"/>
    <w:pPr>
      <w:numPr>
        <w:numId w:val="5"/>
      </w:numPr>
    </w:pPr>
  </w:style>
  <w:style w:type="paragraph" w:styleId="ListNumber4">
    <w:name w:val="List Number 4"/>
    <w:basedOn w:val="List4"/>
    <w:rsid w:val="00752F7D"/>
    <w:pPr>
      <w:numPr>
        <w:numId w:val="6"/>
      </w:numPr>
    </w:pPr>
  </w:style>
  <w:style w:type="paragraph" w:styleId="ListNumber5">
    <w:name w:val="List Number 5"/>
    <w:basedOn w:val="List5"/>
    <w:rsid w:val="00752F7D"/>
    <w:pPr>
      <w:numPr>
        <w:numId w:val="7"/>
      </w:numPr>
    </w:pPr>
  </w:style>
  <w:style w:type="paragraph" w:styleId="BlockText">
    <w:name w:val="Block Text"/>
    <w:basedOn w:val="Normal"/>
    <w:rsid w:val="00752F7D"/>
    <w:pPr>
      <w:spacing w:after="120"/>
      <w:ind w:left="1440" w:right="1440"/>
    </w:pPr>
  </w:style>
  <w:style w:type="character" w:customStyle="1" w:styleId="Subscript">
    <w:name w:val="Subscript"/>
    <w:basedOn w:val="DefaultParagraphFont"/>
    <w:rsid w:val="00752F7D"/>
    <w:rPr>
      <w:sz w:val="16"/>
      <w:vertAlign w:val="subscript"/>
    </w:rPr>
  </w:style>
  <w:style w:type="character" w:customStyle="1" w:styleId="Superscript">
    <w:name w:val="Superscript"/>
    <w:basedOn w:val="DefaultParagraphFont"/>
    <w:rsid w:val="00752F7D"/>
    <w:rPr>
      <w:sz w:val="16"/>
      <w:vertAlign w:val="superscript"/>
    </w:rPr>
  </w:style>
  <w:style w:type="character" w:customStyle="1" w:styleId="Symbols">
    <w:name w:val="Symbols"/>
    <w:basedOn w:val="DefaultParagraphFont"/>
    <w:rsid w:val="00752F7D"/>
    <w:rPr>
      <w:rFonts w:ascii="Symbol" w:hAnsi="Symbol"/>
    </w:rPr>
  </w:style>
  <w:style w:type="character" w:customStyle="1" w:styleId="MenuOptions">
    <w:name w:val="Menu Options"/>
    <w:basedOn w:val="DefaultParagraphFont"/>
    <w:rsid w:val="00752F7D"/>
    <w:rPr>
      <w:rFonts w:ascii="Arial Narrow" w:hAnsi="Arial Narrow"/>
      <w:smallCaps/>
    </w:rPr>
  </w:style>
  <w:style w:type="character" w:customStyle="1" w:styleId="Buttons">
    <w:name w:val="Buttons"/>
    <w:basedOn w:val="DefaultParagraphFont"/>
    <w:rsid w:val="00752F7D"/>
    <w:rPr>
      <w:b/>
    </w:rPr>
  </w:style>
  <w:style w:type="character" w:customStyle="1" w:styleId="Underlined">
    <w:name w:val="Underlined"/>
    <w:basedOn w:val="DefaultParagraphFont"/>
    <w:rsid w:val="00752F7D"/>
    <w:rPr>
      <w:u w:val="single"/>
    </w:rPr>
  </w:style>
  <w:style w:type="paragraph" w:customStyle="1" w:styleId="TableBodyTextRight">
    <w:name w:val="Table Body Text Right"/>
    <w:basedOn w:val="TableBodyText"/>
    <w:rsid w:val="00752F7D"/>
    <w:pPr>
      <w:widowControl w:val="0"/>
      <w:autoSpaceDE w:val="0"/>
      <w:autoSpaceDN w:val="0"/>
      <w:adjustRightInd w:val="0"/>
      <w:jc w:val="right"/>
    </w:pPr>
    <w:rPr>
      <w:rFonts w:cs="Arial"/>
      <w:szCs w:val="18"/>
    </w:rPr>
  </w:style>
  <w:style w:type="paragraph" w:customStyle="1" w:styleId="CopyrightText">
    <w:name w:val="Copyright Text"/>
    <w:basedOn w:val="BodyText"/>
    <w:rsid w:val="00752F7D"/>
    <w:rPr>
      <w:sz w:val="18"/>
    </w:rPr>
  </w:style>
  <w:style w:type="paragraph" w:customStyle="1" w:styleId="BodySmallRight">
    <w:name w:val="Body Small Right"/>
    <w:basedOn w:val="BodyTextRight"/>
    <w:rsid w:val="00752F7D"/>
    <w:rPr>
      <w:sz w:val="18"/>
      <w:szCs w:val="18"/>
    </w:rPr>
  </w:style>
  <w:style w:type="paragraph" w:customStyle="1" w:styleId="MarginEdition">
    <w:name w:val="Margin Edition"/>
    <w:basedOn w:val="MarginNote"/>
    <w:rsid w:val="00752F7D"/>
    <w:pPr>
      <w:spacing w:before="0" w:after="0"/>
    </w:pPr>
    <w:rPr>
      <w:rFonts w:ascii="Times New Roman" w:hAnsi="Times New Roman"/>
      <w:color w:val="999999"/>
    </w:rPr>
  </w:style>
  <w:style w:type="paragraph" w:customStyle="1" w:styleId="Spacer">
    <w:name w:val="Spacer"/>
    <w:basedOn w:val="Normal"/>
    <w:rsid w:val="00752F7D"/>
    <w:rPr>
      <w:sz w:val="2"/>
      <w:szCs w:val="2"/>
    </w:rPr>
  </w:style>
  <w:style w:type="character" w:customStyle="1" w:styleId="Small">
    <w:name w:val="Small"/>
    <w:basedOn w:val="DefaultParagraphFont"/>
    <w:rsid w:val="00752F7D"/>
    <w:rPr>
      <w:sz w:val="16"/>
    </w:rPr>
  </w:style>
  <w:style w:type="paragraph" w:customStyle="1" w:styleId="WideTable">
    <w:name w:val="Wide Table"/>
    <w:basedOn w:val="Normal"/>
    <w:rsid w:val="00752F7D"/>
    <w:pPr>
      <w:ind w:left="-1418"/>
    </w:pPr>
    <w:rPr>
      <w:sz w:val="2"/>
      <w:szCs w:val="2"/>
    </w:rPr>
  </w:style>
  <w:style w:type="character" w:styleId="PageNumber">
    <w:name w:val="page number"/>
    <w:basedOn w:val="DefaultParagraphFont"/>
    <w:rsid w:val="00752F7D"/>
  </w:style>
  <w:style w:type="paragraph" w:styleId="Quote">
    <w:name w:val="Quote"/>
    <w:basedOn w:val="Heading1"/>
    <w:link w:val="QuoteChar"/>
    <w:qFormat/>
    <w:rsid w:val="00752F7D"/>
    <w:rPr>
      <w:b w:val="0"/>
      <w:sz w:val="72"/>
      <w:szCs w:val="72"/>
      <w:lang w:val="en-NZ"/>
    </w:rPr>
  </w:style>
  <w:style w:type="character" w:customStyle="1" w:styleId="QuoteChar">
    <w:name w:val="Quote Char"/>
    <w:basedOn w:val="DefaultParagraphFont"/>
    <w:link w:val="Quote"/>
    <w:rsid w:val="00752F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2F7D"/>
    <w:pPr>
      <w:pageBreakBefore/>
    </w:pPr>
  </w:style>
  <w:style w:type="paragraph" w:customStyle="1" w:styleId="Border">
    <w:name w:val="Border"/>
    <w:basedOn w:val="Normal"/>
    <w:qFormat/>
    <w:rsid w:val="00752F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2F7D"/>
    <w:rPr>
      <w:b/>
      <w:bCs/>
      <w:i/>
      <w:iCs/>
      <w:color w:val="auto"/>
    </w:rPr>
  </w:style>
  <w:style w:type="paragraph" w:styleId="IntenseQuote">
    <w:name w:val="Intense Quote"/>
    <w:basedOn w:val="Normal"/>
    <w:next w:val="Normal"/>
    <w:link w:val="IntenseQuoteChar"/>
    <w:uiPriority w:val="30"/>
    <w:qFormat/>
    <w:rsid w:val="00752F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2F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2F7D"/>
    <w:rPr>
      <w:smallCaps/>
      <w:color w:val="auto"/>
      <w:u w:val="single"/>
    </w:rPr>
  </w:style>
  <w:style w:type="character" w:styleId="IntenseReference">
    <w:name w:val="Intense Reference"/>
    <w:basedOn w:val="DefaultParagraphFont"/>
    <w:uiPriority w:val="32"/>
    <w:qFormat/>
    <w:rsid w:val="00752F7D"/>
    <w:rPr>
      <w:b/>
      <w:bCs/>
      <w:smallCaps/>
      <w:color w:val="auto"/>
      <w:spacing w:val="5"/>
      <w:u w:val="single"/>
    </w:rPr>
  </w:style>
  <w:style w:type="paragraph" w:customStyle="1" w:styleId="2ColumnHeading">
    <w:name w:val="2Column Heading"/>
    <w:basedOn w:val="BodyText"/>
    <w:qFormat/>
    <w:rsid w:val="00752F7D"/>
    <w:pPr>
      <w:spacing w:after="60"/>
      <w:ind w:left="-2268"/>
    </w:pPr>
    <w:rPr>
      <w:b/>
    </w:rPr>
  </w:style>
  <w:style w:type="paragraph" w:customStyle="1" w:styleId="Heading1TOC">
    <w:name w:val="Heading1 TOC"/>
    <w:basedOn w:val="Normal"/>
    <w:qFormat/>
    <w:rsid w:val="00752F7D"/>
    <w:pPr>
      <w:spacing w:before="240" w:after="120"/>
    </w:pPr>
    <w:rPr>
      <w:rFonts w:ascii="Times New Roman" w:hAnsi="Times New Roman"/>
      <w:b/>
      <w:sz w:val="32"/>
    </w:rPr>
  </w:style>
  <w:style w:type="paragraph" w:customStyle="1" w:styleId="Heading2TOC">
    <w:name w:val="Heading2 TOC"/>
    <w:basedOn w:val="Normal"/>
    <w:qFormat/>
    <w:rsid w:val="00752F7D"/>
    <w:pPr>
      <w:spacing w:before="240" w:after="60"/>
    </w:pPr>
    <w:rPr>
      <w:rFonts w:ascii="Times New Roman" w:hAnsi="Times New Roman"/>
      <w:b/>
      <w:sz w:val="28"/>
    </w:rPr>
  </w:style>
  <w:style w:type="character" w:customStyle="1" w:styleId="Underline">
    <w:name w:val="Underline"/>
    <w:basedOn w:val="DefaultParagraphFont"/>
    <w:qFormat/>
    <w:rsid w:val="00752F7D"/>
    <w:rPr>
      <w:u w:val="single"/>
    </w:rPr>
  </w:style>
  <w:style w:type="paragraph" w:styleId="BalloonText">
    <w:name w:val="Balloon Text"/>
    <w:basedOn w:val="Normal"/>
    <w:link w:val="BalloonTextChar"/>
    <w:rsid w:val="00752F7D"/>
    <w:rPr>
      <w:rFonts w:ascii="Tahoma" w:hAnsi="Tahoma" w:cs="Tahoma"/>
      <w:sz w:val="16"/>
      <w:szCs w:val="16"/>
    </w:rPr>
  </w:style>
  <w:style w:type="character" w:customStyle="1" w:styleId="BalloonTextChar">
    <w:name w:val="Balloon Text Char"/>
    <w:basedOn w:val="DefaultParagraphFont"/>
    <w:link w:val="BalloonText"/>
    <w:rsid w:val="00752F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2F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2F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2F7D"/>
    <w:rPr>
      <w:b/>
      <w:color w:val="660033"/>
      <w:spacing w:val="0"/>
    </w:rPr>
  </w:style>
  <w:style w:type="paragraph" w:customStyle="1" w:styleId="Nameditemlist">
    <w:name w:val="Named item list"/>
    <w:basedOn w:val="BodyText"/>
    <w:qFormat/>
    <w:rsid w:val="00752F7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1355</Words>
  <Characters>8165</Characters>
  <Application>Microsoft Office Word</Application>
  <DocSecurity>0</DocSecurity>
  <Lines>340</Lines>
  <Paragraphs>264</Paragraphs>
  <ScaleCrop>false</ScaleCrop>
  <Company>Author-it Software Corporation Ltd.</Company>
  <LinksUpToDate>false</LinksUpToDate>
  <CharactersWithSpaces>9256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DEFDV010B Employ power tools in an underwater environment</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2013-01-25T17:10:00Z</dcterms:created>
  <dcterms:modified xsi:type="dcterms:W3CDTF">2013-01-25T17:10:00Z</dcterms:modified>
</cp:coreProperties>
</file>