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14E" w:rsidP="0055314E">
      <w:pPr>
        <w:pStyle w:val="Title"/>
      </w:pPr>
      <w:r>
        <w:fldChar w:fldCharType="begin"/>
      </w:r>
      <w:r>
        <w:instrText xml:space="preserve"> TITLE   \* MERGEFORMAT </w:instrText>
      </w:r>
      <w:r>
        <w:fldChar w:fldCharType="separate"/>
      </w:r>
      <w:r>
        <w:t>DEFDC001B Integrate into the cadet working environment</w:t>
      </w:r>
      <w:r>
        <w:fldChar w:fldCharType="end"/>
      </w:r>
    </w:p>
    <w:p w:rsidR="0055314E" w:rsidP="0055314E">
      <w:pPr>
        <w:pStyle w:val="Version"/>
        <w:sectPr w:rsidSect="006E69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695E" w:rsidP="006E695E">
      <w:pPr>
        <w:pStyle w:val="SuperHeading"/>
      </w:pPr>
      <w:r w:rsidRPr="006E695E">
        <w:t>DEFDC001B Integrate into the cadet working environment</w:t>
      </w:r>
    </w:p>
    <w:p w:rsidR="00000000" w:rsidRPr="006E695E" w:rsidP="006E695E">
      <w:pPr>
        <w:pStyle w:val="Heading1"/>
      </w:pPr>
      <w:bookmarkStart w:id="1" w:name="O_511160"/>
      <w:bookmarkEnd w:id="1"/>
      <w:r w:rsidRPr="006E695E">
        <w:t>Modification History</w:t>
      </w:r>
    </w:p>
    <w:tbl>
      <w:tblPr>
        <w:tblW w:w="0" w:type="auto"/>
        <w:tblLayout w:type="fixed"/>
        <w:tblCellMar>
          <w:left w:w="62" w:type="dxa"/>
          <w:right w:w="62" w:type="dxa"/>
        </w:tblCellMar>
        <w:tblLook w:val="0000"/>
      </w:tblPr>
      <w:tblGrid>
        <w:gridCol w:w="1134"/>
        <w:gridCol w:w="1134"/>
        <w:gridCol w:w="4536"/>
      </w:tblGrid>
      <w:tr w:rsidTr="005531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95E" w:rsidP="006E695E">
            <w:pPr>
              <w:pStyle w:val="TableBodyText"/>
            </w:pPr>
            <w:r w:rsidRPr="006E695E">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95E" w:rsidP="006E695E">
            <w:pPr>
              <w:pStyle w:val="TableBodyText"/>
            </w:pPr>
            <w:r w:rsidRPr="006E695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TableBodyText"/>
              <w:rPr>
                <w:lang w:val="en-NZ"/>
              </w:rPr>
            </w:pPr>
            <w:r w:rsidRPr="006E695E">
              <w:rPr>
                <w:rStyle w:val="SpecialBold"/>
              </w:rPr>
              <w:t>Comments</w:t>
            </w:r>
          </w:p>
        </w:tc>
      </w:tr>
      <w:tr w:rsidTr="005531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TableBodyText"/>
              <w:rPr>
                <w:lang w:val="en-NZ"/>
              </w:rPr>
            </w:pPr>
            <w:r w:rsidRPr="006E695E">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TableBodyText"/>
              <w:rPr>
                <w:lang w:val="en-NZ"/>
              </w:rPr>
            </w:pPr>
            <w:r w:rsidRPr="006E695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TableBodyText"/>
              <w:rPr>
                <w:lang w:val="en-NZ"/>
              </w:rPr>
            </w:pPr>
            <w:r w:rsidRPr="006E695E">
              <w:t xml:space="preserve">Layout adjusted. No changes to content. </w:t>
            </w:r>
          </w:p>
        </w:tc>
      </w:tr>
      <w:tr w:rsidTr="005531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TableBodyText"/>
              <w:rPr>
                <w:lang w:val="en-NZ"/>
              </w:rPr>
            </w:pPr>
            <w:r w:rsidRPr="006E695E">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TableBodyText"/>
              <w:rPr>
                <w:lang w:val="en-NZ"/>
              </w:rPr>
            </w:pPr>
            <w:r w:rsidRPr="006E695E">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95E" w:rsidP="006E695E">
            <w:pPr>
              <w:pStyle w:val="TableBodyText"/>
            </w:pPr>
            <w:r w:rsidRPr="006E695E">
              <w:t xml:space="preserve">Primary release. </w:t>
            </w:r>
          </w:p>
        </w:tc>
      </w:tr>
    </w:tbl>
    <w:p w:rsidR="0055314E" w:rsidP="006E695E">
      <w:pPr>
        <w:pStyle w:val="BodyText"/>
      </w:pPr>
    </w:p>
    <w:p w:rsidR="0055314E" w:rsidP="006E695E">
      <w:pPr>
        <w:pStyle w:val="BodyText"/>
      </w:pPr>
    </w:p>
    <w:p w:rsidR="00000000" w:rsidRPr="006E695E" w:rsidP="006E695E">
      <w:pPr>
        <w:pStyle w:val="Heading1"/>
      </w:pPr>
      <w:bookmarkStart w:id="2" w:name="O_511161"/>
      <w:bookmarkEnd w:id="2"/>
      <w:r w:rsidRPr="006E695E">
        <w:t>Unit Descriptor</w:t>
      </w:r>
    </w:p>
    <w:p w:rsidR="00000000" w:rsidRPr="006E695E" w:rsidP="006E695E">
      <w:pPr>
        <w:pStyle w:val="BodyText"/>
      </w:pPr>
      <w:r w:rsidRPr="006E695E">
        <w:t>This unit covers the competency required to integrate young Australians, often for the first time, into a challenging, military like, work environment.</w:t>
      </w:r>
    </w:p>
    <w:p w:rsidR="00000000" w:rsidRPr="006E695E" w:rsidP="006E695E">
      <w:pPr>
        <w:pStyle w:val="BodyText"/>
      </w:pPr>
      <w:r w:rsidRPr="006E695E">
        <w:t>This environment provides cadets with a range of experiences and challenges that develop skills and valu</w:t>
      </w:r>
      <w:r w:rsidRPr="006E695E">
        <w:t>es that will usually include team work, leadership, work ethos, self discipline, self reliance and initiative.</w:t>
      </w:r>
    </w:p>
    <w:p w:rsidR="00000000" w:rsidRPr="006E695E" w:rsidP="006E695E">
      <w:pPr>
        <w:pStyle w:val="AllowPageBreak"/>
      </w:pPr>
    </w:p>
    <w:p w:rsidR="00000000" w:rsidRPr="006E695E" w:rsidP="006E695E">
      <w:pPr>
        <w:pStyle w:val="Heading1"/>
      </w:pPr>
      <w:bookmarkStart w:id="3" w:name="O_511172"/>
      <w:bookmarkEnd w:id="3"/>
      <w:r w:rsidRPr="006E695E">
        <w:t>Application of the Unit</w:t>
      </w:r>
    </w:p>
    <w:p w:rsidR="00000000" w:rsidRPr="006E695E" w:rsidP="006E695E">
      <w:pPr>
        <w:pStyle w:val="BodyText"/>
      </w:pPr>
      <w:r w:rsidRPr="006E695E">
        <w:t>As agreed in the creation of this Training Package, applications for units transferred from the PUA00 Pu</w:t>
      </w:r>
      <w:r w:rsidRPr="006E695E">
        <w:t>blic Safety Training Package will be developed as part of continuous improvement plans, and taking into account the change in Unit of Competency format as detailed in templates for Streamlined Training Packages.</w:t>
      </w:r>
    </w:p>
    <w:p w:rsidR="00000000" w:rsidRPr="006E695E" w:rsidP="006E695E">
      <w:pPr>
        <w:pStyle w:val="AllowPageBreak"/>
      </w:pPr>
    </w:p>
    <w:p w:rsidR="00000000" w:rsidRPr="006E695E" w:rsidP="006E695E">
      <w:pPr>
        <w:pStyle w:val="Heading1"/>
      </w:pPr>
      <w:bookmarkStart w:id="4" w:name="O_511163"/>
      <w:bookmarkEnd w:id="4"/>
      <w:r w:rsidRPr="006E695E">
        <w:t>Licensing/Regulatory Inform</w:t>
      </w:r>
      <w:r w:rsidRPr="006E695E">
        <w:t>ation</w:t>
      </w:r>
    </w:p>
    <w:p w:rsidR="00000000" w:rsidRPr="006E695E" w:rsidP="006E695E">
      <w:pPr>
        <w:pStyle w:val="BodyText"/>
      </w:pPr>
      <w:r w:rsidRPr="006E695E">
        <w:t>Not applicable.</w:t>
      </w:r>
    </w:p>
    <w:p w:rsidR="00000000" w:rsidRPr="006E695E" w:rsidP="006E695E">
      <w:pPr>
        <w:pStyle w:val="AllowPageBreak"/>
      </w:pPr>
    </w:p>
    <w:p w:rsidR="00000000" w:rsidRPr="006E695E" w:rsidP="006E695E">
      <w:pPr>
        <w:pStyle w:val="Heading1"/>
      </w:pPr>
      <w:bookmarkStart w:id="5" w:name="O_511159"/>
      <w:bookmarkEnd w:id="5"/>
      <w:r w:rsidRPr="006E695E">
        <w:t>Pre-Requisites</w:t>
      </w:r>
    </w:p>
    <w:p w:rsidR="00000000" w:rsidRPr="006E695E" w:rsidP="006E695E">
      <w:pPr>
        <w:pStyle w:val="BodyText"/>
      </w:pPr>
      <w:r w:rsidRPr="006E695E">
        <w:t xml:space="preserve">Not applicable. </w:t>
      </w:r>
    </w:p>
    <w:p w:rsidR="00000000" w:rsidRPr="006E695E" w:rsidP="006E695E">
      <w:pPr>
        <w:pStyle w:val="AllowPageBreak"/>
      </w:pPr>
    </w:p>
    <w:p w:rsidR="00000000" w:rsidRPr="006E695E" w:rsidP="006E695E">
      <w:pPr>
        <w:pStyle w:val="Heading1"/>
      </w:pPr>
      <w:bookmarkStart w:id="6" w:name="O_511167"/>
      <w:bookmarkEnd w:id="6"/>
      <w:r w:rsidRPr="006E695E">
        <w:t>Employability Skills Information</w:t>
      </w:r>
    </w:p>
    <w:p w:rsidR="00000000" w:rsidRPr="006E695E" w:rsidP="006E695E">
      <w:pPr>
        <w:pStyle w:val="BodyText"/>
      </w:pPr>
      <w:r w:rsidRPr="006E695E">
        <w:t>This unit contains employability skills.</w:t>
      </w:r>
    </w:p>
    <w:p w:rsidR="00000000" w:rsidRPr="006E695E" w:rsidP="006E695E">
      <w:pPr>
        <w:pStyle w:val="AllowPageBreak"/>
      </w:pPr>
    </w:p>
    <w:p w:rsidR="00000000" w:rsidRPr="006E695E" w:rsidP="006E695E">
      <w:pPr>
        <w:pStyle w:val="Heading1"/>
      </w:pPr>
      <w:bookmarkStart w:id="7" w:name="O_511169"/>
      <w:bookmarkEnd w:id="7"/>
      <w:r w:rsidRPr="006E695E">
        <w:t>Elements and Performance Criteria Pre-Content</w:t>
      </w:r>
    </w:p>
    <w:tbl>
      <w:tblPr>
        <w:tblW w:w="0" w:type="auto"/>
        <w:tblLayout w:type="fixed"/>
        <w:tblCellMar>
          <w:left w:w="62" w:type="dxa"/>
          <w:right w:w="62" w:type="dxa"/>
        </w:tblCellMar>
        <w:tblLook w:val="0000"/>
      </w:tblPr>
      <w:tblGrid>
        <w:gridCol w:w="3060"/>
        <w:gridCol w:w="5580"/>
      </w:tblGrid>
      <w:tr w:rsidTr="005531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695E">
            <w:pPr>
              <w:pStyle w:val="BodyText"/>
              <w:rPr>
                <w:lang w:val="en-NZ"/>
              </w:rPr>
            </w:pPr>
            <w:r w:rsidRPr="006E695E">
              <w:t>Elements describe the essential</w:t>
            </w:r>
            <w:r w:rsidRPr="006E695E">
              <w:t xml:space="preserve">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E695E" w:rsidP="006E695E">
            <w:pPr>
              <w:pStyle w:val="BodyText"/>
            </w:pPr>
            <w:r w:rsidRPr="006E695E">
              <w:t xml:space="preserve">Performance Criteria describe the required performance needed to demonstrate achievement of the element. Where </w:t>
            </w:r>
            <w:r w:rsidRPr="006E695E">
              <w:rPr>
                <w:rStyle w:val="BoldandItalics"/>
              </w:rPr>
              <w:t>bold italicised</w:t>
            </w:r>
            <w:r w:rsidRPr="006E695E">
              <w:t xml:space="preserve"> text is used, further information is detailed in the Required Skills and Knowledge and/or the </w:t>
            </w:r>
            <w:r w:rsidRPr="006E695E">
              <w:t>Range Statement. Assessment of performance is to be consistent with the Evidence Guide.</w:t>
            </w:r>
          </w:p>
        </w:tc>
      </w:tr>
    </w:tbl>
    <w:p w:rsidR="00000000" w:rsidRPr="006E695E" w:rsidP="006E695E">
      <w:pPr>
        <w:pStyle w:val="BodyText"/>
      </w:pPr>
    </w:p>
    <w:p w:rsidR="00000000" w:rsidRPr="006E695E" w:rsidP="006E695E">
      <w:pPr>
        <w:pStyle w:val="AllowPageBreak"/>
      </w:pPr>
    </w:p>
    <w:p w:rsidR="00000000" w:rsidRPr="006E695E" w:rsidP="006E695E">
      <w:pPr>
        <w:pStyle w:val="Heading1"/>
      </w:pPr>
      <w:bookmarkStart w:id="8" w:name="O_511171"/>
      <w:bookmarkEnd w:id="8"/>
      <w:r w:rsidRPr="006E695E">
        <w:t>Elements and Performance Criteria</w:t>
      </w:r>
    </w:p>
    <w:tbl>
      <w:tblPr>
        <w:tblW w:w="0" w:type="auto"/>
        <w:tblLayout w:type="fixed"/>
        <w:tblCellMar>
          <w:left w:w="62" w:type="dxa"/>
          <w:right w:w="62" w:type="dxa"/>
        </w:tblCellMar>
        <w:tblLook w:val="0000"/>
      </w:tblPr>
      <w:tblGrid>
        <w:gridCol w:w="3060"/>
        <w:gridCol w:w="5580"/>
      </w:tblGrid>
      <w:tr w:rsidTr="006E695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E695E" w:rsidP="006E695E">
            <w:pPr>
              <w:pStyle w:val="BodyText"/>
            </w:pPr>
            <w:r w:rsidRPr="006E695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E695E">
            <w:pPr>
              <w:pStyle w:val="BodyText"/>
              <w:rPr>
                <w:lang w:val="en-NZ"/>
              </w:rPr>
            </w:pPr>
            <w:r w:rsidRPr="006E695E">
              <w:rPr>
                <w:rStyle w:val="SpecialBold"/>
              </w:rPr>
              <w:t>PERFORMANCE CRITERIA</w:t>
            </w:r>
          </w:p>
        </w:tc>
      </w:tr>
      <w:tr w:rsidTr="006E695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695E">
            <w:pPr>
              <w:pStyle w:val="List"/>
              <w:rPr>
                <w:lang w:val="en-NZ"/>
              </w:rPr>
            </w:pPr>
            <w:r w:rsidRPr="006E695E">
              <w:t>1.</w:t>
            </w:r>
            <w:r w:rsidRPr="006E695E">
              <w:tab/>
            </w:r>
            <w:r w:rsidRPr="006E695E">
              <w:rPr>
                <w:rStyle w:val="SpecialBold"/>
              </w:rPr>
              <w:t>Identify organisational requirements</w:t>
            </w:r>
          </w:p>
        </w:tc>
        <w:tc>
          <w:tcPr>
            <w:tcW w:w="5580" w:type="dxa"/>
            <w:tcBorders>
              <w:top w:val="nil"/>
              <w:left w:val="nil"/>
              <w:bottom w:val="nil"/>
              <w:right w:val="nil"/>
            </w:tcBorders>
            <w:tcMar>
              <w:top w:w="0" w:type="dxa"/>
              <w:left w:w="62" w:type="dxa"/>
              <w:bottom w:w="0" w:type="dxa"/>
              <w:right w:w="62" w:type="dxa"/>
            </w:tcMar>
          </w:tcPr>
          <w:p w:rsidR="00000000" w:rsidRPr="006E695E" w:rsidP="006E695E">
            <w:pPr>
              <w:pStyle w:val="List"/>
            </w:pPr>
            <w:r w:rsidRPr="006E695E">
              <w:t>1.1</w:t>
            </w:r>
            <w:r w:rsidRPr="006E695E">
              <w:tab/>
            </w:r>
            <w:r w:rsidRPr="006E695E">
              <w:rPr>
                <w:rStyle w:val="BoldandItalics"/>
              </w:rPr>
              <w:t>Protocols</w:t>
            </w:r>
            <w:r w:rsidRPr="006E695E">
              <w:t xml:space="preserve"> for dealing with Australian Defence Force Cadet and Australian Defence Force personnel are complied with.</w:t>
            </w:r>
          </w:p>
          <w:p w:rsidR="00000000" w:rsidRPr="006E695E" w:rsidP="006E695E">
            <w:pPr>
              <w:pStyle w:val="List"/>
            </w:pPr>
            <w:r w:rsidRPr="006E695E">
              <w:t>1.2</w:t>
            </w:r>
            <w:r w:rsidRPr="006E695E">
              <w:tab/>
              <w:t>Organisational operating procedures are complied with.</w:t>
            </w:r>
          </w:p>
          <w:p w:rsidR="00000000" w:rsidRPr="006E695E" w:rsidP="006E695E">
            <w:pPr>
              <w:pStyle w:val="List"/>
            </w:pPr>
            <w:r w:rsidRPr="006E695E">
              <w:t>1.3</w:t>
            </w:r>
            <w:r w:rsidRPr="006E695E">
              <w:tab/>
              <w:t xml:space="preserve">Communication within the organisation is effective and in accordance with </w:t>
            </w:r>
            <w:r w:rsidRPr="006E695E">
              <w:rPr>
                <w:rStyle w:val="BoldandItalics"/>
              </w:rPr>
              <w:t>standard pro</w:t>
            </w:r>
            <w:r w:rsidRPr="006E695E">
              <w:rPr>
                <w:rStyle w:val="BoldandItalics"/>
              </w:rPr>
              <w:t>cedures</w:t>
            </w:r>
            <w:r w:rsidRPr="006E695E">
              <w:t>.</w:t>
            </w:r>
          </w:p>
          <w:p w:rsidR="00000000" w:rsidRPr="006E695E" w:rsidP="006E695E">
            <w:pPr>
              <w:pStyle w:val="List"/>
            </w:pPr>
            <w:r w:rsidRPr="006E695E">
              <w:t>1.4</w:t>
            </w:r>
            <w:r w:rsidRPr="006E695E">
              <w:tab/>
              <w:t>Assistance is sought within the organisation as required.</w:t>
            </w:r>
          </w:p>
          <w:p w:rsidR="00000000" w:rsidRPr="006E695E" w:rsidP="006E695E">
            <w:pPr>
              <w:pStyle w:val="List"/>
            </w:pPr>
            <w:r w:rsidRPr="006E695E">
              <w:t>1.5</w:t>
            </w:r>
            <w:r w:rsidRPr="006E695E">
              <w:tab/>
            </w:r>
            <w:r w:rsidRPr="006E695E">
              <w:rPr>
                <w:rStyle w:val="BoldandItalics"/>
              </w:rPr>
              <w:t>Personal administration</w:t>
            </w:r>
            <w:r w:rsidRPr="006E695E">
              <w:t xml:space="preserve"> requirements of being a cadet are carried out in accordance with standard procedures.</w:t>
            </w:r>
          </w:p>
          <w:p w:rsidR="00000000" w:rsidRPr="006E695E" w:rsidP="006E695E">
            <w:pPr>
              <w:pStyle w:val="List"/>
            </w:pPr>
            <w:r w:rsidRPr="006E695E">
              <w:t>1.6</w:t>
            </w:r>
            <w:r w:rsidRPr="006E695E">
              <w:tab/>
              <w:t>Standards of dress and bearing are maintained.</w:t>
            </w:r>
          </w:p>
          <w:p w:rsidR="00000000" w:rsidRPr="006E695E" w:rsidP="006E695E">
            <w:pPr>
              <w:pStyle w:val="List"/>
            </w:pPr>
            <w:r w:rsidRPr="006E695E">
              <w:t>1.7</w:t>
            </w:r>
            <w:r w:rsidRPr="006E695E">
              <w:tab/>
              <w:t>Australian Defen</w:t>
            </w:r>
            <w:r w:rsidRPr="006E695E">
              <w:t>ce Force Cadet code of ethical conduct and cadet organisation values are displayed.</w:t>
            </w:r>
          </w:p>
          <w:p w:rsidR="00000000" w:rsidP="006E695E">
            <w:pPr>
              <w:pStyle w:val="List"/>
              <w:rPr>
                <w:lang w:val="en-NZ"/>
              </w:rPr>
            </w:pPr>
            <w:r w:rsidRPr="006E695E">
              <w:t>1.8</w:t>
            </w:r>
            <w:r w:rsidRPr="006E695E">
              <w:tab/>
              <w:t>Knowledge of Australian Defence Force Cadet customs and traditions is displayed.</w:t>
            </w:r>
          </w:p>
        </w:tc>
      </w:tr>
      <w:tr w:rsidTr="006E695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695E">
            <w:pPr>
              <w:pStyle w:val="List"/>
              <w:rPr>
                <w:lang w:val="en-NZ"/>
              </w:rPr>
            </w:pPr>
            <w:r w:rsidRPr="006E695E">
              <w:t>2.</w:t>
            </w:r>
            <w:r w:rsidRPr="006E695E">
              <w:tab/>
            </w:r>
            <w:r w:rsidRPr="006E695E">
              <w:rPr>
                <w:rStyle w:val="SpecialBold"/>
              </w:rPr>
              <w:t>Participate in personal development activities</w:t>
            </w:r>
          </w:p>
        </w:tc>
        <w:tc>
          <w:tcPr>
            <w:tcW w:w="5580" w:type="dxa"/>
            <w:tcBorders>
              <w:top w:val="nil"/>
              <w:left w:val="nil"/>
              <w:bottom w:val="nil"/>
              <w:right w:val="nil"/>
            </w:tcBorders>
            <w:tcMar>
              <w:top w:w="0" w:type="dxa"/>
              <w:left w:w="62" w:type="dxa"/>
              <w:bottom w:w="0" w:type="dxa"/>
              <w:right w:w="62" w:type="dxa"/>
            </w:tcMar>
          </w:tcPr>
          <w:p w:rsidR="00000000" w:rsidRPr="006E695E" w:rsidP="006E695E">
            <w:pPr>
              <w:pStyle w:val="List"/>
            </w:pPr>
            <w:r w:rsidRPr="006E695E">
              <w:t>2.1</w:t>
            </w:r>
            <w:r w:rsidRPr="006E695E">
              <w:tab/>
            </w:r>
            <w:r w:rsidRPr="006E695E">
              <w:t>Effective team work is implemented.</w:t>
            </w:r>
          </w:p>
          <w:p w:rsidR="00000000" w:rsidRPr="006E695E" w:rsidP="006E695E">
            <w:pPr>
              <w:pStyle w:val="List"/>
            </w:pPr>
            <w:r w:rsidRPr="006E695E">
              <w:t>2.2</w:t>
            </w:r>
            <w:r w:rsidRPr="006E695E">
              <w:tab/>
              <w:t>Occupational health and safetyWork health and safety (OH&amp;SWHS) requirements are recognised and applied at all times.</w:t>
            </w:r>
          </w:p>
          <w:p w:rsidR="00000000" w:rsidRPr="006E695E" w:rsidP="006E695E">
            <w:pPr>
              <w:pStyle w:val="List"/>
            </w:pPr>
            <w:r w:rsidRPr="006E695E">
              <w:t>2.3</w:t>
            </w:r>
            <w:r w:rsidRPr="006E695E">
              <w:tab/>
              <w:t>Directions from superior are followed and activities are planned to achieve the desired outcome</w:t>
            </w:r>
            <w:r w:rsidRPr="006E695E">
              <w:t>.</w:t>
            </w:r>
          </w:p>
          <w:p w:rsidR="00000000" w:rsidRPr="006E695E" w:rsidP="006E695E">
            <w:pPr>
              <w:pStyle w:val="List"/>
            </w:pPr>
            <w:r w:rsidRPr="006E695E">
              <w:t>2.4</w:t>
            </w:r>
            <w:r w:rsidRPr="006E695E">
              <w:tab/>
              <w:t>Cadet activities are effectively participated in.</w:t>
            </w:r>
          </w:p>
          <w:p w:rsidR="00000000" w:rsidRPr="006E695E" w:rsidP="006E695E">
            <w:pPr>
              <w:pStyle w:val="List"/>
            </w:pPr>
            <w:r w:rsidRPr="006E695E">
              <w:t>2.5</w:t>
            </w:r>
            <w:r w:rsidRPr="006E695E">
              <w:tab/>
              <w:t>Formal and informal performance feedback is regularly sought and acted upon appropriately.</w:t>
            </w:r>
          </w:p>
        </w:tc>
      </w:tr>
    </w:tbl>
    <w:p w:rsidR="00000000" w:rsidRPr="006E695E" w:rsidP="006E695E">
      <w:pPr>
        <w:pStyle w:val="List2"/>
      </w:pPr>
    </w:p>
    <w:p w:rsidR="00000000" w:rsidRPr="006E695E" w:rsidP="006E695E">
      <w:pPr>
        <w:pStyle w:val="AllowPageBreak"/>
      </w:pPr>
    </w:p>
    <w:p w:rsidR="00000000" w:rsidRPr="006E695E" w:rsidP="006E695E">
      <w:pPr>
        <w:pStyle w:val="Heading1"/>
      </w:pPr>
      <w:bookmarkStart w:id="9" w:name="O_511158"/>
      <w:bookmarkEnd w:id="9"/>
      <w:r w:rsidRPr="006E695E">
        <w:t>Required Skills and Knowledge</w:t>
      </w:r>
    </w:p>
    <w:tbl>
      <w:tblPr>
        <w:tblW w:w="0" w:type="auto"/>
        <w:tblLayout w:type="fixed"/>
        <w:tblCellMar>
          <w:left w:w="62" w:type="dxa"/>
          <w:right w:w="62" w:type="dxa"/>
        </w:tblCellMar>
        <w:tblLook w:val="0000"/>
      </w:tblPr>
      <w:tblGrid>
        <w:gridCol w:w="8640"/>
      </w:tblGrid>
      <w:tr w:rsidTr="0055314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E695E">
            <w:pPr>
              <w:pStyle w:val="BodyText"/>
              <w:rPr>
                <w:lang w:val="en-NZ"/>
              </w:rPr>
            </w:pPr>
            <w:r w:rsidRPr="006E695E">
              <w:t>This describes the essential skills and knowledge and th</w:t>
            </w:r>
            <w:r w:rsidRPr="006E695E">
              <w:t>eir level, required for this unit.</w:t>
            </w:r>
          </w:p>
        </w:tc>
      </w:tr>
      <w:tr w:rsidTr="0055314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E695E">
            <w:pPr>
              <w:pStyle w:val="BodyText"/>
              <w:rPr>
                <w:lang w:val="en-NZ"/>
              </w:rPr>
            </w:pPr>
            <w:r w:rsidRPr="006E695E">
              <w:rPr>
                <w:rStyle w:val="SpecialBold"/>
              </w:rPr>
              <w:t>Required Skills</w:t>
            </w:r>
          </w:p>
        </w:tc>
      </w:tr>
      <w:tr w:rsidTr="0055314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E695E" w:rsidP="006E695E">
            <w:pPr>
              <w:pStyle w:val="ListBullet"/>
            </w:pPr>
            <w:r w:rsidRPr="006E695E">
              <w:t>access information</w:t>
            </w:r>
          </w:p>
          <w:p w:rsidR="00000000" w:rsidRPr="006E695E" w:rsidP="006E695E">
            <w:pPr>
              <w:pStyle w:val="ListBullet"/>
            </w:pPr>
            <w:r w:rsidRPr="006E695E">
              <w:t>encourage team members</w:t>
            </w:r>
          </w:p>
          <w:p w:rsidR="00000000" w:rsidRPr="006E695E" w:rsidP="006E695E">
            <w:pPr>
              <w:pStyle w:val="ListBullet"/>
            </w:pPr>
            <w:r w:rsidRPr="006E695E">
              <w:t>follow instructions and directives</w:t>
            </w:r>
          </w:p>
          <w:p w:rsidR="00000000" w:rsidRPr="006E695E" w:rsidP="006E695E">
            <w:pPr>
              <w:pStyle w:val="ListBullet"/>
            </w:pPr>
            <w:r w:rsidRPr="006E695E">
              <w:t>read and understand organisational policies and guidelines</w:t>
            </w:r>
          </w:p>
          <w:p w:rsidR="00000000" w:rsidP="006E695E">
            <w:pPr>
              <w:pStyle w:val="ListBullet"/>
              <w:rPr>
                <w:lang w:val="en-NZ"/>
              </w:rPr>
            </w:pPr>
            <w:r w:rsidRPr="006E695E">
              <w:t>work in a team</w:t>
            </w:r>
          </w:p>
        </w:tc>
      </w:tr>
      <w:tr w:rsidTr="0055314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E695E">
            <w:pPr>
              <w:pStyle w:val="BodyText"/>
              <w:rPr>
                <w:lang w:val="en-NZ"/>
              </w:rPr>
            </w:pPr>
            <w:r w:rsidRPr="006E695E">
              <w:rPr>
                <w:rStyle w:val="SpecialBold"/>
              </w:rPr>
              <w:t>Required Knowledge</w:t>
            </w:r>
          </w:p>
        </w:tc>
      </w:tr>
      <w:tr w:rsidTr="0055314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E695E" w:rsidP="006E695E">
            <w:pPr>
              <w:pStyle w:val="ListBullet"/>
            </w:pPr>
            <w:r w:rsidRPr="006E695E">
              <w:t>Australian Defence Force Cadet code of ethical conduct and cadet organisation values</w:t>
            </w:r>
          </w:p>
          <w:p w:rsidR="00000000" w:rsidRPr="006E695E" w:rsidP="006E695E">
            <w:pPr>
              <w:pStyle w:val="ListBullet"/>
            </w:pPr>
            <w:r w:rsidRPr="006E695E">
              <w:t>codes of conduct</w:t>
            </w:r>
          </w:p>
          <w:p w:rsidR="00000000" w:rsidRPr="006E695E" w:rsidP="006E695E">
            <w:pPr>
              <w:pStyle w:val="ListBullet"/>
            </w:pPr>
            <w:r w:rsidRPr="006E695E">
              <w:t>equal employment opportunity, equity and diversity principles</w:t>
            </w:r>
          </w:p>
          <w:p w:rsidR="00000000" w:rsidRPr="006E695E" w:rsidP="006E695E">
            <w:pPr>
              <w:pStyle w:val="ListBullet"/>
            </w:pPr>
            <w:r w:rsidRPr="006E695E">
              <w:t>nature of attitudes, values and beliefs</w:t>
            </w:r>
          </w:p>
          <w:p w:rsidR="00000000" w:rsidRPr="006E695E" w:rsidP="006E695E">
            <w:pPr>
              <w:pStyle w:val="ListBullet"/>
            </w:pPr>
            <w:r w:rsidRPr="006E695E">
              <w:t>WHS requirements</w:t>
            </w:r>
          </w:p>
          <w:p w:rsidR="00000000" w:rsidRPr="006E695E" w:rsidP="006E695E">
            <w:pPr>
              <w:pStyle w:val="ListBullet"/>
            </w:pPr>
            <w:r w:rsidRPr="006E695E">
              <w:t>policies and procedures for reporting fraud, corruption, mal administration, and breeches of ethics</w:t>
            </w:r>
          </w:p>
          <w:p w:rsidR="00000000" w:rsidRPr="006E695E" w:rsidP="006E695E">
            <w:pPr>
              <w:pStyle w:val="ListBullet"/>
            </w:pPr>
            <w:r w:rsidRPr="006E695E">
              <w:t>regulatory requirements</w:t>
            </w:r>
          </w:p>
          <w:p w:rsidR="00000000" w:rsidRPr="006E695E" w:rsidP="006E695E">
            <w:pPr>
              <w:pStyle w:val="ListBullet"/>
            </w:pPr>
            <w:r w:rsidRPr="006E695E">
              <w:t>techniques for supporting team members</w:t>
            </w:r>
          </w:p>
        </w:tc>
      </w:tr>
    </w:tbl>
    <w:p w:rsidR="00000000" w:rsidRPr="006E695E" w:rsidP="006E695E">
      <w:pPr>
        <w:pStyle w:val="BodyText"/>
      </w:pPr>
    </w:p>
    <w:p w:rsidR="00000000" w:rsidRPr="006E695E" w:rsidP="006E695E">
      <w:pPr>
        <w:pStyle w:val="AllowPageBreak"/>
      </w:pPr>
    </w:p>
    <w:p w:rsidR="00000000" w:rsidRPr="006E695E" w:rsidP="006E695E">
      <w:pPr>
        <w:pStyle w:val="Heading1"/>
      </w:pPr>
      <w:bookmarkStart w:id="10" w:name="O_511162"/>
      <w:bookmarkEnd w:id="10"/>
      <w:r w:rsidRPr="006E695E">
        <w:t>Evidence Guide</w:t>
      </w:r>
    </w:p>
    <w:tbl>
      <w:tblPr>
        <w:tblW w:w="0" w:type="auto"/>
        <w:tblLayout w:type="fixed"/>
        <w:tblCellMar>
          <w:left w:w="62" w:type="dxa"/>
          <w:right w:w="62" w:type="dxa"/>
        </w:tblCellMar>
        <w:tblLook w:val="0000"/>
      </w:tblPr>
      <w:tblGrid>
        <w:gridCol w:w="3060"/>
        <w:gridCol w:w="5580"/>
      </w:tblGrid>
      <w:tr w:rsidTr="005531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695E">
            <w:pPr>
              <w:pStyle w:val="BodyText"/>
              <w:rPr>
                <w:lang w:val="en-NZ"/>
              </w:rPr>
            </w:pPr>
            <w:r w:rsidRPr="006E695E">
              <w:rPr>
                <w:rStyle w:val="SpecialBold"/>
              </w:rPr>
              <w:t>Critical aspects for assessment and evidence required to de</w:t>
            </w:r>
            <w:r w:rsidRPr="006E695E">
              <w:rPr>
                <w:rStyle w:val="SpecialBold"/>
              </w:rPr>
              <w:t>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E695E" w:rsidP="006E695E">
            <w:pPr>
              <w:pStyle w:val="BodyText"/>
            </w:pPr>
            <w:r w:rsidRPr="006E695E">
              <w:t>Assessment must confirm the ability to work as part of a team.</w:t>
            </w:r>
          </w:p>
          <w:p w:rsidR="00000000" w:rsidRPr="006E695E" w:rsidP="006E695E">
            <w:pPr>
              <w:pStyle w:val="BodyText"/>
            </w:pPr>
            <w:r w:rsidRPr="006E695E">
              <w:rPr>
                <w:rStyle w:val="SpecialBold"/>
              </w:rPr>
              <w:t>Consistency in performance</w:t>
            </w:r>
          </w:p>
          <w:p w:rsidR="00000000" w:rsidP="006E695E">
            <w:pPr>
              <w:pStyle w:val="BodyText"/>
              <w:rPr>
                <w:lang w:val="en-NZ"/>
              </w:rPr>
            </w:pPr>
            <w:r w:rsidRPr="006E695E">
              <w:t>Competency should be demonstrated over time conducting routine tasks.</w:t>
            </w:r>
          </w:p>
        </w:tc>
      </w:tr>
      <w:tr w:rsidTr="005531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E695E" w:rsidP="006E695E">
            <w:pPr>
              <w:pStyle w:val="BodyText"/>
            </w:pPr>
            <w:r w:rsidRPr="006E695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E695E" w:rsidP="006E695E">
            <w:pPr>
              <w:pStyle w:val="BodyText"/>
            </w:pPr>
            <w:r w:rsidRPr="006E695E">
              <w:rPr>
                <w:rStyle w:val="SpecialBold"/>
              </w:rPr>
              <w:t>Context of assessment</w:t>
            </w:r>
          </w:p>
          <w:p w:rsidR="00000000" w:rsidRPr="006E695E" w:rsidP="006E695E">
            <w:pPr>
              <w:pStyle w:val="BodyText"/>
            </w:pPr>
            <w:r w:rsidRPr="006E695E">
              <w:t>Competency should be assessed while routine tasks are undertaken under supervision in the workplace or in a simulated workplace environment.</w:t>
            </w:r>
          </w:p>
          <w:p w:rsidR="00000000" w:rsidRPr="006E695E" w:rsidP="006E695E">
            <w:pPr>
              <w:pStyle w:val="BodyText"/>
            </w:pPr>
            <w:r w:rsidRPr="006E695E">
              <w:rPr>
                <w:rStyle w:val="SpecialBold"/>
              </w:rPr>
              <w:t>Specific resources for assessment</w:t>
            </w:r>
          </w:p>
          <w:p w:rsidR="00000000" w:rsidRPr="006E695E" w:rsidP="006E695E">
            <w:pPr>
              <w:pStyle w:val="BodyText"/>
            </w:pPr>
            <w:r w:rsidRPr="006E695E">
              <w:t>There are no special resource requirements for this unit.</w:t>
            </w:r>
          </w:p>
        </w:tc>
      </w:tr>
    </w:tbl>
    <w:p w:rsidR="00000000" w:rsidRPr="006E695E" w:rsidP="006E695E">
      <w:pPr>
        <w:pStyle w:val="BodyText"/>
      </w:pPr>
    </w:p>
    <w:p w:rsidR="00000000" w:rsidRPr="006E695E" w:rsidP="006E695E">
      <w:pPr>
        <w:pStyle w:val="AllowPageBreak"/>
      </w:pPr>
    </w:p>
    <w:p w:rsidR="00000000" w:rsidRPr="006E695E" w:rsidP="006E695E">
      <w:pPr>
        <w:pStyle w:val="Heading1"/>
      </w:pPr>
      <w:bookmarkStart w:id="11" w:name="O_511165"/>
      <w:bookmarkEnd w:id="11"/>
      <w:r w:rsidRPr="006E695E">
        <w:t>Range Statement</w:t>
      </w:r>
    </w:p>
    <w:tbl>
      <w:tblPr>
        <w:tblW w:w="0" w:type="auto"/>
        <w:tblLayout w:type="fixed"/>
        <w:tblCellMar>
          <w:left w:w="62" w:type="dxa"/>
          <w:right w:w="62" w:type="dxa"/>
        </w:tblCellMar>
        <w:tblLook w:val="0000"/>
      </w:tblPr>
      <w:tblGrid>
        <w:gridCol w:w="3060"/>
        <w:gridCol w:w="5580"/>
      </w:tblGrid>
      <w:tr w:rsidTr="0055314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BodyText"/>
              <w:rPr>
                <w:lang w:val="en-NZ"/>
              </w:rPr>
            </w:pPr>
            <w:r w:rsidRPr="006E695E">
              <w:t xml:space="preserve">The Range Statement relates to the Unit of Competency as a whole. It allows for different work environments and situations that may affect performance. </w:t>
            </w:r>
            <w:r w:rsidRPr="006E695E">
              <w:rPr>
                <w:rStyle w:val="BoldandItalics"/>
              </w:rPr>
              <w:t>Bold italicised</w:t>
            </w:r>
            <w:r w:rsidRPr="006E695E">
              <w:t xml:space="preserve"> wording in the Performance Criteria is detailed below.</w:t>
            </w:r>
          </w:p>
        </w:tc>
      </w:tr>
      <w:tr w:rsidTr="0055314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BodyText"/>
              <w:rPr>
                <w:lang w:val="en-NZ"/>
              </w:rPr>
            </w:pPr>
            <w:r w:rsidRPr="006E695E">
              <w:rPr>
                <w:rStyle w:val="BoldandItalics"/>
              </w:rPr>
              <w:t xml:space="preserve">Protocols </w:t>
            </w:r>
            <w:r w:rsidRPr="006E695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95E" w:rsidP="006E695E">
            <w:pPr>
              <w:pStyle w:val="ListBullet"/>
            </w:pPr>
            <w:r w:rsidRPr="006E695E">
              <w:t>Badges of rank</w:t>
            </w:r>
          </w:p>
          <w:p w:rsidR="00000000" w:rsidRPr="006E695E" w:rsidP="006E695E">
            <w:pPr>
              <w:pStyle w:val="ListBullet"/>
            </w:pPr>
            <w:r w:rsidRPr="006E695E">
              <w:t>Chain of command</w:t>
            </w:r>
          </w:p>
          <w:p w:rsidR="00000000" w:rsidP="006E695E">
            <w:pPr>
              <w:pStyle w:val="ListBullet"/>
              <w:rPr>
                <w:lang w:val="en-NZ"/>
              </w:rPr>
            </w:pPr>
            <w:r w:rsidRPr="006E695E">
              <w:t>Customs of the service</w:t>
            </w:r>
          </w:p>
        </w:tc>
      </w:tr>
      <w:tr w:rsidTr="0055314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BodyText"/>
              <w:rPr>
                <w:lang w:val="en-NZ"/>
              </w:rPr>
            </w:pPr>
            <w:r w:rsidRPr="006E695E">
              <w:rPr>
                <w:rStyle w:val="BoldandItalics"/>
              </w:rPr>
              <w:t>Standard procedures</w:t>
            </w:r>
            <w:r w:rsidRPr="006E695E">
              <w:rPr>
                <w:rStyle w:val="SpecialBold"/>
              </w:rPr>
              <w:t xml:space="preserve"> </w:t>
            </w:r>
            <w:r w:rsidRPr="006E695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95E" w:rsidP="006E695E">
            <w:pPr>
              <w:pStyle w:val="ListBullet"/>
            </w:pPr>
            <w:r w:rsidRPr="006E695E">
              <w:t>Equipment manufacturers' specifications and procedures</w:t>
            </w:r>
          </w:p>
          <w:p w:rsidR="00000000" w:rsidRPr="006E695E" w:rsidP="006E695E">
            <w:pPr>
              <w:pStyle w:val="ListBullet"/>
            </w:pPr>
            <w:r w:rsidRPr="006E695E">
              <w:t>Industry practices</w:t>
            </w:r>
          </w:p>
          <w:p w:rsidR="00000000" w:rsidRPr="006E695E" w:rsidP="006E695E">
            <w:pPr>
              <w:pStyle w:val="ListBullet"/>
            </w:pPr>
            <w:r w:rsidRPr="006E695E">
              <w:t>WHS requirements</w:t>
            </w:r>
          </w:p>
          <w:p w:rsidR="00000000" w:rsidRPr="006E695E" w:rsidP="006E695E">
            <w:pPr>
              <w:pStyle w:val="ListBullet"/>
            </w:pPr>
            <w:r w:rsidRPr="006E695E">
              <w:t>Organisational instructions and policy</w:t>
            </w:r>
          </w:p>
          <w:p w:rsidR="00000000" w:rsidP="006E695E">
            <w:pPr>
              <w:pStyle w:val="ListBullet"/>
              <w:rPr>
                <w:lang w:val="en-NZ"/>
              </w:rPr>
            </w:pPr>
            <w:r w:rsidRPr="006E695E">
              <w:t>Regulatory requirements</w:t>
            </w:r>
          </w:p>
        </w:tc>
      </w:tr>
      <w:tr w:rsidTr="0055314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95E">
            <w:pPr>
              <w:pStyle w:val="BodyText"/>
              <w:rPr>
                <w:lang w:val="en-NZ"/>
              </w:rPr>
            </w:pPr>
            <w:r w:rsidRPr="006E695E">
              <w:rPr>
                <w:rStyle w:val="BoldandItalics"/>
              </w:rPr>
              <w:t>Personal administration</w:t>
            </w:r>
            <w:r w:rsidRPr="006E695E">
              <w:rPr>
                <w:rStyle w:val="SpecialBold"/>
              </w:rPr>
              <w:t xml:space="preserve"> </w:t>
            </w:r>
            <w:r w:rsidRPr="006E695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95E" w:rsidP="006E695E">
            <w:pPr>
              <w:pStyle w:val="ListBullet"/>
            </w:pPr>
            <w:r w:rsidRPr="006E695E">
              <w:t>Maintaining Cadet Record of Service</w:t>
            </w:r>
          </w:p>
          <w:p w:rsidR="00000000" w:rsidRPr="006E695E" w:rsidP="006E695E">
            <w:pPr>
              <w:pStyle w:val="ListBullet"/>
            </w:pPr>
            <w:r w:rsidRPr="006E695E">
              <w:t>Pre and post course administration</w:t>
            </w:r>
          </w:p>
        </w:tc>
      </w:tr>
    </w:tbl>
    <w:p w:rsidR="00000000" w:rsidRPr="006E695E" w:rsidP="006E695E">
      <w:pPr>
        <w:pStyle w:val="BodyText"/>
      </w:pPr>
    </w:p>
    <w:p w:rsidR="00000000" w:rsidRPr="006E695E" w:rsidP="006E695E">
      <w:pPr>
        <w:pStyle w:val="AllowPageBreak"/>
      </w:pPr>
    </w:p>
    <w:p w:rsidR="00000000" w:rsidRPr="006E695E" w:rsidP="006E695E">
      <w:pPr>
        <w:pStyle w:val="Heading1"/>
      </w:pPr>
      <w:bookmarkStart w:id="12" w:name="O_511164"/>
      <w:bookmarkEnd w:id="12"/>
      <w:r w:rsidRPr="006E695E">
        <w:t>Unit Sector(s)</w:t>
      </w:r>
    </w:p>
    <w:p w:rsidR="00000000" w:rsidRPr="006E695E" w:rsidP="006E695E">
      <w:pPr>
        <w:pStyle w:val="BodyText"/>
      </w:pPr>
      <w:r w:rsidRPr="006E695E">
        <w:t>Not applicable.</w:t>
      </w:r>
    </w:p>
    <w:p w:rsidR="00000000" w:rsidRPr="006E695E" w:rsidP="006E695E"/>
    <w:sectPr w:rsidSect="006E69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5E" w:rsidRPr="0055314E" w:rsidP="00553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14E" w:rsidP="006E6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5314E" w:rsidP="006E69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5314E" w:rsidP="006E6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5E" w:rsidRPr="0055314E" w:rsidP="005531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14E" w:rsidRPr="002D2AF8" w:rsidP="006E695E">
    <w:pPr>
      <w:pStyle w:val="Header"/>
      <w:framePr w:wrap="around"/>
    </w:pPr>
    <w:r>
      <w:fldChar w:fldCharType="begin"/>
    </w:r>
    <w:r>
      <w:instrText xml:space="preserve"> TITLE   \* MERGEFORMAT </w:instrText>
    </w:r>
    <w:r>
      <w:fldChar w:fldCharType="separate"/>
    </w:r>
    <w:r>
      <w:t>DEFDC001B Integrate into the cadet working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55314E" w:rsidP="006E6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FE1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5486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95E"/>
    <w:pPr>
      <w:spacing w:before="360" w:after="60"/>
      <w:outlineLvl w:val="0"/>
    </w:pPr>
    <w:rPr>
      <w:sz w:val="32"/>
    </w:rPr>
  </w:style>
  <w:style w:type="paragraph" w:styleId="Heading2">
    <w:name w:val="heading 2"/>
    <w:basedOn w:val="HeadingBase"/>
    <w:next w:val="BodyText"/>
    <w:link w:val="Heading2Char"/>
    <w:qFormat/>
    <w:rsid w:val="006E695E"/>
    <w:pPr>
      <w:keepLines/>
      <w:spacing w:before="240" w:after="120"/>
      <w:outlineLvl w:val="1"/>
    </w:pPr>
    <w:rPr>
      <w:sz w:val="28"/>
      <w:szCs w:val="40"/>
    </w:rPr>
  </w:style>
  <w:style w:type="paragraph" w:styleId="Heading3">
    <w:name w:val="heading 3"/>
    <w:basedOn w:val="HeadingBase"/>
    <w:next w:val="BodyText"/>
    <w:link w:val="Heading3Char"/>
    <w:qFormat/>
    <w:rsid w:val="006E695E"/>
    <w:pPr>
      <w:spacing w:before="180" w:after="120"/>
      <w:outlineLvl w:val="2"/>
    </w:pPr>
    <w:rPr>
      <w:spacing w:val="-10"/>
      <w:kern w:val="32"/>
    </w:rPr>
  </w:style>
  <w:style w:type="paragraph" w:styleId="Heading4">
    <w:name w:val="heading 4"/>
    <w:basedOn w:val="HeadingBase"/>
    <w:next w:val="BodyText"/>
    <w:link w:val="Heading4Char"/>
    <w:qFormat/>
    <w:rsid w:val="006E695E"/>
    <w:pPr>
      <w:spacing w:before="160" w:after="120"/>
      <w:outlineLvl w:val="3"/>
    </w:pPr>
    <w:rPr>
      <w:sz w:val="22"/>
    </w:rPr>
  </w:style>
  <w:style w:type="paragraph" w:styleId="Heading5">
    <w:name w:val="heading 5"/>
    <w:basedOn w:val="HeadingBase"/>
    <w:next w:val="Normal"/>
    <w:link w:val="Heading5Char"/>
    <w:qFormat/>
    <w:rsid w:val="006E695E"/>
    <w:pPr>
      <w:spacing w:before="80"/>
      <w:outlineLvl w:val="4"/>
    </w:pPr>
    <w:rPr>
      <w:color w:val="918585"/>
      <w:sz w:val="20"/>
    </w:rPr>
  </w:style>
  <w:style w:type="paragraph" w:styleId="Heading6">
    <w:name w:val="heading 6"/>
    <w:basedOn w:val="HeadingBase"/>
    <w:next w:val="Normal"/>
    <w:link w:val="Heading6Char"/>
    <w:qFormat/>
    <w:rsid w:val="006E695E"/>
    <w:pPr>
      <w:spacing w:before="60"/>
      <w:outlineLvl w:val="5"/>
    </w:pPr>
    <w:rPr>
      <w:color w:val="918585"/>
      <w:sz w:val="20"/>
    </w:rPr>
  </w:style>
  <w:style w:type="paragraph" w:styleId="Heading7">
    <w:name w:val="heading 7"/>
    <w:basedOn w:val="Normal"/>
    <w:next w:val="Normal"/>
    <w:link w:val="Heading7Char"/>
    <w:qFormat/>
    <w:rsid w:val="006E695E"/>
    <w:pPr>
      <w:ind w:left="720"/>
      <w:outlineLvl w:val="6"/>
    </w:pPr>
    <w:rPr>
      <w:i/>
    </w:rPr>
  </w:style>
  <w:style w:type="paragraph" w:styleId="Heading8">
    <w:name w:val="heading 8"/>
    <w:basedOn w:val="Normal"/>
    <w:next w:val="Normal"/>
    <w:link w:val="Heading8Char"/>
    <w:qFormat/>
    <w:rsid w:val="006E695E"/>
    <w:pPr>
      <w:ind w:left="720"/>
      <w:outlineLvl w:val="7"/>
    </w:pPr>
    <w:rPr>
      <w:i/>
    </w:rPr>
  </w:style>
  <w:style w:type="paragraph" w:styleId="Heading9">
    <w:name w:val="heading 9"/>
    <w:basedOn w:val="Normal"/>
    <w:next w:val="Normal"/>
    <w:link w:val="Heading9Char"/>
    <w:qFormat/>
    <w:rsid w:val="006E695E"/>
    <w:pPr>
      <w:ind w:left="720"/>
      <w:outlineLvl w:val="8"/>
    </w:pPr>
    <w:rPr>
      <w:i/>
    </w:rPr>
  </w:style>
  <w:style w:type="character" w:default="1" w:styleId="DefaultParagraphFont">
    <w:name w:val="Default Paragraph Font"/>
    <w:uiPriority w:val="1"/>
    <w:unhideWhenUsed/>
    <w:rsid w:val="006E6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95E"/>
  </w:style>
  <w:style w:type="character" w:customStyle="1" w:styleId="Heading1Char">
    <w:name w:val="Heading 1 Char"/>
    <w:basedOn w:val="DefaultParagraphFont"/>
    <w:link w:val="Heading1"/>
    <w:rsid w:val="006E695E"/>
    <w:rPr>
      <w:rFonts w:ascii="Times New Roman" w:eastAsia="Times New Roman" w:hAnsi="Times New Roman" w:cs="Times New Roman"/>
      <w:b/>
      <w:sz w:val="32"/>
      <w:szCs w:val="20"/>
      <w:lang w:eastAsia="en-US"/>
    </w:rPr>
  </w:style>
  <w:style w:type="paragraph" w:styleId="BodyText">
    <w:name w:val="Body Text"/>
    <w:basedOn w:val="Normal"/>
    <w:link w:val="BodyTextChar"/>
    <w:rsid w:val="006E69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95E"/>
    <w:rPr>
      <w:rFonts w:ascii="Times New Roman" w:eastAsia="Times New Roman" w:hAnsi="Times New Roman" w:cs="Times New Roman"/>
      <w:sz w:val="24"/>
      <w:lang w:eastAsia="en-US"/>
    </w:rPr>
  </w:style>
  <w:style w:type="paragraph" w:styleId="List">
    <w:name w:val="List"/>
    <w:basedOn w:val="BodyText"/>
    <w:next w:val="BodyText"/>
    <w:rsid w:val="006E695E"/>
    <w:pPr>
      <w:tabs>
        <w:tab w:val="left" w:pos="340"/>
      </w:tabs>
      <w:spacing w:before="60" w:after="60"/>
      <w:ind w:left="340" w:hanging="340"/>
    </w:pPr>
  </w:style>
  <w:style w:type="paragraph" w:styleId="ListBullet">
    <w:name w:val="List Bullet"/>
    <w:basedOn w:val="List"/>
    <w:rsid w:val="006E695E"/>
    <w:pPr>
      <w:numPr>
        <w:numId w:val="12"/>
      </w:numPr>
      <w:tabs>
        <w:tab w:val="clear" w:pos="340"/>
      </w:tabs>
      <w:spacing w:before="40" w:after="40"/>
    </w:pPr>
  </w:style>
  <w:style w:type="character" w:customStyle="1" w:styleId="SpecialBold">
    <w:name w:val="Special Bold"/>
    <w:basedOn w:val="DefaultParagraphFont"/>
    <w:rsid w:val="006E695E"/>
    <w:rPr>
      <w:b/>
      <w:spacing w:val="0"/>
    </w:rPr>
  </w:style>
  <w:style w:type="paragraph" w:customStyle="1" w:styleId="SuperHeading">
    <w:name w:val="SuperHeading"/>
    <w:basedOn w:val="Normal"/>
    <w:rsid w:val="006E695E"/>
    <w:pPr>
      <w:spacing w:before="240" w:after="120"/>
      <w:outlineLvl w:val="0"/>
    </w:pPr>
    <w:rPr>
      <w:rFonts w:ascii="Times New Roman" w:hAnsi="Times New Roman"/>
      <w:b/>
      <w:sz w:val="32"/>
    </w:rPr>
  </w:style>
  <w:style w:type="paragraph" w:customStyle="1" w:styleId="AllowPageBreak">
    <w:name w:val="AllowPageBreak"/>
    <w:rsid w:val="006E69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E695E"/>
    <w:pPr>
      <w:spacing w:before="60" w:after="60"/>
    </w:pPr>
  </w:style>
  <w:style w:type="paragraph" w:styleId="List2">
    <w:name w:val="List 2"/>
    <w:basedOn w:val="BodyText"/>
    <w:rsid w:val="006E695E"/>
    <w:pPr>
      <w:tabs>
        <w:tab w:val="left" w:pos="680"/>
      </w:tabs>
      <w:spacing w:before="60" w:after="60"/>
      <w:ind w:left="680" w:hanging="340"/>
    </w:pPr>
  </w:style>
  <w:style w:type="character" w:customStyle="1" w:styleId="BoldandItalics">
    <w:name w:val="Bold and Italics"/>
    <w:qFormat/>
    <w:rsid w:val="006E695E"/>
    <w:rPr>
      <w:b/>
      <w:i/>
      <w:u w:val="none"/>
    </w:rPr>
  </w:style>
  <w:style w:type="character" w:customStyle="1" w:styleId="Heading2Char">
    <w:name w:val="Heading 2 Char"/>
    <w:basedOn w:val="DefaultParagraphFont"/>
    <w:link w:val="Heading2"/>
    <w:rsid w:val="006E6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95E"/>
    <w:rPr>
      <w:rFonts w:ascii="Courier New" w:eastAsia="Times New Roman" w:hAnsi="Courier New" w:cs="Times New Roman"/>
      <w:i/>
      <w:szCs w:val="20"/>
      <w:lang w:eastAsia="en-US"/>
    </w:rPr>
  </w:style>
  <w:style w:type="paragraph" w:customStyle="1" w:styleId="HeadingBase">
    <w:name w:val="Heading Base"/>
    <w:rsid w:val="006E6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95E"/>
    <w:pPr>
      <w:tabs>
        <w:tab w:val="right" w:leader="dot" w:pos="9072"/>
      </w:tabs>
      <w:ind w:left="567"/>
    </w:pPr>
    <w:rPr>
      <w:szCs w:val="22"/>
    </w:rPr>
  </w:style>
  <w:style w:type="paragraph" w:customStyle="1" w:styleId="TOCBase">
    <w:name w:val="TOC Base"/>
    <w:rsid w:val="006E6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95E"/>
    <w:pPr>
      <w:tabs>
        <w:tab w:val="right" w:leader="dot" w:pos="9072"/>
      </w:tabs>
      <w:spacing w:before="40" w:after="40"/>
      <w:ind w:left="284"/>
    </w:pPr>
    <w:rPr>
      <w:rFonts w:ascii="Times New Roman" w:hAnsi="Times New Roman"/>
    </w:rPr>
  </w:style>
  <w:style w:type="paragraph" w:styleId="TOC1">
    <w:name w:val="toc 1"/>
    <w:basedOn w:val="TOCBase"/>
    <w:next w:val="Normal"/>
    <w:rsid w:val="006E6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95E"/>
    <w:rPr>
      <w:rFonts w:ascii="Times New Roman" w:eastAsia="Times New Roman" w:hAnsi="Times New Roman" w:cs="Times New Roman"/>
      <w:sz w:val="16"/>
      <w:lang w:eastAsia="en-US"/>
    </w:rPr>
  </w:style>
  <w:style w:type="paragraph" w:styleId="Title">
    <w:name w:val="Title"/>
    <w:basedOn w:val="HeadingBase"/>
    <w:link w:val="TitleChar"/>
    <w:qFormat/>
    <w:rsid w:val="006E695E"/>
    <w:pPr>
      <w:spacing w:before="5040"/>
      <w:jc w:val="center"/>
    </w:pPr>
    <w:rPr>
      <w:sz w:val="48"/>
      <w:szCs w:val="72"/>
      <w:lang w:val="en-US"/>
    </w:rPr>
  </w:style>
  <w:style w:type="character" w:customStyle="1" w:styleId="TitleChar">
    <w:name w:val="Title Char"/>
    <w:basedOn w:val="DefaultParagraphFont"/>
    <w:link w:val="Title"/>
    <w:rsid w:val="006E6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95E"/>
    <w:pPr>
      <w:tabs>
        <w:tab w:val="left" w:pos="3600"/>
        <w:tab w:val="left" w:pos="3958"/>
      </w:tabs>
    </w:pPr>
  </w:style>
  <w:style w:type="paragraph" w:customStyle="1" w:styleId="Note">
    <w:name w:val="Note"/>
    <w:basedOn w:val="BodyText"/>
    <w:rsid w:val="006E69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95E"/>
    <w:pPr>
      <w:framePr w:wrap="auto" w:hAnchor="text" w:y="6049"/>
    </w:pPr>
    <w:rPr>
      <w:color w:val="000000"/>
      <w:sz w:val="40"/>
    </w:rPr>
  </w:style>
  <w:style w:type="paragraph" w:customStyle="1" w:styleId="TOCTitle">
    <w:name w:val="TOCTitle"/>
    <w:basedOn w:val="Heading1"/>
    <w:rsid w:val="006E695E"/>
    <w:pPr>
      <w:spacing w:after="240"/>
      <w:jc w:val="center"/>
      <w:outlineLvl w:val="9"/>
    </w:pPr>
    <w:rPr>
      <w:caps/>
    </w:rPr>
  </w:style>
  <w:style w:type="paragraph" w:customStyle="1" w:styleId="Version">
    <w:name w:val="Version"/>
    <w:rsid w:val="006E69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695E"/>
    <w:pPr>
      <w:numPr>
        <w:numId w:val="13"/>
      </w:numPr>
      <w:tabs>
        <w:tab w:val="clear" w:pos="680"/>
      </w:tabs>
    </w:pPr>
  </w:style>
  <w:style w:type="paragraph" w:styleId="Index1">
    <w:name w:val="index 1"/>
    <w:basedOn w:val="Normal"/>
    <w:next w:val="Normal"/>
    <w:semiHidden/>
    <w:rsid w:val="006E695E"/>
    <w:pPr>
      <w:keepNext w:val="0"/>
      <w:tabs>
        <w:tab w:val="right" w:pos="4176"/>
      </w:tabs>
      <w:ind w:left="198" w:hanging="198"/>
    </w:pPr>
    <w:rPr>
      <w:rFonts w:ascii="Garamond" w:hAnsi="Garamond"/>
    </w:rPr>
  </w:style>
  <w:style w:type="paragraph" w:styleId="IndexHeading">
    <w:name w:val="index heading"/>
    <w:basedOn w:val="Normal"/>
    <w:next w:val="Index1"/>
    <w:semiHidden/>
    <w:rsid w:val="006E695E"/>
    <w:pPr>
      <w:spacing w:before="120" w:after="120"/>
    </w:pPr>
    <w:rPr>
      <w:rFonts w:ascii="Arial" w:hAnsi="Arial"/>
      <w:b/>
      <w:color w:val="918585"/>
      <w:sz w:val="24"/>
    </w:rPr>
  </w:style>
  <w:style w:type="paragraph" w:styleId="Header">
    <w:name w:val="header"/>
    <w:basedOn w:val="Normal"/>
    <w:link w:val="HeaderChar"/>
    <w:rsid w:val="006E6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95E"/>
    <w:rPr>
      <w:rFonts w:ascii="Times New Roman" w:eastAsia="Times New Roman" w:hAnsi="Times New Roman" w:cs="Times New Roman"/>
      <w:sz w:val="16"/>
      <w:szCs w:val="20"/>
      <w:lang w:val="en-GB" w:eastAsia="en-US"/>
    </w:rPr>
  </w:style>
  <w:style w:type="paragraph" w:customStyle="1" w:styleId="Chapter">
    <w:name w:val="Chapter"/>
    <w:basedOn w:val="Normal"/>
    <w:rsid w:val="006E695E"/>
    <w:pPr>
      <w:spacing w:before="240"/>
    </w:pPr>
    <w:rPr>
      <w:rFonts w:ascii="Times New Roman" w:hAnsi="Times New Roman"/>
      <w:smallCaps/>
      <w:spacing w:val="80"/>
      <w:sz w:val="28"/>
    </w:rPr>
  </w:style>
  <w:style w:type="paragraph" w:customStyle="1" w:styleId="InChapter">
    <w:name w:val="InChapter"/>
    <w:basedOn w:val="Heading3"/>
    <w:rsid w:val="006E695E"/>
    <w:pPr>
      <w:spacing w:after="240"/>
      <w:outlineLvl w:val="9"/>
    </w:pPr>
    <w:rPr>
      <w:noProof/>
    </w:rPr>
  </w:style>
  <w:style w:type="paragraph" w:styleId="Index2">
    <w:name w:val="index 2"/>
    <w:basedOn w:val="Normal"/>
    <w:next w:val="Normal"/>
    <w:semiHidden/>
    <w:rsid w:val="006E695E"/>
    <w:pPr>
      <w:tabs>
        <w:tab w:val="right" w:pos="4176"/>
      </w:tabs>
      <w:ind w:left="568" w:hanging="284"/>
    </w:pPr>
    <w:rPr>
      <w:rFonts w:ascii="Garamond" w:hAnsi="Garamond"/>
    </w:rPr>
  </w:style>
  <w:style w:type="paragraph" w:customStyle="1" w:styleId="Byline">
    <w:name w:val="Byline"/>
    <w:rsid w:val="006E6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95E"/>
    <w:pPr>
      <w:tabs>
        <w:tab w:val="clear" w:pos="3600"/>
        <w:tab w:val="clear" w:pos="3958"/>
      </w:tabs>
      <w:jc w:val="right"/>
    </w:pPr>
  </w:style>
  <w:style w:type="character" w:styleId="Emphasis">
    <w:name w:val="Emphasis"/>
    <w:basedOn w:val="DefaultParagraphFont"/>
    <w:qFormat/>
    <w:rsid w:val="006E695E"/>
    <w:rPr>
      <w:i/>
    </w:rPr>
  </w:style>
  <w:style w:type="paragraph" w:styleId="Caption">
    <w:name w:val="caption"/>
    <w:basedOn w:val="BodyText"/>
    <w:next w:val="Normal"/>
    <w:qFormat/>
    <w:rsid w:val="006E695E"/>
    <w:pPr>
      <w:framePr w:w="2268" w:hSpace="181" w:vSpace="181" w:wrap="around" w:vAnchor="text" w:hAnchor="page" w:x="1135" w:y="285" w:anchorLock="1"/>
    </w:pPr>
    <w:rPr>
      <w:i/>
    </w:rPr>
  </w:style>
  <w:style w:type="paragraph" w:customStyle="1" w:styleId="MiniTOCTitle">
    <w:name w:val="MiniTOCTitle"/>
    <w:basedOn w:val="Heading4"/>
    <w:rsid w:val="006E695E"/>
    <w:pPr>
      <w:spacing w:before="240"/>
      <w:outlineLvl w:val="9"/>
    </w:pPr>
    <w:rPr>
      <w:noProof/>
      <w:sz w:val="24"/>
    </w:rPr>
  </w:style>
  <w:style w:type="paragraph" w:customStyle="1" w:styleId="MiniTOCItem">
    <w:name w:val="MiniTOCItem"/>
    <w:basedOn w:val="ListBullet"/>
    <w:rsid w:val="006E695E"/>
    <w:pPr>
      <w:numPr>
        <w:numId w:val="0"/>
      </w:numPr>
      <w:tabs>
        <w:tab w:val="right" w:leader="dot" w:pos="6521"/>
      </w:tabs>
      <w:spacing w:before="0" w:after="0"/>
    </w:pPr>
  </w:style>
  <w:style w:type="paragraph" w:customStyle="1" w:styleId="TOFTitle">
    <w:name w:val="TOFTitle"/>
    <w:basedOn w:val="TOCTitle"/>
    <w:rsid w:val="006E695E"/>
  </w:style>
  <w:style w:type="paragraph" w:styleId="TableofFigures">
    <w:name w:val="table of figures"/>
    <w:basedOn w:val="Normal"/>
    <w:next w:val="Normal"/>
    <w:semiHidden/>
    <w:rsid w:val="006E695E"/>
    <w:pPr>
      <w:tabs>
        <w:tab w:val="right" w:leader="dot" w:pos="9072"/>
      </w:tabs>
      <w:ind w:left="970" w:hanging="403"/>
    </w:pPr>
    <w:rPr>
      <w:rFonts w:ascii="Times New Roman" w:hAnsi="Times New Roman"/>
      <w:b/>
    </w:rPr>
  </w:style>
  <w:style w:type="paragraph" w:styleId="ListNumber">
    <w:name w:val="List Number"/>
    <w:basedOn w:val="List"/>
    <w:rsid w:val="006E695E"/>
    <w:pPr>
      <w:numPr>
        <w:numId w:val="10"/>
      </w:numPr>
    </w:pPr>
  </w:style>
  <w:style w:type="character" w:customStyle="1" w:styleId="WingdingSymbols">
    <w:name w:val="Wingding Symbols"/>
    <w:rsid w:val="006E695E"/>
    <w:rPr>
      <w:rFonts w:ascii="Wingdings" w:hAnsi="Wingdings"/>
    </w:rPr>
  </w:style>
  <w:style w:type="paragraph" w:customStyle="1" w:styleId="TableHeading">
    <w:name w:val="Table Heading"/>
    <w:basedOn w:val="HeadingBase"/>
    <w:rsid w:val="006E695E"/>
    <w:pPr>
      <w:keepLines/>
      <w:pBdr>
        <w:bottom w:val="single" w:sz="6" w:space="1" w:color="918585"/>
      </w:pBdr>
      <w:spacing w:before="240"/>
    </w:pPr>
  </w:style>
  <w:style w:type="character" w:customStyle="1" w:styleId="HotSpot">
    <w:name w:val="HotSpot"/>
    <w:rsid w:val="006E695E"/>
    <w:rPr>
      <w:color w:val="0033CC"/>
      <w:u w:val="none"/>
    </w:rPr>
  </w:style>
  <w:style w:type="paragraph" w:customStyle="1" w:styleId="BodyTextRight">
    <w:name w:val="Body Text Right"/>
    <w:basedOn w:val="BodyText"/>
    <w:rsid w:val="006E695E"/>
    <w:pPr>
      <w:spacing w:before="0" w:after="0"/>
      <w:jc w:val="right"/>
    </w:pPr>
  </w:style>
  <w:style w:type="paragraph" w:styleId="Index3">
    <w:name w:val="index 3"/>
    <w:basedOn w:val="ListNumber2"/>
    <w:next w:val="Normal"/>
    <w:semiHidden/>
    <w:rsid w:val="006E695E"/>
    <w:pPr>
      <w:numPr>
        <w:numId w:val="0"/>
      </w:numPr>
      <w:tabs>
        <w:tab w:val="right" w:leader="dot" w:pos="4176"/>
      </w:tabs>
    </w:pPr>
  </w:style>
  <w:style w:type="paragraph" w:styleId="ListNumber2">
    <w:name w:val="List Number 2"/>
    <w:basedOn w:val="List2"/>
    <w:rsid w:val="006E695E"/>
    <w:pPr>
      <w:numPr>
        <w:numId w:val="9"/>
      </w:numPr>
      <w:tabs>
        <w:tab w:val="clear" w:pos="1060"/>
      </w:tabs>
    </w:pPr>
  </w:style>
  <w:style w:type="paragraph" w:customStyle="1" w:styleId="MarginNote">
    <w:name w:val="Margin Note"/>
    <w:basedOn w:val="BodyText"/>
    <w:rsid w:val="006E6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95E"/>
    <w:rPr>
      <w:sz w:val="32"/>
    </w:rPr>
  </w:style>
  <w:style w:type="paragraph" w:customStyle="1" w:styleId="HeadingProcedure">
    <w:name w:val="Heading Procedure"/>
    <w:basedOn w:val="HeadingBase"/>
    <w:next w:val="Normal"/>
    <w:rsid w:val="006E695E"/>
    <w:pPr>
      <w:tabs>
        <w:tab w:val="left" w:pos="0"/>
      </w:tabs>
      <w:spacing w:before="120" w:after="60"/>
    </w:pPr>
    <w:rPr>
      <w:i/>
      <w:color w:val="918585"/>
      <w:sz w:val="22"/>
    </w:rPr>
  </w:style>
  <w:style w:type="paragraph" w:styleId="ListContinue">
    <w:name w:val="List Continue"/>
    <w:basedOn w:val="List"/>
    <w:rsid w:val="006E695E"/>
    <w:pPr>
      <w:ind w:firstLine="0"/>
    </w:pPr>
  </w:style>
  <w:style w:type="paragraph" w:customStyle="1" w:styleId="ListNote">
    <w:name w:val="List Note"/>
    <w:basedOn w:val="List"/>
    <w:rsid w:val="006E695E"/>
    <w:pPr>
      <w:pBdr>
        <w:top w:val="single" w:sz="6" w:space="2" w:color="918585"/>
        <w:bottom w:val="single" w:sz="6" w:space="2" w:color="918585"/>
      </w:pBdr>
      <w:tabs>
        <w:tab w:val="left" w:pos="1021"/>
      </w:tabs>
      <w:ind w:firstLine="0"/>
    </w:pPr>
  </w:style>
  <w:style w:type="paragraph" w:customStyle="1" w:styleId="Warning">
    <w:name w:val="Warning"/>
    <w:basedOn w:val="BodyText"/>
    <w:rsid w:val="006E695E"/>
    <w:pPr>
      <w:shd w:val="clear" w:color="auto" w:fill="D9D9D9"/>
      <w:tabs>
        <w:tab w:val="left" w:pos="992"/>
      </w:tabs>
      <w:ind w:left="119" w:right="119"/>
    </w:pPr>
    <w:rPr>
      <w:sz w:val="20"/>
    </w:rPr>
  </w:style>
  <w:style w:type="paragraph" w:customStyle="1" w:styleId="MarginIcons">
    <w:name w:val="Margin Icons"/>
    <w:basedOn w:val="BodyText"/>
    <w:rsid w:val="006E6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95E"/>
    <w:rPr>
      <w:rFonts w:ascii="Courier New" w:hAnsi="Courier New"/>
    </w:rPr>
  </w:style>
  <w:style w:type="paragraph" w:customStyle="1" w:styleId="NoteBullet">
    <w:name w:val="Note Bullet"/>
    <w:basedOn w:val="Note"/>
    <w:rsid w:val="006E695E"/>
    <w:pPr>
      <w:tabs>
        <w:tab w:val="clear" w:pos="680"/>
      </w:tabs>
      <w:spacing w:before="60" w:after="60"/>
    </w:pPr>
  </w:style>
  <w:style w:type="paragraph" w:customStyle="1" w:styleId="SubHeading2">
    <w:name w:val="SubHeading2"/>
    <w:basedOn w:val="HeadingBase"/>
    <w:rsid w:val="006E695E"/>
    <w:pPr>
      <w:spacing w:before="240" w:after="60"/>
    </w:pPr>
    <w:rPr>
      <w:sz w:val="20"/>
    </w:rPr>
  </w:style>
  <w:style w:type="paragraph" w:customStyle="1" w:styleId="SubHeading1">
    <w:name w:val="SubHeading1"/>
    <w:basedOn w:val="HeadingBase"/>
    <w:rsid w:val="006E695E"/>
    <w:pPr>
      <w:spacing w:before="240" w:after="60"/>
    </w:pPr>
    <w:rPr>
      <w:color w:val="918585"/>
      <w:sz w:val="22"/>
    </w:rPr>
  </w:style>
  <w:style w:type="paragraph" w:customStyle="1" w:styleId="SideHeading">
    <w:name w:val="Side Heading"/>
    <w:basedOn w:val="HeadingBase"/>
    <w:rsid w:val="006E6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95E"/>
    <w:pPr>
      <w:tabs>
        <w:tab w:val="num" w:pos="360"/>
      </w:tabs>
    </w:pPr>
  </w:style>
  <w:style w:type="paragraph" w:styleId="PlainText">
    <w:name w:val="Plain Text"/>
    <w:basedOn w:val="Normal"/>
    <w:link w:val="PlainTextChar"/>
    <w:rsid w:val="006E695E"/>
    <w:rPr>
      <w:sz w:val="20"/>
    </w:rPr>
  </w:style>
  <w:style w:type="character" w:customStyle="1" w:styleId="PlainTextChar">
    <w:name w:val="Plain Text Char"/>
    <w:basedOn w:val="DefaultParagraphFont"/>
    <w:link w:val="PlainText"/>
    <w:rsid w:val="006E695E"/>
    <w:rPr>
      <w:rFonts w:ascii="Courier New" w:eastAsia="Times New Roman" w:hAnsi="Courier New" w:cs="Times New Roman"/>
      <w:sz w:val="20"/>
      <w:szCs w:val="20"/>
      <w:lang w:eastAsia="en-US"/>
    </w:rPr>
  </w:style>
  <w:style w:type="character" w:customStyle="1" w:styleId="MenuOption">
    <w:name w:val="Menu Option"/>
    <w:basedOn w:val="DefaultParagraphFont"/>
    <w:rsid w:val="006E695E"/>
    <w:rPr>
      <w:b/>
      <w:smallCaps/>
    </w:rPr>
  </w:style>
  <w:style w:type="paragraph" w:customStyle="1" w:styleId="TableListNumber">
    <w:name w:val="Table List Number"/>
    <w:basedOn w:val="ListNumber"/>
    <w:rsid w:val="006E695E"/>
    <w:pPr>
      <w:numPr>
        <w:numId w:val="0"/>
      </w:numPr>
    </w:pPr>
  </w:style>
  <w:style w:type="paragraph" w:styleId="TOC4">
    <w:name w:val="toc 4"/>
    <w:basedOn w:val="TOCBase"/>
    <w:next w:val="Normal"/>
    <w:semiHidden/>
    <w:rsid w:val="006E695E"/>
    <w:pPr>
      <w:tabs>
        <w:tab w:val="right" w:leader="dot" w:pos="9071"/>
      </w:tabs>
      <w:ind w:left="1701"/>
    </w:pPr>
  </w:style>
  <w:style w:type="paragraph" w:customStyle="1" w:styleId="ListAlpha">
    <w:name w:val="List Alpha"/>
    <w:basedOn w:val="List"/>
    <w:rsid w:val="006E695E"/>
    <w:pPr>
      <w:numPr>
        <w:numId w:val="8"/>
      </w:numPr>
    </w:pPr>
  </w:style>
  <w:style w:type="paragraph" w:customStyle="1" w:styleId="ListAlpha2">
    <w:name w:val="List Alpha 2"/>
    <w:basedOn w:val="List2"/>
    <w:rsid w:val="006E695E"/>
    <w:pPr>
      <w:numPr>
        <w:numId w:val="7"/>
      </w:numPr>
    </w:pPr>
  </w:style>
  <w:style w:type="paragraph" w:styleId="List3">
    <w:name w:val="List 3"/>
    <w:basedOn w:val="BodyText"/>
    <w:rsid w:val="006E695E"/>
    <w:pPr>
      <w:tabs>
        <w:tab w:val="left" w:pos="1021"/>
      </w:tabs>
      <w:spacing w:before="60" w:after="60"/>
      <w:ind w:left="1020" w:hanging="340"/>
    </w:pPr>
  </w:style>
  <w:style w:type="paragraph" w:styleId="List4">
    <w:name w:val="List 4"/>
    <w:basedOn w:val="BodyText"/>
    <w:rsid w:val="006E695E"/>
    <w:pPr>
      <w:tabs>
        <w:tab w:val="left" w:pos="1361"/>
      </w:tabs>
      <w:spacing w:before="60" w:after="60"/>
      <w:ind w:left="1361" w:hanging="340"/>
    </w:pPr>
  </w:style>
  <w:style w:type="paragraph" w:styleId="List5">
    <w:name w:val="List 5"/>
    <w:basedOn w:val="BodyText"/>
    <w:rsid w:val="006E695E"/>
    <w:pPr>
      <w:tabs>
        <w:tab w:val="left" w:pos="1701"/>
      </w:tabs>
      <w:spacing w:before="60" w:after="60"/>
      <w:ind w:left="1701" w:hanging="340"/>
    </w:pPr>
  </w:style>
  <w:style w:type="paragraph" w:styleId="ListBullet3">
    <w:name w:val="List Bullet 3"/>
    <w:basedOn w:val="List3"/>
    <w:rsid w:val="006E695E"/>
    <w:pPr>
      <w:numPr>
        <w:numId w:val="14"/>
      </w:numPr>
      <w:tabs>
        <w:tab w:val="clear" w:pos="1021"/>
      </w:tabs>
      <w:ind w:left="1037" w:hanging="357"/>
    </w:pPr>
  </w:style>
  <w:style w:type="paragraph" w:styleId="ListBullet4">
    <w:name w:val="List Bullet 4"/>
    <w:basedOn w:val="List4"/>
    <w:rsid w:val="006E695E"/>
    <w:pPr>
      <w:numPr>
        <w:numId w:val="2"/>
      </w:numPr>
    </w:pPr>
  </w:style>
  <w:style w:type="paragraph" w:styleId="ListBullet5">
    <w:name w:val="List Bullet 5"/>
    <w:basedOn w:val="List5"/>
    <w:rsid w:val="006E695E"/>
    <w:pPr>
      <w:numPr>
        <w:numId w:val="3"/>
      </w:numPr>
    </w:pPr>
  </w:style>
  <w:style w:type="paragraph" w:styleId="ListContinue2">
    <w:name w:val="List Continue 2"/>
    <w:basedOn w:val="List2"/>
    <w:rsid w:val="006E695E"/>
    <w:pPr>
      <w:ind w:firstLine="0"/>
    </w:pPr>
  </w:style>
  <w:style w:type="paragraph" w:styleId="ListContinue3">
    <w:name w:val="List Continue 3"/>
    <w:basedOn w:val="List3"/>
    <w:rsid w:val="006E695E"/>
    <w:pPr>
      <w:ind w:left="1021" w:firstLine="0"/>
    </w:pPr>
  </w:style>
  <w:style w:type="paragraph" w:styleId="ListContinue4">
    <w:name w:val="List Continue 4"/>
    <w:basedOn w:val="List4"/>
    <w:rsid w:val="006E695E"/>
    <w:pPr>
      <w:ind w:firstLine="0"/>
    </w:pPr>
  </w:style>
  <w:style w:type="paragraph" w:styleId="ListContinue5">
    <w:name w:val="List Continue 5"/>
    <w:basedOn w:val="List5"/>
    <w:rsid w:val="006E695E"/>
    <w:pPr>
      <w:ind w:firstLine="0"/>
    </w:pPr>
  </w:style>
  <w:style w:type="paragraph" w:styleId="ListNumber3">
    <w:name w:val="List Number 3"/>
    <w:basedOn w:val="List3"/>
    <w:rsid w:val="006E695E"/>
    <w:pPr>
      <w:numPr>
        <w:numId w:val="4"/>
      </w:numPr>
    </w:pPr>
  </w:style>
  <w:style w:type="paragraph" w:styleId="ListNumber4">
    <w:name w:val="List Number 4"/>
    <w:basedOn w:val="List4"/>
    <w:rsid w:val="006E695E"/>
    <w:pPr>
      <w:numPr>
        <w:numId w:val="5"/>
      </w:numPr>
    </w:pPr>
  </w:style>
  <w:style w:type="paragraph" w:styleId="ListNumber5">
    <w:name w:val="List Number 5"/>
    <w:basedOn w:val="List5"/>
    <w:rsid w:val="006E695E"/>
    <w:pPr>
      <w:numPr>
        <w:numId w:val="6"/>
      </w:numPr>
    </w:pPr>
  </w:style>
  <w:style w:type="paragraph" w:styleId="BlockText">
    <w:name w:val="Block Text"/>
    <w:basedOn w:val="Normal"/>
    <w:rsid w:val="006E695E"/>
    <w:pPr>
      <w:spacing w:after="120"/>
      <w:ind w:left="1440" w:right="1440"/>
    </w:pPr>
  </w:style>
  <w:style w:type="character" w:customStyle="1" w:styleId="Subscript">
    <w:name w:val="Subscript"/>
    <w:basedOn w:val="DefaultParagraphFont"/>
    <w:rsid w:val="006E695E"/>
    <w:rPr>
      <w:sz w:val="16"/>
      <w:vertAlign w:val="subscript"/>
    </w:rPr>
  </w:style>
  <w:style w:type="character" w:customStyle="1" w:styleId="Superscript">
    <w:name w:val="Superscript"/>
    <w:basedOn w:val="DefaultParagraphFont"/>
    <w:rsid w:val="006E695E"/>
    <w:rPr>
      <w:sz w:val="16"/>
      <w:vertAlign w:val="superscript"/>
    </w:rPr>
  </w:style>
  <w:style w:type="character" w:customStyle="1" w:styleId="Symbols">
    <w:name w:val="Symbols"/>
    <w:basedOn w:val="DefaultParagraphFont"/>
    <w:rsid w:val="006E695E"/>
    <w:rPr>
      <w:rFonts w:ascii="Symbol" w:hAnsi="Symbol"/>
    </w:rPr>
  </w:style>
  <w:style w:type="character" w:customStyle="1" w:styleId="MenuOptions">
    <w:name w:val="Menu Options"/>
    <w:basedOn w:val="DefaultParagraphFont"/>
    <w:rsid w:val="006E695E"/>
    <w:rPr>
      <w:rFonts w:ascii="Arial Narrow" w:hAnsi="Arial Narrow"/>
      <w:smallCaps/>
    </w:rPr>
  </w:style>
  <w:style w:type="character" w:customStyle="1" w:styleId="Buttons">
    <w:name w:val="Buttons"/>
    <w:basedOn w:val="DefaultParagraphFont"/>
    <w:rsid w:val="006E695E"/>
    <w:rPr>
      <w:b/>
    </w:rPr>
  </w:style>
  <w:style w:type="character" w:customStyle="1" w:styleId="Underlined">
    <w:name w:val="Underlined"/>
    <w:basedOn w:val="DefaultParagraphFont"/>
    <w:rsid w:val="006E695E"/>
    <w:rPr>
      <w:u w:val="single"/>
    </w:rPr>
  </w:style>
  <w:style w:type="paragraph" w:customStyle="1" w:styleId="TableBodyTextRight">
    <w:name w:val="Table Body Text Right"/>
    <w:basedOn w:val="TableBodyText"/>
    <w:rsid w:val="006E695E"/>
    <w:pPr>
      <w:widowControl w:val="0"/>
      <w:autoSpaceDE w:val="0"/>
      <w:autoSpaceDN w:val="0"/>
      <w:adjustRightInd w:val="0"/>
      <w:jc w:val="right"/>
    </w:pPr>
    <w:rPr>
      <w:rFonts w:cs="Arial"/>
      <w:szCs w:val="18"/>
    </w:rPr>
  </w:style>
  <w:style w:type="paragraph" w:customStyle="1" w:styleId="CopyrightText">
    <w:name w:val="Copyright Text"/>
    <w:basedOn w:val="BodyText"/>
    <w:rsid w:val="006E695E"/>
    <w:rPr>
      <w:sz w:val="18"/>
    </w:rPr>
  </w:style>
  <w:style w:type="paragraph" w:customStyle="1" w:styleId="BodySmallRight">
    <w:name w:val="Body Small Right"/>
    <w:basedOn w:val="BodyTextRight"/>
    <w:rsid w:val="006E695E"/>
    <w:rPr>
      <w:sz w:val="18"/>
      <w:szCs w:val="18"/>
    </w:rPr>
  </w:style>
  <w:style w:type="paragraph" w:customStyle="1" w:styleId="MarginEdition">
    <w:name w:val="Margin Edition"/>
    <w:basedOn w:val="MarginNote"/>
    <w:rsid w:val="006E695E"/>
    <w:pPr>
      <w:spacing w:before="0" w:after="0"/>
    </w:pPr>
    <w:rPr>
      <w:rFonts w:ascii="Times New Roman" w:hAnsi="Times New Roman"/>
      <w:color w:val="999999"/>
    </w:rPr>
  </w:style>
  <w:style w:type="paragraph" w:customStyle="1" w:styleId="Spacer">
    <w:name w:val="Spacer"/>
    <w:basedOn w:val="Normal"/>
    <w:rsid w:val="006E695E"/>
    <w:rPr>
      <w:sz w:val="2"/>
      <w:szCs w:val="2"/>
    </w:rPr>
  </w:style>
  <w:style w:type="character" w:customStyle="1" w:styleId="Small">
    <w:name w:val="Small"/>
    <w:basedOn w:val="DefaultParagraphFont"/>
    <w:rsid w:val="006E695E"/>
    <w:rPr>
      <w:sz w:val="16"/>
    </w:rPr>
  </w:style>
  <w:style w:type="paragraph" w:customStyle="1" w:styleId="WideTable">
    <w:name w:val="Wide Table"/>
    <w:basedOn w:val="Normal"/>
    <w:rsid w:val="006E695E"/>
    <w:pPr>
      <w:ind w:left="-1418"/>
    </w:pPr>
    <w:rPr>
      <w:sz w:val="2"/>
      <w:szCs w:val="2"/>
    </w:rPr>
  </w:style>
  <w:style w:type="character" w:styleId="PageNumber">
    <w:name w:val="page number"/>
    <w:basedOn w:val="DefaultParagraphFont"/>
    <w:rsid w:val="006E695E"/>
  </w:style>
  <w:style w:type="paragraph" w:styleId="Quote">
    <w:name w:val="Quote"/>
    <w:basedOn w:val="Heading1"/>
    <w:link w:val="QuoteChar"/>
    <w:qFormat/>
    <w:rsid w:val="006E695E"/>
    <w:rPr>
      <w:b w:val="0"/>
      <w:sz w:val="72"/>
      <w:szCs w:val="72"/>
      <w:lang w:val="en-NZ"/>
    </w:rPr>
  </w:style>
  <w:style w:type="character" w:customStyle="1" w:styleId="QuoteChar">
    <w:name w:val="Quote Char"/>
    <w:basedOn w:val="DefaultParagraphFont"/>
    <w:link w:val="Quote"/>
    <w:rsid w:val="006E6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95E"/>
    <w:pPr>
      <w:pageBreakBefore/>
    </w:pPr>
  </w:style>
  <w:style w:type="paragraph" w:customStyle="1" w:styleId="Border">
    <w:name w:val="Border"/>
    <w:basedOn w:val="Normal"/>
    <w:qFormat/>
    <w:rsid w:val="006E6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95E"/>
    <w:rPr>
      <w:b/>
      <w:bCs/>
      <w:i/>
      <w:iCs/>
      <w:color w:val="auto"/>
    </w:rPr>
  </w:style>
  <w:style w:type="paragraph" w:styleId="IntenseQuote">
    <w:name w:val="Intense Quote"/>
    <w:basedOn w:val="Normal"/>
    <w:next w:val="Normal"/>
    <w:link w:val="IntenseQuoteChar"/>
    <w:uiPriority w:val="30"/>
    <w:qFormat/>
    <w:rsid w:val="006E6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95E"/>
    <w:rPr>
      <w:smallCaps/>
      <w:color w:val="auto"/>
      <w:u w:val="single"/>
    </w:rPr>
  </w:style>
  <w:style w:type="character" w:styleId="IntenseReference">
    <w:name w:val="Intense Reference"/>
    <w:basedOn w:val="DefaultParagraphFont"/>
    <w:uiPriority w:val="32"/>
    <w:qFormat/>
    <w:rsid w:val="006E695E"/>
    <w:rPr>
      <w:b/>
      <w:bCs/>
      <w:smallCaps/>
      <w:color w:val="auto"/>
      <w:spacing w:val="5"/>
      <w:u w:val="single"/>
    </w:rPr>
  </w:style>
  <w:style w:type="paragraph" w:customStyle="1" w:styleId="2ColumnHeading">
    <w:name w:val="2Column Heading"/>
    <w:basedOn w:val="BodyText"/>
    <w:qFormat/>
    <w:rsid w:val="006E695E"/>
    <w:pPr>
      <w:spacing w:after="60"/>
      <w:ind w:left="-2268"/>
    </w:pPr>
    <w:rPr>
      <w:b/>
    </w:rPr>
  </w:style>
  <w:style w:type="paragraph" w:customStyle="1" w:styleId="Heading1TOC">
    <w:name w:val="Heading1 TOC"/>
    <w:basedOn w:val="Normal"/>
    <w:qFormat/>
    <w:rsid w:val="006E695E"/>
    <w:pPr>
      <w:spacing w:before="240" w:after="120"/>
    </w:pPr>
    <w:rPr>
      <w:rFonts w:ascii="Times New Roman" w:hAnsi="Times New Roman"/>
      <w:b/>
      <w:sz w:val="32"/>
    </w:rPr>
  </w:style>
  <w:style w:type="paragraph" w:customStyle="1" w:styleId="Heading2TOC">
    <w:name w:val="Heading2 TOC"/>
    <w:basedOn w:val="Normal"/>
    <w:qFormat/>
    <w:rsid w:val="006E695E"/>
    <w:pPr>
      <w:spacing w:before="240" w:after="60"/>
    </w:pPr>
    <w:rPr>
      <w:rFonts w:ascii="Times New Roman" w:hAnsi="Times New Roman"/>
      <w:b/>
      <w:sz w:val="28"/>
    </w:rPr>
  </w:style>
  <w:style w:type="character" w:customStyle="1" w:styleId="Underline">
    <w:name w:val="Underline"/>
    <w:basedOn w:val="DefaultParagraphFont"/>
    <w:qFormat/>
    <w:rsid w:val="006E695E"/>
    <w:rPr>
      <w:u w:val="single"/>
    </w:rPr>
  </w:style>
  <w:style w:type="paragraph" w:styleId="BalloonText">
    <w:name w:val="Balloon Text"/>
    <w:basedOn w:val="Normal"/>
    <w:link w:val="BalloonTextChar"/>
    <w:rsid w:val="006E695E"/>
    <w:rPr>
      <w:rFonts w:ascii="Tahoma" w:hAnsi="Tahoma" w:cs="Tahoma"/>
      <w:sz w:val="16"/>
      <w:szCs w:val="16"/>
    </w:rPr>
  </w:style>
  <w:style w:type="character" w:customStyle="1" w:styleId="BalloonTextChar">
    <w:name w:val="Balloon Text Char"/>
    <w:basedOn w:val="DefaultParagraphFont"/>
    <w:link w:val="BalloonText"/>
    <w:rsid w:val="006E6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9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95E"/>
    <w:rPr>
      <w:b/>
      <w:color w:val="660033"/>
      <w:spacing w:val="0"/>
    </w:rPr>
  </w:style>
  <w:style w:type="paragraph" w:customStyle="1" w:styleId="Nameditemlist">
    <w:name w:val="Named item list"/>
    <w:basedOn w:val="BodyText"/>
    <w:qFormat/>
    <w:rsid w:val="006E69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4084</Characters>
  <Application>Microsoft Office Word</Application>
  <DocSecurity>0</DocSecurity>
  <Lines>154</Lines>
  <Paragraphs>89</Paragraphs>
  <ScaleCrop>false</ScaleCrop>
  <Company>Author-it Software Corporation Ltd.</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DEFDC001B Integrate into the cadet working environment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2013-01-24T04:25:00Z</dcterms:created>
  <dcterms:modified xsi:type="dcterms:W3CDTF">2013-01-24T04:25:00Z</dcterms:modified>
</cp:coreProperties>
</file>