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5C7B" w:rsidP="00CC5C7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DEFCM313A Establish technical data and information management systems</w:t>
      </w:r>
      <w:r>
        <w:fldChar w:fldCharType="end"/>
      </w:r>
    </w:p>
    <w:p w:rsidR="00CC5C7B" w:rsidP="00CC5C7B">
      <w:pPr>
        <w:pStyle w:val="Version"/>
        <w:sectPr w:rsidSect="003579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57917" w:rsidP="00357917">
      <w:pPr>
        <w:pStyle w:val="SuperHeading"/>
      </w:pPr>
      <w:r w:rsidRPr="00357917">
        <w:t>DEFCM313A Establish technical data and information management systems</w:t>
      </w:r>
    </w:p>
    <w:p w:rsidR="00000000" w:rsidRPr="00357917" w:rsidP="00357917">
      <w:pPr>
        <w:pStyle w:val="Heading1"/>
      </w:pPr>
      <w:bookmarkStart w:id="1" w:name="O_509515"/>
      <w:bookmarkEnd w:id="1"/>
      <w:r w:rsidRPr="003579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CC5C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7" w:rsidP="00357917">
            <w:pPr>
              <w:pStyle w:val="BodyText"/>
            </w:pPr>
            <w:r w:rsidRPr="00357917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7" w:rsidP="00357917">
            <w:pPr>
              <w:pStyle w:val="BodyText"/>
            </w:pPr>
            <w:r w:rsidRPr="00357917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7">
            <w:pPr>
              <w:pStyle w:val="BodyText"/>
              <w:rPr>
                <w:lang w:val="en-NZ"/>
              </w:rPr>
            </w:pPr>
            <w:r w:rsidRPr="00357917">
              <w:rPr>
                <w:rStyle w:val="SpecialBold"/>
              </w:rPr>
              <w:t>Comments</w:t>
            </w:r>
          </w:p>
        </w:tc>
      </w:tr>
      <w:tr w:rsidTr="00CC5C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7">
            <w:pPr>
              <w:pStyle w:val="BodyText"/>
              <w:rPr>
                <w:lang w:val="en-NZ"/>
              </w:rPr>
            </w:pPr>
            <w:r w:rsidRPr="00357917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7">
            <w:pPr>
              <w:pStyle w:val="BodyText"/>
              <w:rPr>
                <w:lang w:val="en-NZ"/>
              </w:rPr>
            </w:pPr>
            <w:r w:rsidRPr="00357917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7">
            <w:pPr>
              <w:pStyle w:val="BodyText"/>
              <w:rPr>
                <w:lang w:val="en-NZ"/>
              </w:rPr>
            </w:pPr>
            <w:r w:rsidRPr="00357917">
              <w:t xml:space="preserve">Layout adjusted. No changes to content. </w:t>
            </w:r>
          </w:p>
        </w:tc>
      </w:tr>
      <w:tr w:rsidTr="00CC5C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7">
            <w:pPr>
              <w:pStyle w:val="BodyText"/>
              <w:rPr>
                <w:lang w:val="en-NZ"/>
              </w:rPr>
            </w:pPr>
            <w:r w:rsidRPr="00357917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7">
            <w:pPr>
              <w:pStyle w:val="BodyText"/>
              <w:rPr>
                <w:lang w:val="en-NZ"/>
              </w:rPr>
            </w:pPr>
            <w:r w:rsidRPr="00357917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7" w:rsidP="00357917">
            <w:pPr>
              <w:pStyle w:val="BodyText"/>
            </w:pPr>
            <w:r w:rsidRPr="00357917">
              <w:t xml:space="preserve">Primary release. </w:t>
            </w:r>
          </w:p>
        </w:tc>
      </w:tr>
    </w:tbl>
    <w:p w:rsidR="00CC5C7B" w:rsidP="00357917">
      <w:pPr>
        <w:pStyle w:val="BodyText"/>
      </w:pPr>
    </w:p>
    <w:p w:rsidR="00CC5C7B" w:rsidP="00357917">
      <w:pPr>
        <w:pStyle w:val="BodyText"/>
      </w:pPr>
    </w:p>
    <w:p w:rsidR="00000000" w:rsidRPr="00357917" w:rsidP="00357917">
      <w:pPr>
        <w:pStyle w:val="Heading1"/>
      </w:pPr>
      <w:bookmarkStart w:id="2" w:name="O_509517"/>
      <w:bookmarkEnd w:id="2"/>
      <w:r w:rsidRPr="00357917">
        <w:t>Unit Descriptor</w:t>
      </w:r>
    </w:p>
    <w:p w:rsidR="00000000" w:rsidRPr="00357917" w:rsidP="00357917">
      <w:pPr>
        <w:pStyle w:val="BodyText"/>
      </w:pPr>
      <w:r w:rsidRPr="00357917">
        <w:t>This unit covers the competency required to establish the technical data and information management systems framework for a particular organisational context or environment in which specific technical data and information are created, used and maintained.</w:t>
      </w:r>
    </w:p>
    <w:p w:rsidR="00000000" w:rsidRPr="00357917" w:rsidP="00357917">
      <w:pPr>
        <w:pStyle w:val="BodyText"/>
      </w:pPr>
      <w:r w:rsidRPr="00357917">
        <w:t>Examples of focus areas include strategic and policy systems documentation, doctrine, reorganisations, engineering projects, procurement projects, technical regulatory frameworks and outsourcing systems/alliance formation.</w:t>
      </w:r>
    </w:p>
    <w:p w:rsidR="00000000" w:rsidRPr="00357917" w:rsidP="00357917">
      <w:pPr>
        <w:pStyle w:val="AllowPageBreak"/>
      </w:pPr>
    </w:p>
    <w:p w:rsidR="00000000" w:rsidRPr="00357917" w:rsidP="00357917">
      <w:pPr>
        <w:pStyle w:val="Heading1"/>
      </w:pPr>
      <w:bookmarkStart w:id="3" w:name="O_509527"/>
      <w:bookmarkEnd w:id="3"/>
      <w:r w:rsidRPr="00357917">
        <w:t xml:space="preserve">Application of </w:t>
      </w:r>
      <w:r w:rsidRPr="00357917">
        <w:t>the Unit</w:t>
      </w:r>
    </w:p>
    <w:p w:rsidR="00000000" w:rsidRPr="00357917" w:rsidP="00357917">
      <w:pPr>
        <w:pStyle w:val="BodyText"/>
      </w:pPr>
      <w:r w:rsidRPr="00357917">
        <w:t xml:space="preserve">This unit was developed for technical regulatory framework specialists working within the materiel logistics area of Defence but is applicable to any individual in this field of work. </w:t>
      </w:r>
    </w:p>
    <w:p w:rsidR="00000000" w:rsidRPr="00357917" w:rsidP="00357917">
      <w:pPr>
        <w:pStyle w:val="BodyText"/>
      </w:pPr>
      <w:r w:rsidRPr="00357917">
        <w:t>Typically these individuals work independently or as part of a</w:t>
      </w:r>
      <w:r w:rsidRPr="00357917">
        <w:t xml:space="preserve"> team under direct and/or indirect supervision, use discretion and judgement, and take responsibility for the quality of their outputs. All activities are carried out in accordance with relevant organisational policies and procedures.</w:t>
      </w:r>
    </w:p>
    <w:p w:rsidR="00000000" w:rsidRPr="00357917" w:rsidP="00357917">
      <w:pPr>
        <w:pStyle w:val="AllowPageBreak"/>
      </w:pPr>
    </w:p>
    <w:p w:rsidR="00000000" w:rsidRPr="00357917" w:rsidP="00357917">
      <w:pPr>
        <w:pStyle w:val="Heading1"/>
      </w:pPr>
      <w:bookmarkStart w:id="4" w:name="O_509519"/>
      <w:bookmarkEnd w:id="4"/>
      <w:r w:rsidRPr="00357917">
        <w:t>Lice</w:t>
      </w:r>
      <w:r w:rsidRPr="00357917">
        <w:t>nsing/Regulatory Information</w:t>
      </w:r>
    </w:p>
    <w:p w:rsidR="00000000" w:rsidRPr="00357917" w:rsidP="00357917">
      <w:pPr>
        <w:pStyle w:val="BodyText"/>
      </w:pPr>
      <w:r w:rsidRPr="00357917">
        <w:t>Not applicable.</w:t>
      </w:r>
    </w:p>
    <w:p w:rsidR="00000000" w:rsidRPr="00357917" w:rsidP="00357917">
      <w:pPr>
        <w:pStyle w:val="AllowPageBreak"/>
      </w:pPr>
    </w:p>
    <w:p w:rsidR="00000000" w:rsidRPr="00357917" w:rsidP="00357917">
      <w:pPr>
        <w:pStyle w:val="Heading1"/>
      </w:pPr>
      <w:bookmarkStart w:id="5" w:name="O_509522"/>
      <w:bookmarkEnd w:id="5"/>
      <w:r w:rsidRPr="00357917">
        <w:t>Pre-Requisites</w:t>
      </w:r>
    </w:p>
    <w:p w:rsidR="00000000" w:rsidRPr="00357917" w:rsidP="00357917">
      <w:pPr>
        <w:pStyle w:val="BodyText"/>
      </w:pPr>
      <w:r w:rsidRPr="00357917">
        <w:t>Not applicable.</w:t>
      </w:r>
    </w:p>
    <w:p w:rsidR="00000000" w:rsidRPr="00357917" w:rsidP="00357917">
      <w:pPr>
        <w:pStyle w:val="AllowPageBreak"/>
      </w:pPr>
    </w:p>
    <w:p w:rsidR="00000000" w:rsidRPr="00357917" w:rsidP="00357917">
      <w:pPr>
        <w:pStyle w:val="Heading1"/>
      </w:pPr>
      <w:bookmarkStart w:id="6" w:name="O_509524"/>
      <w:bookmarkEnd w:id="6"/>
      <w:r w:rsidRPr="00357917">
        <w:t>Employability Skills Information</w:t>
      </w:r>
    </w:p>
    <w:p w:rsidR="00000000" w:rsidRPr="00357917" w:rsidP="00357917">
      <w:pPr>
        <w:pStyle w:val="BodyText"/>
      </w:pPr>
      <w:r w:rsidRPr="00357917">
        <w:t>This unit contains employability skills.</w:t>
      </w:r>
    </w:p>
    <w:p w:rsidR="00000000" w:rsidRPr="00357917" w:rsidP="00357917">
      <w:pPr>
        <w:pStyle w:val="AllowPageBreak"/>
      </w:pPr>
    </w:p>
    <w:p w:rsidR="00000000" w:rsidRPr="00357917" w:rsidP="00357917">
      <w:pPr>
        <w:pStyle w:val="Heading1"/>
      </w:pPr>
      <w:bookmarkStart w:id="7" w:name="O_509525"/>
      <w:bookmarkEnd w:id="7"/>
      <w:r w:rsidRPr="0035791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C5C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7">
            <w:pPr>
              <w:pStyle w:val="BodyText"/>
              <w:rPr>
                <w:lang w:val="en-NZ"/>
              </w:rPr>
            </w:pPr>
            <w:r w:rsidRPr="00357917">
              <w:t xml:space="preserve">Elements </w:t>
            </w:r>
            <w:r w:rsidRPr="00357917">
              <w:t>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7" w:rsidP="00357917">
            <w:pPr>
              <w:pStyle w:val="BodyText"/>
            </w:pPr>
            <w:r w:rsidRPr="00357917">
              <w:t xml:space="preserve">Performance Criteria describe the required performance needed to demonstrate achievement of the element. Where </w:t>
            </w:r>
            <w:r w:rsidRPr="00357917">
              <w:rPr>
                <w:rStyle w:val="BoldandItalics"/>
              </w:rPr>
              <w:t>bold italicised</w:t>
            </w:r>
            <w:r w:rsidRPr="00357917">
              <w:t xml:space="preserve"> text is used, further information is detailed in the Required Skills and</w:t>
            </w:r>
            <w:r w:rsidRPr="00357917">
              <w:t xml:space="preserve"> Knowledge and/or the Range Statement. Assessment of performance is to be consistent with the Evidence Guide.</w:t>
            </w:r>
          </w:p>
        </w:tc>
      </w:tr>
    </w:tbl>
    <w:p w:rsidR="00000000" w:rsidRPr="00357917" w:rsidP="00357917">
      <w:pPr>
        <w:pStyle w:val="BodyText"/>
      </w:pPr>
    </w:p>
    <w:p w:rsidR="00000000" w:rsidRPr="00357917" w:rsidP="00357917">
      <w:pPr>
        <w:pStyle w:val="AllowPageBreak"/>
      </w:pPr>
    </w:p>
    <w:p w:rsidR="00000000" w:rsidRPr="00357917" w:rsidP="00357917">
      <w:pPr>
        <w:pStyle w:val="Heading1"/>
      </w:pPr>
      <w:bookmarkStart w:id="8" w:name="O_509526"/>
      <w:bookmarkEnd w:id="8"/>
      <w:r w:rsidRPr="0035791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579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7" w:rsidP="00357917">
            <w:pPr>
              <w:pStyle w:val="BodyText"/>
            </w:pPr>
            <w:r w:rsidRPr="00357917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7">
            <w:pPr>
              <w:pStyle w:val="BodyText"/>
              <w:rPr>
                <w:lang w:val="en-NZ"/>
              </w:rPr>
            </w:pPr>
            <w:r w:rsidRPr="00357917">
              <w:rPr>
                <w:rStyle w:val="SpecialBold"/>
              </w:rPr>
              <w:t>PERFORMANCE CRITERIA</w:t>
            </w:r>
          </w:p>
        </w:tc>
      </w:tr>
      <w:tr w:rsidTr="003579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7">
            <w:pPr>
              <w:pStyle w:val="List"/>
              <w:rPr>
                <w:lang w:val="en-NZ"/>
              </w:rPr>
            </w:pPr>
            <w:r w:rsidRPr="00357917">
              <w:t>1.</w:t>
            </w:r>
            <w:r w:rsidRPr="00357917">
              <w:tab/>
            </w:r>
            <w:r w:rsidRPr="00357917">
              <w:rPr>
                <w:rStyle w:val="SpecialBold"/>
              </w:rPr>
              <w:t>Identify technical context of the organisation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7" w:rsidP="00357917">
            <w:pPr>
              <w:pStyle w:val="List"/>
            </w:pPr>
            <w:r w:rsidRPr="00357917">
              <w:t>1.1</w:t>
            </w:r>
            <w:r w:rsidRPr="00357917">
              <w:tab/>
            </w:r>
            <w:r w:rsidRPr="00357917">
              <w:rPr>
                <w:rStyle w:val="BoldandItalics"/>
              </w:rPr>
              <w:t>Technical context</w:t>
            </w:r>
            <w:r w:rsidRPr="00357917">
              <w:t>, nature of the jurisdiction and nature of the organisation are determined and documented.</w:t>
            </w:r>
          </w:p>
          <w:p w:rsidR="00000000" w:rsidP="00357917">
            <w:pPr>
              <w:pStyle w:val="List"/>
              <w:rPr>
                <w:lang w:val="en-NZ"/>
              </w:rPr>
            </w:pPr>
            <w:r w:rsidRPr="00357917">
              <w:t>1.2</w:t>
            </w:r>
            <w:r w:rsidRPr="00357917">
              <w:tab/>
            </w:r>
            <w:r w:rsidRPr="00357917">
              <w:rPr>
                <w:rStyle w:val="BoldandItalics"/>
              </w:rPr>
              <w:t>Technical regulatory framework</w:t>
            </w:r>
            <w:r w:rsidRPr="00357917">
              <w:t xml:space="preserve"> specific to the organisation is identified and interpreted/clarified.</w:t>
            </w:r>
          </w:p>
        </w:tc>
      </w:tr>
      <w:tr w:rsidTr="003579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7">
            <w:pPr>
              <w:pStyle w:val="List"/>
              <w:rPr>
                <w:lang w:val="en-NZ"/>
              </w:rPr>
            </w:pPr>
            <w:r w:rsidRPr="00357917">
              <w:t>2.</w:t>
            </w:r>
            <w:r w:rsidRPr="00357917">
              <w:tab/>
            </w:r>
            <w:r w:rsidRPr="00357917">
              <w:rPr>
                <w:rStyle w:val="SpecialBold"/>
              </w:rPr>
              <w:t>Establish technical creator’s accountab</w:t>
            </w:r>
            <w:r w:rsidRPr="00357917">
              <w:rPr>
                <w:rStyle w:val="SpecialBold"/>
              </w:rPr>
              <w:t>ility requirements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7" w:rsidP="00357917">
            <w:pPr>
              <w:pStyle w:val="List"/>
            </w:pPr>
            <w:r w:rsidRPr="00357917">
              <w:t>2.1</w:t>
            </w:r>
            <w:r w:rsidRPr="00357917">
              <w:tab/>
            </w:r>
            <w:r w:rsidRPr="00357917">
              <w:rPr>
                <w:rStyle w:val="BoldandItalics"/>
              </w:rPr>
              <w:t>Technical data and information creator</w:t>
            </w:r>
            <w:r w:rsidRPr="00357917">
              <w:t xml:space="preserve"> are identified by establishing all parts of the organisation which create technical data and information.</w:t>
            </w:r>
          </w:p>
          <w:p w:rsidR="00000000" w:rsidRPr="00357917" w:rsidP="00357917">
            <w:pPr>
              <w:pStyle w:val="List"/>
            </w:pPr>
            <w:r w:rsidRPr="00357917">
              <w:t>2.2</w:t>
            </w:r>
            <w:r w:rsidRPr="00357917">
              <w:tab/>
            </w:r>
            <w:r w:rsidRPr="00357917">
              <w:rPr>
                <w:rStyle w:val="BoldandItalics"/>
              </w:rPr>
              <w:t>Accountability requirements and functional responsibilities</w:t>
            </w:r>
            <w:r w:rsidRPr="00357917">
              <w:t xml:space="preserve"> of the technical data an</w:t>
            </w:r>
            <w:r w:rsidRPr="00357917">
              <w:t>d information creators are determined and documented.</w:t>
            </w:r>
          </w:p>
          <w:p w:rsidR="00000000" w:rsidP="00357917">
            <w:pPr>
              <w:pStyle w:val="List"/>
              <w:rPr>
                <w:lang w:val="en-NZ"/>
              </w:rPr>
            </w:pPr>
            <w:r w:rsidRPr="00357917">
              <w:t>2.3</w:t>
            </w:r>
            <w:r w:rsidRPr="00357917">
              <w:tab/>
              <w:t>Sources used in research are verified as authentic and are documented in accordance with organisational and/or external standards.</w:t>
            </w:r>
          </w:p>
        </w:tc>
      </w:tr>
      <w:tr w:rsidTr="003579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7">
            <w:pPr>
              <w:pStyle w:val="List"/>
              <w:rPr>
                <w:lang w:val="en-NZ"/>
              </w:rPr>
            </w:pPr>
            <w:r w:rsidRPr="00357917">
              <w:t>3.</w:t>
            </w:r>
            <w:r w:rsidRPr="00357917">
              <w:tab/>
            </w:r>
            <w:r w:rsidRPr="00357917">
              <w:rPr>
                <w:rStyle w:val="SpecialBold"/>
              </w:rPr>
              <w:t>Develop management system framework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7" w:rsidP="00357917">
            <w:pPr>
              <w:pStyle w:val="List"/>
            </w:pPr>
            <w:r w:rsidRPr="00357917">
              <w:t>3.1</w:t>
            </w:r>
            <w:r w:rsidRPr="00357917">
              <w:tab/>
            </w:r>
            <w:r w:rsidRPr="00357917">
              <w:rPr>
                <w:rStyle w:val="BoldandItalics"/>
              </w:rPr>
              <w:t>Management system frame</w:t>
            </w:r>
            <w:r w:rsidRPr="00357917">
              <w:rPr>
                <w:rStyle w:val="BoldandItalics"/>
              </w:rPr>
              <w:t>work</w:t>
            </w:r>
            <w:r w:rsidRPr="00357917">
              <w:t xml:space="preserve"> is developed from a review and synthesis of individual technical creator requirement.</w:t>
            </w:r>
          </w:p>
          <w:p w:rsidR="00000000" w:rsidRPr="00357917" w:rsidP="00357917">
            <w:pPr>
              <w:pStyle w:val="List"/>
            </w:pPr>
            <w:r w:rsidRPr="00357917">
              <w:t>3.2</w:t>
            </w:r>
            <w:r w:rsidRPr="00357917">
              <w:tab/>
              <w:t xml:space="preserve">Proposed system framework is trialled to ensure </w:t>
            </w:r>
            <w:r w:rsidRPr="00357917">
              <w:rPr>
                <w:rStyle w:val="BoldandItalics"/>
              </w:rPr>
              <w:t>functionality, maintainability</w:t>
            </w:r>
            <w:r w:rsidRPr="00357917">
              <w:t xml:space="preserve"> and </w:t>
            </w:r>
            <w:r w:rsidRPr="00357917">
              <w:rPr>
                <w:rStyle w:val="BoldandItalics"/>
              </w:rPr>
              <w:t>growth potential</w:t>
            </w:r>
            <w:r w:rsidRPr="00357917">
              <w:t>.</w:t>
            </w:r>
          </w:p>
          <w:p w:rsidR="00000000" w:rsidP="00357917">
            <w:pPr>
              <w:pStyle w:val="List"/>
              <w:rPr>
                <w:lang w:val="en-NZ"/>
              </w:rPr>
            </w:pPr>
            <w:r w:rsidRPr="00357917">
              <w:t>3.3</w:t>
            </w:r>
            <w:r w:rsidRPr="00357917">
              <w:tab/>
            </w:r>
            <w:r w:rsidRPr="00357917">
              <w:t>Framework and its protocols are documented to ensure consistency of application.</w:t>
            </w:r>
          </w:p>
        </w:tc>
      </w:tr>
      <w:tr w:rsidTr="003579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7">
            <w:pPr>
              <w:pStyle w:val="List"/>
              <w:rPr>
                <w:lang w:val="en-NZ"/>
              </w:rPr>
            </w:pPr>
            <w:r w:rsidRPr="00357917">
              <w:t>4.</w:t>
            </w:r>
            <w:r w:rsidRPr="00357917">
              <w:tab/>
            </w:r>
            <w:r w:rsidRPr="00357917">
              <w:rPr>
                <w:rStyle w:val="SpecialBold"/>
              </w:rPr>
              <w:t>Identify and respond to contextual changes over time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7" w:rsidP="00357917">
            <w:pPr>
              <w:pStyle w:val="List"/>
            </w:pPr>
            <w:r w:rsidRPr="00357917">
              <w:t>4.1</w:t>
            </w:r>
            <w:r w:rsidRPr="00357917">
              <w:tab/>
            </w:r>
            <w:r w:rsidRPr="00357917">
              <w:t>Functions generating technical data and information and the technical framework governing them, are mapped to organisational structures.</w:t>
            </w:r>
          </w:p>
          <w:p w:rsidR="00000000" w:rsidRPr="00357917" w:rsidP="00357917">
            <w:pPr>
              <w:pStyle w:val="List"/>
            </w:pPr>
            <w:r w:rsidRPr="00357917">
              <w:t>4.2</w:t>
            </w:r>
            <w:r w:rsidRPr="00357917">
              <w:tab/>
              <w:t>Changes to the administrative and functional context over time are identified and documented.</w:t>
            </w:r>
          </w:p>
          <w:p w:rsidR="00000000" w:rsidRPr="00357917" w:rsidP="00357917">
            <w:pPr>
              <w:pStyle w:val="List"/>
            </w:pPr>
            <w:r w:rsidRPr="00357917">
              <w:t>4.3</w:t>
            </w:r>
            <w:r w:rsidRPr="00357917">
              <w:tab/>
              <w:t>Effects of change</w:t>
            </w:r>
            <w:r w:rsidRPr="00357917">
              <w:t>s on technical data and information management structures are analysed and responded to.</w:t>
            </w:r>
          </w:p>
          <w:p w:rsidR="00000000" w:rsidRPr="00357917" w:rsidP="00357917">
            <w:pPr>
              <w:pStyle w:val="List"/>
            </w:pPr>
            <w:r w:rsidRPr="00357917">
              <w:t>4.4</w:t>
            </w:r>
            <w:r w:rsidRPr="00357917">
              <w:tab/>
              <w:t>Documentation is reviewed and updated in the light of identified changes in accordance with organisational and/or external standards.</w:t>
            </w:r>
          </w:p>
        </w:tc>
      </w:tr>
    </w:tbl>
    <w:p w:rsidR="00CC5C7B" w:rsidP="00357917">
      <w:pPr>
        <w:pStyle w:val="BodyText"/>
      </w:pPr>
    </w:p>
    <w:p w:rsidR="00CC5C7B" w:rsidP="00357917">
      <w:pPr>
        <w:pStyle w:val="BodyText"/>
      </w:pPr>
    </w:p>
    <w:p w:rsidR="00000000" w:rsidRPr="00357917" w:rsidP="00357917">
      <w:pPr>
        <w:pStyle w:val="Heading1"/>
      </w:pPr>
      <w:bookmarkStart w:id="9" w:name="O_509518"/>
      <w:bookmarkEnd w:id="9"/>
      <w:r w:rsidRPr="00357917">
        <w:t xml:space="preserve">Required </w:t>
      </w:r>
      <w:r w:rsidRPr="00357917">
        <w:t>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CC5C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7">
            <w:pPr>
              <w:pStyle w:val="BodyText"/>
              <w:rPr>
                <w:lang w:val="en-NZ"/>
              </w:rPr>
            </w:pPr>
            <w:r w:rsidRPr="00357917">
              <w:rPr>
                <w:rStyle w:val="SpecialBold"/>
              </w:rPr>
              <w:t>REQUIRED SKILLS AND KNOWLEDGE</w:t>
            </w:r>
          </w:p>
        </w:tc>
      </w:tr>
      <w:tr w:rsidTr="00CC5C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7">
            <w:pPr>
              <w:pStyle w:val="BodyText"/>
              <w:rPr>
                <w:lang w:val="en-NZ"/>
              </w:rPr>
            </w:pPr>
            <w:r w:rsidRPr="00357917">
              <w:t>This describes the essential skills and knowledge and their level, required for this unit.</w:t>
            </w:r>
          </w:p>
        </w:tc>
      </w:tr>
      <w:tr w:rsidTr="00CC5C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7">
            <w:pPr>
              <w:pStyle w:val="BodyText"/>
              <w:rPr>
                <w:lang w:val="en-NZ"/>
              </w:rPr>
            </w:pPr>
            <w:r w:rsidRPr="00357917">
              <w:rPr>
                <w:rStyle w:val="SpecialBold"/>
              </w:rPr>
              <w:t>Required Skills</w:t>
            </w:r>
          </w:p>
        </w:tc>
      </w:tr>
      <w:tr w:rsidTr="00CC5C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7" w:rsidP="00357917">
            <w:pPr>
              <w:pStyle w:val="ListBullet"/>
            </w:pPr>
            <w:r w:rsidRPr="00357917">
              <w:t>apply safety, legislative and statutory requirements</w:t>
            </w:r>
          </w:p>
          <w:p w:rsidR="00000000" w:rsidRPr="00357917" w:rsidP="00357917">
            <w:pPr>
              <w:pStyle w:val="ListBullet"/>
            </w:pPr>
            <w:r w:rsidRPr="00357917">
              <w:t>apply technical data and information management knowledge relevant to work being performed</w:t>
            </w:r>
          </w:p>
          <w:p w:rsidR="00000000" w:rsidRPr="00357917" w:rsidP="00357917">
            <w:pPr>
              <w:pStyle w:val="ListBullet"/>
            </w:pPr>
            <w:r w:rsidRPr="00357917">
              <w:t>consult with and negotiate with relevant groups and individuals to gain understanding and support for the plan</w:t>
            </w:r>
          </w:p>
          <w:p w:rsidR="00000000" w:rsidRPr="00357917" w:rsidP="00357917">
            <w:pPr>
              <w:pStyle w:val="ListBullet"/>
            </w:pPr>
            <w:r w:rsidRPr="00357917">
              <w:t>interpret organisational role relevant to technical ri</w:t>
            </w:r>
            <w:r w:rsidRPr="00357917">
              <w:t xml:space="preserve">sk management plans </w:t>
            </w:r>
          </w:p>
          <w:p w:rsidR="00000000" w:rsidRPr="00357917" w:rsidP="00357917">
            <w:pPr>
              <w:pStyle w:val="ListBullet"/>
            </w:pPr>
            <w:r w:rsidRPr="00357917">
              <w:t>manage projects</w:t>
            </w:r>
          </w:p>
          <w:p w:rsidR="00000000" w:rsidRPr="00357917" w:rsidP="00357917">
            <w:pPr>
              <w:pStyle w:val="ListBullet"/>
            </w:pPr>
            <w:r w:rsidRPr="00357917">
              <w:t xml:space="preserve">relate to people from a range of backgrounds with a range of abilities </w:t>
            </w:r>
          </w:p>
          <w:p w:rsidR="00000000" w:rsidP="00357917">
            <w:pPr>
              <w:pStyle w:val="ListBullet"/>
              <w:rPr>
                <w:lang w:val="en-NZ"/>
              </w:rPr>
            </w:pPr>
            <w:r w:rsidRPr="00357917">
              <w:t>think strategically to identify and assess potential alliances and effective strategies</w:t>
            </w:r>
          </w:p>
        </w:tc>
      </w:tr>
      <w:tr w:rsidTr="00CC5C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7">
            <w:pPr>
              <w:pStyle w:val="BodyText"/>
              <w:rPr>
                <w:lang w:val="en-NZ"/>
              </w:rPr>
            </w:pPr>
            <w:r w:rsidRPr="00357917">
              <w:rPr>
                <w:rStyle w:val="SpecialBold"/>
              </w:rPr>
              <w:t>Required Knowledge</w:t>
            </w:r>
          </w:p>
        </w:tc>
      </w:tr>
      <w:tr w:rsidTr="00CC5C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7" w:rsidP="00357917">
            <w:pPr>
              <w:pStyle w:val="ListBullet"/>
            </w:pPr>
            <w:r w:rsidRPr="00357917">
              <w:t>elements of the technical regulatory framework compliance management systems such as:</w:t>
            </w:r>
          </w:p>
          <w:p w:rsidR="00000000" w:rsidRPr="00357917" w:rsidP="00357917">
            <w:pPr>
              <w:pStyle w:val="ListBullet2"/>
            </w:pPr>
            <w:r w:rsidRPr="00357917">
              <w:t>breach management policies and processes including the identification, classification, investigation, rectification and reporting of breaches in compliance requirements</w:t>
            </w:r>
          </w:p>
          <w:p w:rsidR="00000000" w:rsidRPr="00357917" w:rsidP="00357917">
            <w:pPr>
              <w:pStyle w:val="ListBullet2"/>
            </w:pPr>
            <w:r w:rsidRPr="00357917">
              <w:t>compliance related management information systems</w:t>
            </w:r>
          </w:p>
          <w:p w:rsidR="00000000" w:rsidRPr="00357917" w:rsidP="00357917">
            <w:pPr>
              <w:pStyle w:val="ListBullet2"/>
            </w:pPr>
            <w:r w:rsidRPr="00357917">
              <w:t>compliance reporting procedures</w:t>
            </w:r>
          </w:p>
          <w:p w:rsidR="00000000" w:rsidRPr="00357917" w:rsidP="00357917">
            <w:pPr>
              <w:pStyle w:val="ListBullet2"/>
            </w:pPr>
            <w:r w:rsidRPr="00357917">
              <w:t>continuous improvement processes for information management systems including monitoring, evaluation and review</w:t>
            </w:r>
          </w:p>
          <w:p w:rsidR="00000000" w:rsidRPr="00357917" w:rsidP="00357917">
            <w:pPr>
              <w:pStyle w:val="ListBullet2"/>
            </w:pPr>
            <w:r w:rsidRPr="00357917">
              <w:t>corporate induction and training processes related to compliance management</w:t>
            </w:r>
          </w:p>
          <w:p w:rsidR="00000000" w:rsidRPr="00357917" w:rsidP="00357917">
            <w:pPr>
              <w:pStyle w:val="ListBullet2"/>
            </w:pPr>
            <w:r w:rsidRPr="00357917">
              <w:t>documentation of compliance requirements relevant to the organisation</w:t>
            </w:r>
          </w:p>
          <w:p w:rsidR="00000000" w:rsidRPr="00357917" w:rsidP="00357917">
            <w:pPr>
              <w:pStyle w:val="ListBullet2"/>
            </w:pPr>
            <w:r w:rsidRPr="00357917">
              <w:t>processes for the internal and external promulgation and promotion of information on compliance requirements a</w:t>
            </w:r>
            <w:r w:rsidRPr="00357917">
              <w:t>nd a compliance program management system</w:t>
            </w:r>
          </w:p>
          <w:p w:rsidR="00000000" w:rsidRPr="00357917" w:rsidP="00357917">
            <w:pPr>
              <w:pStyle w:val="ListBullet2"/>
            </w:pPr>
            <w:r w:rsidRPr="00357917">
              <w:t>record-keeping systems required for compliance management</w:t>
            </w:r>
          </w:p>
          <w:p w:rsidR="00000000" w:rsidRPr="00357917" w:rsidP="00357917">
            <w:pPr>
              <w:pStyle w:val="ListBullet2"/>
            </w:pPr>
            <w:r w:rsidRPr="00357917">
              <w:t>specification of compliance management functions, accountabilities and responsibilities under the technical regulatory framework</w:t>
            </w:r>
          </w:p>
          <w:p w:rsidR="00000000" w:rsidRPr="00357917" w:rsidP="00357917">
            <w:pPr>
              <w:pStyle w:val="ListBullet2"/>
            </w:pPr>
            <w:r w:rsidRPr="00357917">
              <w:t xml:space="preserve">techniques and performance </w:t>
            </w:r>
            <w:r w:rsidRPr="00357917">
              <w:t>indicators for monitoring the operation of an information management system</w:t>
            </w:r>
          </w:p>
          <w:p w:rsidR="00000000" w:rsidRPr="00357917" w:rsidP="00357917">
            <w:pPr>
              <w:pStyle w:val="ListBullet"/>
            </w:pPr>
            <w:r w:rsidRPr="00357917">
              <w:t>research methods and techniques suitable for information management projects</w:t>
            </w:r>
          </w:p>
          <w:p w:rsidR="00000000" w:rsidRPr="00357917" w:rsidP="00357917">
            <w:pPr>
              <w:pStyle w:val="ListBullet"/>
            </w:pPr>
            <w:r w:rsidRPr="00357917">
              <w:t>relevant Australian Standards and international standards</w:t>
            </w:r>
          </w:p>
          <w:p w:rsidR="00000000" w:rsidRPr="00357917" w:rsidP="00357917">
            <w:pPr>
              <w:pStyle w:val="ListBullet"/>
            </w:pPr>
            <w:r w:rsidRPr="00357917">
              <w:t>sources of data relevant to information mana</w:t>
            </w:r>
            <w:r w:rsidRPr="00357917">
              <w:t>gement research</w:t>
            </w:r>
          </w:p>
        </w:tc>
      </w:tr>
    </w:tbl>
    <w:p w:rsidR="00000000" w:rsidRPr="00357917" w:rsidP="00357917">
      <w:pPr>
        <w:pStyle w:val="BodyText"/>
      </w:pPr>
    </w:p>
    <w:p w:rsidR="00000000" w:rsidRPr="00357917" w:rsidP="00357917">
      <w:pPr>
        <w:pStyle w:val="AllowPageBreak"/>
      </w:pPr>
    </w:p>
    <w:p w:rsidR="00000000" w:rsidRPr="00357917" w:rsidP="00357917">
      <w:pPr>
        <w:pStyle w:val="Heading1"/>
      </w:pPr>
      <w:bookmarkStart w:id="10" w:name="O_509521"/>
      <w:bookmarkEnd w:id="10"/>
      <w:r w:rsidRPr="0035791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C5C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7">
            <w:pPr>
              <w:pStyle w:val="BodyText"/>
              <w:rPr>
                <w:lang w:val="en-NZ"/>
              </w:rPr>
            </w:pPr>
            <w:r w:rsidRPr="00357917">
              <w:t xml:space="preserve">The evidence guide provides advice on assessment and must be read in conjunction with the Performance Criteria, Required Skills and Knowledge, </w:t>
            </w:r>
            <w:r w:rsidRPr="00357917">
              <w:t>the Range Statement and the Assessment Guidelines for this Training Package.</w:t>
            </w:r>
          </w:p>
        </w:tc>
      </w:tr>
      <w:tr w:rsidTr="00CC5C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7">
            <w:pPr>
              <w:pStyle w:val="BodyText"/>
              <w:rPr>
                <w:lang w:val="en-NZ"/>
              </w:rPr>
            </w:pPr>
            <w:r w:rsidRPr="0035791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7" w:rsidP="00357917">
            <w:pPr>
              <w:pStyle w:val="BodyText"/>
            </w:pPr>
            <w:r w:rsidRPr="00357917">
              <w:t>Assessment must confirm the ability to:</w:t>
            </w:r>
          </w:p>
          <w:p w:rsidR="00000000" w:rsidRPr="00357917" w:rsidP="00357917">
            <w:pPr>
              <w:pStyle w:val="ListBullet"/>
            </w:pPr>
            <w:r w:rsidRPr="00357917">
              <w:t>apply, monitor and report on relevant imple</w:t>
            </w:r>
            <w:r w:rsidRPr="00357917">
              <w:t>mentation processes</w:t>
            </w:r>
          </w:p>
          <w:p w:rsidR="00000000" w:rsidRPr="00357917" w:rsidP="00357917">
            <w:pPr>
              <w:pStyle w:val="ListBullet"/>
            </w:pPr>
            <w:r w:rsidRPr="00357917">
              <w:t>analyse data and information</w:t>
            </w:r>
          </w:p>
          <w:p w:rsidR="00000000" w:rsidRPr="00357917" w:rsidP="00357917">
            <w:pPr>
              <w:pStyle w:val="ListBullet"/>
            </w:pPr>
            <w:r w:rsidRPr="00357917">
              <w:t>apply of knowledge to plan and establish in technical data and information management plans to assist in work and to guide problem solving</w:t>
            </w:r>
          </w:p>
          <w:p w:rsidR="00000000" w:rsidRPr="00357917" w:rsidP="00357917">
            <w:pPr>
              <w:pStyle w:val="BodyText"/>
            </w:pPr>
            <w:r w:rsidRPr="00357917">
              <w:rPr>
                <w:rStyle w:val="SpecialBold"/>
              </w:rPr>
              <w:t>Consistency in performance</w:t>
            </w:r>
          </w:p>
          <w:p w:rsidR="00000000" w:rsidP="00357917">
            <w:pPr>
              <w:pStyle w:val="BodyText"/>
              <w:rPr>
                <w:lang w:val="en-NZ"/>
              </w:rPr>
            </w:pPr>
            <w:r w:rsidRPr="00357917">
              <w:t>Competency should be demonstrated over time and should be observed in a range of actual or simulated work contexts.</w:t>
            </w:r>
          </w:p>
        </w:tc>
      </w:tr>
      <w:tr w:rsidTr="00CC5C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7" w:rsidP="00357917">
            <w:pPr>
              <w:pStyle w:val="BodyText"/>
            </w:pPr>
            <w:r w:rsidRPr="0035791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7" w:rsidP="00357917">
            <w:pPr>
              <w:pStyle w:val="BodyText"/>
            </w:pPr>
            <w:r w:rsidRPr="00357917">
              <w:rPr>
                <w:rStyle w:val="SpecialBold"/>
              </w:rPr>
              <w:t>Context of assessment</w:t>
            </w:r>
          </w:p>
          <w:p w:rsidR="00000000" w:rsidRPr="00357917" w:rsidP="00357917">
            <w:pPr>
              <w:pStyle w:val="BodyText"/>
            </w:pPr>
            <w:r w:rsidRPr="00357917">
              <w:t>Competency should be assessed in the workplace or simulated workplac</w:t>
            </w:r>
            <w:r w:rsidRPr="00357917">
              <w:t>e environment.</w:t>
            </w:r>
          </w:p>
          <w:p w:rsidR="00000000" w:rsidRPr="00357917" w:rsidP="00357917">
            <w:pPr>
              <w:pStyle w:val="BodyText"/>
            </w:pPr>
            <w:r w:rsidRPr="00357917">
              <w:rPr>
                <w:rStyle w:val="SpecialBold"/>
              </w:rPr>
              <w:t>Specific resources for assessment</w:t>
            </w:r>
          </w:p>
          <w:p w:rsidR="00000000" w:rsidRPr="00357917" w:rsidP="00357917">
            <w:pPr>
              <w:pStyle w:val="BodyText"/>
            </w:pPr>
            <w:r w:rsidRPr="00357917">
              <w:t>Access is required to:</w:t>
            </w:r>
          </w:p>
          <w:p w:rsidR="00000000" w:rsidRPr="00357917" w:rsidP="00357917">
            <w:pPr>
              <w:pStyle w:val="ListBullet"/>
            </w:pPr>
            <w:r w:rsidRPr="00357917">
              <w:t xml:space="preserve">computer and relevant software </w:t>
            </w:r>
          </w:p>
          <w:p w:rsidR="00000000" w:rsidRPr="00357917" w:rsidP="00357917">
            <w:pPr>
              <w:pStyle w:val="ListBullet"/>
            </w:pPr>
            <w:r w:rsidRPr="00357917">
              <w:t>legislation, guidelines, procedures and protocols relating to test and evaluation processes</w:t>
            </w:r>
          </w:p>
          <w:p w:rsidR="00000000" w:rsidRPr="00357917" w:rsidP="00357917">
            <w:pPr>
              <w:pStyle w:val="ListBullet"/>
            </w:pPr>
            <w:r w:rsidRPr="00357917">
              <w:t>plans</w:t>
            </w:r>
          </w:p>
          <w:p w:rsidR="00000000" w:rsidRPr="00357917" w:rsidP="00357917">
            <w:pPr>
              <w:pStyle w:val="ListBullet"/>
            </w:pPr>
            <w:r w:rsidRPr="00357917">
              <w:t>workplace documentation</w:t>
            </w:r>
          </w:p>
        </w:tc>
      </w:tr>
    </w:tbl>
    <w:p w:rsidR="00000000" w:rsidRPr="00357917" w:rsidP="00357917">
      <w:pPr>
        <w:pStyle w:val="BodyText"/>
      </w:pPr>
    </w:p>
    <w:p w:rsidR="00000000" w:rsidRPr="00357917" w:rsidP="00357917">
      <w:pPr>
        <w:pStyle w:val="AllowPageBreak"/>
      </w:pPr>
    </w:p>
    <w:p w:rsidR="00000000" w:rsidRPr="00357917" w:rsidP="00357917">
      <w:pPr>
        <w:pStyle w:val="Heading1"/>
      </w:pPr>
      <w:bookmarkStart w:id="11" w:name="O_509523"/>
      <w:bookmarkEnd w:id="11"/>
      <w:r w:rsidRPr="0035791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579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7">
            <w:pPr>
              <w:pStyle w:val="BodyText"/>
              <w:rPr>
                <w:lang w:val="en-NZ"/>
              </w:rPr>
            </w:pPr>
            <w:r w:rsidRPr="00357917">
              <w:t xml:space="preserve">The Range Statement relates to the Unit of Competency as a whole. It allows for different work environments and situations that may affect performance. </w:t>
            </w:r>
            <w:r w:rsidRPr="00357917">
              <w:rPr>
                <w:rStyle w:val="BoldandItalics"/>
              </w:rPr>
              <w:t>Bold italicised</w:t>
            </w:r>
            <w:r w:rsidRPr="00357917">
              <w:t xml:space="preserve"> wording in the Performance Criteria is detailed below.</w:t>
            </w:r>
          </w:p>
        </w:tc>
      </w:tr>
      <w:tr w:rsidTr="003579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7">
            <w:pPr>
              <w:pStyle w:val="BodyText"/>
              <w:rPr>
                <w:lang w:val="en-NZ"/>
              </w:rPr>
            </w:pPr>
            <w:r w:rsidRPr="00357917">
              <w:rPr>
                <w:rStyle w:val="BoldandItalics"/>
              </w:rPr>
              <w:t>Technical conte</w:t>
            </w:r>
            <w:r w:rsidRPr="00357917">
              <w:rPr>
                <w:rStyle w:val="BoldandItalics"/>
              </w:rPr>
              <w:t xml:space="preserve">xt </w:t>
            </w:r>
            <w:r w:rsidRPr="0035791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7" w:rsidP="00357917">
            <w:pPr>
              <w:pStyle w:val="ListBullet"/>
            </w:pPr>
            <w:r w:rsidRPr="00357917">
              <w:t xml:space="preserve">Access to/availability of technology and technologically competent support staff </w:t>
            </w:r>
          </w:p>
          <w:p w:rsidR="00000000" w:rsidRPr="00357917" w:rsidP="00357917">
            <w:pPr>
              <w:pStyle w:val="ListBullet"/>
            </w:pPr>
            <w:r w:rsidRPr="00357917">
              <w:t xml:space="preserve">Mission </w:t>
            </w:r>
          </w:p>
          <w:p w:rsidR="00000000" w:rsidRPr="00357917" w:rsidP="00357917">
            <w:pPr>
              <w:pStyle w:val="ListBullet"/>
            </w:pPr>
            <w:r w:rsidRPr="00357917">
              <w:t xml:space="preserve">Organisation </w:t>
            </w:r>
          </w:p>
          <w:p w:rsidR="00000000" w:rsidRPr="00357917" w:rsidP="00357917">
            <w:pPr>
              <w:pStyle w:val="ListBullet"/>
            </w:pPr>
            <w:r w:rsidRPr="00357917">
              <w:t>Resource potential</w:t>
            </w:r>
          </w:p>
          <w:p w:rsidR="00000000" w:rsidP="00357917">
            <w:pPr>
              <w:pStyle w:val="ListBullet"/>
              <w:rPr>
                <w:lang w:val="en-NZ"/>
              </w:rPr>
            </w:pPr>
            <w:r w:rsidRPr="00357917">
              <w:t>Social and environmental circumstances</w:t>
            </w:r>
          </w:p>
        </w:tc>
      </w:tr>
      <w:tr w:rsidTr="003579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7">
            <w:pPr>
              <w:pStyle w:val="BodyText"/>
              <w:rPr>
                <w:lang w:val="en-NZ"/>
              </w:rPr>
            </w:pPr>
            <w:r w:rsidRPr="00357917">
              <w:rPr>
                <w:rStyle w:val="BoldandItalics"/>
              </w:rPr>
              <w:t xml:space="preserve">Technical regulatory framework </w:t>
            </w:r>
            <w:r w:rsidRPr="00357917">
              <w:t>is: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7">
            <w:pPr>
              <w:pStyle w:val="ListBullet"/>
              <w:rPr>
                <w:lang w:val="en-NZ"/>
              </w:rPr>
            </w:pPr>
            <w:r w:rsidRPr="00357917">
              <w:t>That applicable to the circumstances</w:t>
            </w:r>
          </w:p>
        </w:tc>
      </w:tr>
      <w:tr w:rsidTr="003579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7">
            <w:pPr>
              <w:pStyle w:val="BodyText"/>
              <w:rPr>
                <w:lang w:val="en-NZ"/>
              </w:rPr>
            </w:pPr>
            <w:r w:rsidRPr="00357917">
              <w:rPr>
                <w:rStyle w:val="BoldandItalics"/>
              </w:rPr>
              <w:t xml:space="preserve">Technical data and information creators </w:t>
            </w:r>
            <w:r w:rsidRPr="0035791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7">
            <w:pPr>
              <w:pStyle w:val="ListBullet"/>
              <w:rPr>
                <w:lang w:val="en-NZ"/>
              </w:rPr>
            </w:pPr>
            <w:r w:rsidRPr="00357917">
              <w:t>Individuals or groups who have specific responsibility for the creation and maintenance of primary or secondary technical data or information for inclusion in the information management system</w:t>
            </w:r>
          </w:p>
        </w:tc>
      </w:tr>
      <w:tr w:rsidTr="003579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7">
            <w:pPr>
              <w:pStyle w:val="BodyText"/>
              <w:rPr>
                <w:lang w:val="en-NZ"/>
              </w:rPr>
            </w:pPr>
            <w:r w:rsidRPr="00357917">
              <w:rPr>
                <w:rStyle w:val="BoldandItalics"/>
              </w:rPr>
              <w:t>Accounta</w:t>
            </w:r>
            <w:r w:rsidRPr="00357917">
              <w:rPr>
                <w:rStyle w:val="BoldandItalics"/>
              </w:rPr>
              <w:t xml:space="preserve">bility requirements and functional responsibilities </w:t>
            </w:r>
            <w:r w:rsidRPr="0035791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7" w:rsidP="00357917">
            <w:pPr>
              <w:pStyle w:val="ListBullet"/>
            </w:pPr>
            <w:r w:rsidRPr="00357917">
              <w:t>The need to:</w:t>
            </w:r>
          </w:p>
          <w:p w:rsidR="00000000" w:rsidRPr="00357917" w:rsidP="00357917">
            <w:pPr>
              <w:pStyle w:val="ListBullet2"/>
            </w:pPr>
            <w:r w:rsidRPr="00357917">
              <w:t>raise technical data and information to support the technical mission</w:t>
            </w:r>
          </w:p>
          <w:p w:rsidR="00000000" w:rsidRPr="00357917" w:rsidP="00357917">
            <w:pPr>
              <w:pStyle w:val="ListBullet2"/>
            </w:pPr>
            <w:r w:rsidRPr="00357917">
              <w:t>maintain existing data and information</w:t>
            </w:r>
          </w:p>
          <w:p w:rsidR="00000000" w:rsidRPr="00357917" w:rsidP="00357917">
            <w:pPr>
              <w:pStyle w:val="ListBullet2"/>
            </w:pPr>
            <w:r w:rsidRPr="00357917">
              <w:t>forecast and anticipate future requirements</w:t>
            </w:r>
          </w:p>
          <w:p w:rsidR="00000000" w:rsidRPr="00357917" w:rsidP="00357917">
            <w:pPr>
              <w:pStyle w:val="ListBullet2"/>
            </w:pPr>
            <w:r w:rsidRPr="00357917">
              <w:t>review responsibilities</w:t>
            </w:r>
          </w:p>
          <w:p w:rsidR="00000000" w:rsidP="00357917">
            <w:pPr>
              <w:pStyle w:val="ListBullet2"/>
              <w:rPr>
                <w:lang w:val="en-NZ"/>
              </w:rPr>
            </w:pPr>
            <w:r w:rsidRPr="00357917">
              <w:t>archive or authorise the archiving of information</w:t>
            </w:r>
          </w:p>
        </w:tc>
      </w:tr>
      <w:tr w:rsidTr="003579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7">
            <w:pPr>
              <w:pStyle w:val="BodyText"/>
              <w:rPr>
                <w:lang w:val="en-NZ"/>
              </w:rPr>
            </w:pPr>
            <w:r w:rsidRPr="00357917">
              <w:rPr>
                <w:rStyle w:val="BoldandItalics"/>
              </w:rPr>
              <w:t xml:space="preserve">Management systems framework </w:t>
            </w:r>
            <w:r w:rsidRPr="0035791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7" w:rsidP="00357917">
            <w:pPr>
              <w:pStyle w:val="ListBullet"/>
            </w:pPr>
            <w:r w:rsidRPr="00357917">
              <w:t>The structuring rules for the:</w:t>
            </w:r>
          </w:p>
          <w:p w:rsidR="00000000" w:rsidRPr="00357917" w:rsidP="00357917">
            <w:pPr>
              <w:pStyle w:val="ListBullet2"/>
            </w:pPr>
            <w:r w:rsidRPr="00357917">
              <w:t xml:space="preserve">repository/s </w:t>
            </w:r>
          </w:p>
          <w:p w:rsidR="00000000" w:rsidRPr="00357917" w:rsidP="00357917">
            <w:pPr>
              <w:pStyle w:val="ListBullet2"/>
            </w:pPr>
            <w:r w:rsidRPr="00357917">
              <w:t>cataloguing systems and protocols</w:t>
            </w:r>
          </w:p>
          <w:p w:rsidR="00000000" w:rsidRPr="00357917" w:rsidP="00357917">
            <w:pPr>
              <w:pStyle w:val="ListBullet2"/>
            </w:pPr>
            <w:r w:rsidRPr="00357917">
              <w:t>access systems</w:t>
            </w:r>
          </w:p>
          <w:p w:rsidR="00000000" w:rsidRPr="00357917" w:rsidP="00357917">
            <w:pPr>
              <w:pStyle w:val="ListBullet2"/>
            </w:pPr>
            <w:r w:rsidRPr="00357917">
              <w:t>processes and software</w:t>
            </w:r>
          </w:p>
          <w:p w:rsidR="00000000" w:rsidP="00357917">
            <w:pPr>
              <w:pStyle w:val="ListBullet2"/>
              <w:rPr>
                <w:lang w:val="en-NZ"/>
              </w:rPr>
            </w:pPr>
            <w:r w:rsidRPr="00357917">
              <w:t>control/management systems and protocols</w:t>
            </w:r>
          </w:p>
        </w:tc>
      </w:tr>
      <w:tr w:rsidTr="003579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7">
            <w:pPr>
              <w:pStyle w:val="BodyText"/>
              <w:rPr>
                <w:lang w:val="en-NZ"/>
              </w:rPr>
            </w:pPr>
            <w:r w:rsidRPr="00357917">
              <w:rPr>
                <w:rStyle w:val="BoldandItalics"/>
              </w:rPr>
              <w:t xml:space="preserve">Functionality </w:t>
            </w:r>
            <w:r w:rsidRPr="0035791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7">
            <w:pPr>
              <w:pStyle w:val="ListBullet"/>
              <w:rPr>
                <w:lang w:val="en-NZ"/>
              </w:rPr>
            </w:pPr>
            <w:r w:rsidRPr="00357917">
              <w:t>The continuing ability of the information system to support the technical mission/objectives</w:t>
            </w:r>
          </w:p>
        </w:tc>
      </w:tr>
      <w:tr w:rsidTr="003579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7">
            <w:pPr>
              <w:pStyle w:val="BodyText"/>
              <w:rPr>
                <w:lang w:val="en-NZ"/>
              </w:rPr>
            </w:pPr>
            <w:r w:rsidRPr="00357917">
              <w:rPr>
                <w:rStyle w:val="BoldandItalics"/>
              </w:rPr>
              <w:t xml:space="preserve">Maintainability </w:t>
            </w:r>
            <w:r w:rsidRPr="0035791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7">
            <w:pPr>
              <w:pStyle w:val="ListBullet"/>
              <w:rPr>
                <w:lang w:val="en-NZ"/>
              </w:rPr>
            </w:pPr>
            <w:r w:rsidRPr="00357917">
              <w:t xml:space="preserve">The combination of characteristics and available resources which will enable the </w:t>
            </w:r>
            <w:r w:rsidRPr="00357917">
              <w:t>system to be maintained in a current and relevant state</w:t>
            </w:r>
          </w:p>
        </w:tc>
      </w:tr>
      <w:tr w:rsidTr="003579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17">
            <w:pPr>
              <w:pStyle w:val="BodyText"/>
              <w:rPr>
                <w:lang w:val="en-NZ"/>
              </w:rPr>
            </w:pPr>
            <w:r w:rsidRPr="00357917">
              <w:rPr>
                <w:rStyle w:val="BoldandItalics"/>
              </w:rPr>
              <w:t xml:space="preserve">Growth potential </w:t>
            </w:r>
            <w:r w:rsidRPr="0035791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17" w:rsidP="00357917">
            <w:pPr>
              <w:pStyle w:val="ListBullet"/>
            </w:pPr>
            <w:r w:rsidRPr="00357917">
              <w:t>Planned capability of the system to grow and migrate to meet plausible future requirements</w:t>
            </w:r>
          </w:p>
          <w:p w:rsidR="00000000" w:rsidRPr="00357917" w:rsidP="00357917">
            <w:pPr>
              <w:pStyle w:val="ListBullet"/>
            </w:pPr>
            <w:r w:rsidRPr="00357917">
              <w:t>Technology as well as dimension – the range of technologies may be electronic</w:t>
            </w:r>
            <w:r w:rsidRPr="00357917">
              <w:t xml:space="preserve"> or paper-based such as:</w:t>
            </w:r>
          </w:p>
          <w:p w:rsidR="00000000" w:rsidRPr="00357917" w:rsidP="00357917">
            <w:pPr>
              <w:pStyle w:val="ListBullet2"/>
            </w:pPr>
            <w:r w:rsidRPr="00357917">
              <w:t>data management system packages</w:t>
            </w:r>
          </w:p>
          <w:p w:rsidR="00000000" w:rsidRPr="00357917" w:rsidP="00357917">
            <w:pPr>
              <w:pStyle w:val="ListBullet2"/>
            </w:pPr>
            <w:r w:rsidRPr="00357917">
              <w:t>multimedia</w:t>
            </w:r>
          </w:p>
          <w:p w:rsidR="00000000" w:rsidRPr="00357917" w:rsidP="00357917">
            <w:pPr>
              <w:pStyle w:val="ListBullet2"/>
            </w:pPr>
            <w:r w:rsidRPr="00357917">
              <w:t>workflow packages</w:t>
            </w:r>
          </w:p>
          <w:p w:rsidR="00000000" w:rsidRPr="00357917" w:rsidP="00357917">
            <w:pPr>
              <w:pStyle w:val="ListBullet2"/>
            </w:pPr>
            <w:r w:rsidRPr="00357917">
              <w:t>modelling</w:t>
            </w:r>
          </w:p>
          <w:p w:rsidR="00000000" w:rsidRPr="00357917" w:rsidP="00357917">
            <w:pPr>
              <w:pStyle w:val="ListBullet2"/>
            </w:pPr>
            <w:r w:rsidRPr="00357917">
              <w:t>simulation</w:t>
            </w:r>
          </w:p>
        </w:tc>
      </w:tr>
    </w:tbl>
    <w:p w:rsidR="00CC5C7B" w:rsidP="00357917">
      <w:pPr>
        <w:pStyle w:val="BodyText"/>
      </w:pPr>
    </w:p>
    <w:p w:rsidR="00CC5C7B" w:rsidP="00357917">
      <w:pPr>
        <w:pStyle w:val="BodyText"/>
      </w:pPr>
    </w:p>
    <w:p w:rsidR="00000000" w:rsidRPr="00357917" w:rsidP="00357917">
      <w:pPr>
        <w:pStyle w:val="Heading1"/>
      </w:pPr>
      <w:bookmarkStart w:id="12" w:name="O_509516"/>
      <w:bookmarkEnd w:id="12"/>
      <w:r w:rsidRPr="00357917">
        <w:t>Unit Sector(s)</w:t>
      </w:r>
    </w:p>
    <w:p w:rsidR="00000000" w:rsidRPr="00357917" w:rsidP="00357917">
      <w:pPr>
        <w:pStyle w:val="BodyText"/>
      </w:pPr>
      <w:r w:rsidRPr="00357917">
        <w:t>Not applicable.</w:t>
      </w:r>
    </w:p>
    <w:p w:rsidR="00000000" w:rsidRPr="00357917" w:rsidP="00357917"/>
    <w:sectPr w:rsidSect="003579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9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917" w:rsidRPr="00CC5C7B" w:rsidP="00CC5C7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9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C7B" w:rsidP="003579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C5C7B" w:rsidP="003579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C5C7B" w:rsidP="003579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9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917" w:rsidRPr="00CC5C7B" w:rsidP="00CC5C7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9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C7B" w:rsidRPr="002D2AF8" w:rsidP="003579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DEFCM313A Establish technical data and information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CC5C7B" w:rsidP="003579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FA06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FA14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BA12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9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79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79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79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79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79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79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79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79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79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79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7917"/>
  </w:style>
  <w:style w:type="character" w:customStyle="1" w:styleId="Heading1Char">
    <w:name w:val="Heading 1 Char"/>
    <w:basedOn w:val="DefaultParagraphFont"/>
    <w:link w:val="Heading1"/>
    <w:rsid w:val="003579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791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79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579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791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7917"/>
    <w:rPr>
      <w:b/>
      <w:spacing w:val="0"/>
    </w:rPr>
  </w:style>
  <w:style w:type="paragraph" w:styleId="ListBullet2">
    <w:name w:val="List Bullet 2"/>
    <w:basedOn w:val="List2"/>
    <w:rsid w:val="0035791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79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79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5791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579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79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79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79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79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79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79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79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79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79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79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79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79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79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79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79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79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79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579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79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79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79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79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79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79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79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79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79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79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79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79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7917"/>
    <w:rPr>
      <w:i/>
    </w:rPr>
  </w:style>
  <w:style w:type="paragraph" w:styleId="Caption">
    <w:name w:val="caption"/>
    <w:basedOn w:val="BodyText"/>
    <w:next w:val="Normal"/>
    <w:qFormat/>
    <w:rsid w:val="003579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79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79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7917"/>
  </w:style>
  <w:style w:type="paragraph" w:styleId="TableofFigures">
    <w:name w:val="table of figures"/>
    <w:basedOn w:val="Normal"/>
    <w:next w:val="Normal"/>
    <w:semiHidden/>
    <w:rsid w:val="003579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7917"/>
    <w:pPr>
      <w:numPr>
        <w:numId w:val="11"/>
      </w:numPr>
    </w:pPr>
  </w:style>
  <w:style w:type="character" w:customStyle="1" w:styleId="WingdingSymbols">
    <w:name w:val="Wingding Symbols"/>
    <w:rsid w:val="00357917"/>
    <w:rPr>
      <w:rFonts w:ascii="Wingdings" w:hAnsi="Wingdings"/>
    </w:rPr>
  </w:style>
  <w:style w:type="paragraph" w:customStyle="1" w:styleId="TableHeading">
    <w:name w:val="Table Heading"/>
    <w:basedOn w:val="HeadingBase"/>
    <w:rsid w:val="003579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7917"/>
    <w:rPr>
      <w:color w:val="0033CC"/>
      <w:u w:val="none"/>
    </w:rPr>
  </w:style>
  <w:style w:type="paragraph" w:customStyle="1" w:styleId="BodyTextRight">
    <w:name w:val="Body Text Right"/>
    <w:basedOn w:val="BodyText"/>
    <w:rsid w:val="003579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79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79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79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79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79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7917"/>
    <w:rPr>
      <w:sz w:val="32"/>
    </w:rPr>
  </w:style>
  <w:style w:type="paragraph" w:customStyle="1" w:styleId="HeadingProcedure">
    <w:name w:val="Heading Procedure"/>
    <w:basedOn w:val="HeadingBase"/>
    <w:next w:val="Normal"/>
    <w:rsid w:val="003579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7917"/>
    <w:pPr>
      <w:spacing w:before="60" w:after="60"/>
    </w:pPr>
  </w:style>
  <w:style w:type="paragraph" w:styleId="ListContinue">
    <w:name w:val="List Continue"/>
    <w:basedOn w:val="List"/>
    <w:rsid w:val="00357917"/>
    <w:pPr>
      <w:ind w:firstLine="0"/>
    </w:pPr>
  </w:style>
  <w:style w:type="paragraph" w:customStyle="1" w:styleId="ListNote">
    <w:name w:val="List Note"/>
    <w:basedOn w:val="List"/>
    <w:rsid w:val="003579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79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79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7917"/>
    <w:rPr>
      <w:rFonts w:ascii="Courier New" w:hAnsi="Courier New"/>
    </w:rPr>
  </w:style>
  <w:style w:type="paragraph" w:customStyle="1" w:styleId="NoteBullet">
    <w:name w:val="Note Bullet"/>
    <w:basedOn w:val="Note"/>
    <w:rsid w:val="003579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79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79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79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791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579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79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7917"/>
    <w:rPr>
      <w:b/>
      <w:smallCaps/>
    </w:rPr>
  </w:style>
  <w:style w:type="paragraph" w:customStyle="1" w:styleId="TableListNumber">
    <w:name w:val="Table List Number"/>
    <w:basedOn w:val="ListNumber"/>
    <w:rsid w:val="003579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79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7917"/>
    <w:pPr>
      <w:numPr>
        <w:numId w:val="9"/>
      </w:numPr>
    </w:pPr>
  </w:style>
  <w:style w:type="paragraph" w:customStyle="1" w:styleId="ListAlpha2">
    <w:name w:val="List Alpha 2"/>
    <w:basedOn w:val="List2"/>
    <w:rsid w:val="00357917"/>
    <w:pPr>
      <w:numPr>
        <w:numId w:val="8"/>
      </w:numPr>
    </w:pPr>
  </w:style>
  <w:style w:type="paragraph" w:styleId="List2">
    <w:name w:val="List 2"/>
    <w:basedOn w:val="BodyText"/>
    <w:rsid w:val="003579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79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79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79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791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7917"/>
    <w:pPr>
      <w:numPr>
        <w:numId w:val="3"/>
      </w:numPr>
    </w:pPr>
  </w:style>
  <w:style w:type="paragraph" w:styleId="ListBullet5">
    <w:name w:val="List Bullet 5"/>
    <w:basedOn w:val="List5"/>
    <w:rsid w:val="00357917"/>
    <w:pPr>
      <w:numPr>
        <w:numId w:val="4"/>
      </w:numPr>
    </w:pPr>
  </w:style>
  <w:style w:type="paragraph" w:styleId="ListContinue2">
    <w:name w:val="List Continue 2"/>
    <w:basedOn w:val="List2"/>
    <w:rsid w:val="00357917"/>
    <w:pPr>
      <w:ind w:firstLine="0"/>
    </w:pPr>
  </w:style>
  <w:style w:type="paragraph" w:styleId="ListContinue3">
    <w:name w:val="List Continue 3"/>
    <w:basedOn w:val="List3"/>
    <w:rsid w:val="00357917"/>
    <w:pPr>
      <w:ind w:left="1021" w:firstLine="0"/>
    </w:pPr>
  </w:style>
  <w:style w:type="paragraph" w:styleId="ListContinue4">
    <w:name w:val="List Continue 4"/>
    <w:basedOn w:val="List4"/>
    <w:rsid w:val="00357917"/>
    <w:pPr>
      <w:ind w:firstLine="0"/>
    </w:pPr>
  </w:style>
  <w:style w:type="paragraph" w:styleId="ListContinue5">
    <w:name w:val="List Continue 5"/>
    <w:basedOn w:val="List5"/>
    <w:rsid w:val="00357917"/>
    <w:pPr>
      <w:ind w:firstLine="0"/>
    </w:pPr>
  </w:style>
  <w:style w:type="paragraph" w:styleId="ListNumber3">
    <w:name w:val="List Number 3"/>
    <w:basedOn w:val="List3"/>
    <w:rsid w:val="00357917"/>
    <w:pPr>
      <w:numPr>
        <w:numId w:val="5"/>
      </w:numPr>
    </w:pPr>
  </w:style>
  <w:style w:type="paragraph" w:styleId="ListNumber4">
    <w:name w:val="List Number 4"/>
    <w:basedOn w:val="List4"/>
    <w:rsid w:val="00357917"/>
    <w:pPr>
      <w:numPr>
        <w:numId w:val="6"/>
      </w:numPr>
    </w:pPr>
  </w:style>
  <w:style w:type="paragraph" w:styleId="ListNumber5">
    <w:name w:val="List Number 5"/>
    <w:basedOn w:val="List5"/>
    <w:rsid w:val="00357917"/>
    <w:pPr>
      <w:numPr>
        <w:numId w:val="7"/>
      </w:numPr>
    </w:pPr>
  </w:style>
  <w:style w:type="paragraph" w:styleId="BlockText">
    <w:name w:val="Block Text"/>
    <w:basedOn w:val="Normal"/>
    <w:rsid w:val="003579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79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7917"/>
    <w:rPr>
      <w:sz w:val="16"/>
      <w:vertAlign w:val="superscript"/>
    </w:rPr>
  </w:style>
  <w:style w:type="character" w:customStyle="1" w:styleId="Symbols">
    <w:name w:val="Symbols"/>
    <w:basedOn w:val="DefaultParagraphFont"/>
    <w:rsid w:val="00357917"/>
    <w:rPr>
      <w:rFonts w:ascii="Symbol" w:hAnsi="Symbol"/>
    </w:rPr>
  </w:style>
  <w:style w:type="character" w:customStyle="1" w:styleId="MenuOptions">
    <w:name w:val="Menu Options"/>
    <w:basedOn w:val="DefaultParagraphFont"/>
    <w:rsid w:val="003579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7917"/>
    <w:rPr>
      <w:b/>
    </w:rPr>
  </w:style>
  <w:style w:type="character" w:customStyle="1" w:styleId="Underlined">
    <w:name w:val="Underlined"/>
    <w:basedOn w:val="DefaultParagraphFont"/>
    <w:rsid w:val="00357917"/>
    <w:rPr>
      <w:u w:val="single"/>
    </w:rPr>
  </w:style>
  <w:style w:type="paragraph" w:customStyle="1" w:styleId="TableBodyTextRight">
    <w:name w:val="Table Body Text Right"/>
    <w:basedOn w:val="TableBodyText"/>
    <w:rsid w:val="003579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7917"/>
    <w:rPr>
      <w:sz w:val="18"/>
    </w:rPr>
  </w:style>
  <w:style w:type="paragraph" w:customStyle="1" w:styleId="BodySmallRight">
    <w:name w:val="Body Small Right"/>
    <w:basedOn w:val="BodyTextRight"/>
    <w:rsid w:val="00357917"/>
    <w:rPr>
      <w:sz w:val="18"/>
      <w:szCs w:val="18"/>
    </w:rPr>
  </w:style>
  <w:style w:type="paragraph" w:customStyle="1" w:styleId="MarginEdition">
    <w:name w:val="Margin Edition"/>
    <w:basedOn w:val="MarginNote"/>
    <w:rsid w:val="003579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7917"/>
    <w:rPr>
      <w:sz w:val="2"/>
      <w:szCs w:val="2"/>
    </w:rPr>
  </w:style>
  <w:style w:type="character" w:customStyle="1" w:styleId="Small">
    <w:name w:val="Small"/>
    <w:basedOn w:val="DefaultParagraphFont"/>
    <w:rsid w:val="00357917"/>
    <w:rPr>
      <w:sz w:val="16"/>
    </w:rPr>
  </w:style>
  <w:style w:type="paragraph" w:customStyle="1" w:styleId="WideTable">
    <w:name w:val="Wide Table"/>
    <w:basedOn w:val="Normal"/>
    <w:rsid w:val="003579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7917"/>
  </w:style>
  <w:style w:type="paragraph" w:styleId="Quote">
    <w:name w:val="Quote"/>
    <w:basedOn w:val="Heading1"/>
    <w:link w:val="QuoteChar"/>
    <w:qFormat/>
    <w:rsid w:val="003579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79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7917"/>
    <w:pPr>
      <w:pageBreakBefore/>
    </w:pPr>
  </w:style>
  <w:style w:type="paragraph" w:customStyle="1" w:styleId="Border">
    <w:name w:val="Border"/>
    <w:basedOn w:val="Normal"/>
    <w:qFormat/>
    <w:rsid w:val="003579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79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9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9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79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79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79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79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79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7917"/>
    <w:rPr>
      <w:u w:val="single"/>
    </w:rPr>
  </w:style>
  <w:style w:type="paragraph" w:styleId="BalloonText">
    <w:name w:val="Balloon Text"/>
    <w:basedOn w:val="Normal"/>
    <w:link w:val="BalloonTextChar"/>
    <w:rsid w:val="003579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79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791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79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79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791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1114</Words>
  <Characters>7410</Characters>
  <Application>Microsoft Office Word</Application>
  <DocSecurity>0</DocSecurity>
  <Lines>238</Lines>
  <Paragraphs>131</Paragraphs>
  <ScaleCrop>false</ScaleCrop>
  <Company>Author-it Software Corporation Ltd.</Company>
  <LinksUpToDate>false</LinksUpToDate>
  <CharactersWithSpaces>8459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DEFCM313A Establish technical data and information management systems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2013-01-25T16:38:00Z</dcterms:created>
  <dcterms:modified xsi:type="dcterms:W3CDTF">2013-01-25T16:38:00Z</dcterms:modified>
</cp:coreProperties>
</file>