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3C74" w:rsidP="00DB3C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DEFCM120C Conduct individual and collective ceremonial drill</w:t>
      </w:r>
      <w:r>
        <w:fldChar w:fldCharType="end"/>
      </w:r>
    </w:p>
    <w:p w:rsidR="00DB3C74" w:rsidP="00DB3C74">
      <w:pPr>
        <w:pStyle w:val="Version"/>
        <w:sectPr w:rsidSect="00C413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134B" w:rsidP="00C4134B">
      <w:pPr>
        <w:pStyle w:val="SuperHeading"/>
      </w:pPr>
      <w:r w:rsidRPr="00C4134B">
        <w:t>DEFCM120C Conduct individual and collective ceremonial drill</w:t>
      </w:r>
    </w:p>
    <w:p w:rsidR="00000000" w:rsidRPr="00C4134B" w:rsidP="00C4134B">
      <w:pPr>
        <w:pStyle w:val="Heading1"/>
      </w:pPr>
      <w:bookmarkStart w:id="1" w:name="O_343460"/>
      <w:bookmarkEnd w:id="1"/>
      <w:r w:rsidRPr="00C4134B">
        <w:t>Modification History</w:t>
      </w:r>
    </w:p>
    <w:p w:rsidR="00000000" w:rsidRPr="00C4134B" w:rsidP="00C4134B">
      <w:pPr>
        <w:pStyle w:val="BodyText"/>
      </w:pPr>
      <w:r w:rsidRPr="00C4134B">
        <w:t>Not applicable.</w:t>
      </w:r>
    </w:p>
    <w:p w:rsidR="00000000" w:rsidRPr="00C4134B" w:rsidP="00C4134B">
      <w:pPr>
        <w:pStyle w:val="AllowPageBreak"/>
      </w:pPr>
    </w:p>
    <w:p w:rsidR="00000000" w:rsidRPr="00C4134B" w:rsidP="00C4134B">
      <w:pPr>
        <w:pStyle w:val="Heading1"/>
      </w:pPr>
      <w:bookmarkStart w:id="2" w:name="O_343458"/>
      <w:bookmarkEnd w:id="2"/>
      <w:r w:rsidRPr="00C4134B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B3C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34B">
            <w:pPr>
              <w:pStyle w:val="BodyText"/>
              <w:rPr>
                <w:lang w:val="en-NZ"/>
              </w:rPr>
            </w:pPr>
            <w:r w:rsidRPr="00C4134B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34B" w:rsidP="00C4134B">
            <w:pPr>
              <w:pStyle w:val="BodyText"/>
            </w:pPr>
            <w:r w:rsidRPr="00C4134B">
              <w:t xml:space="preserve">This unit covers the competency required to supervise groups in the conduct of </w:t>
            </w:r>
            <w:r w:rsidRPr="00C4134B">
              <w:rPr>
                <w:rStyle w:val="BoldandItalics"/>
              </w:rPr>
              <w:t>collective</w:t>
            </w:r>
            <w:r w:rsidRPr="00C4134B">
              <w:rPr>
                <w:rStyle w:val="BoldandItalics"/>
              </w:rPr>
              <w:t xml:space="preserve"> ceremonial drill movements</w:t>
            </w:r>
            <w:r w:rsidRPr="00C4134B">
              <w:t xml:space="preserve"> and to perform specific individual drill movements with complimenting drill equipment.</w:t>
            </w:r>
          </w:p>
        </w:tc>
      </w:tr>
    </w:tbl>
    <w:p w:rsidR="00000000" w:rsidRPr="00C4134B" w:rsidP="00C4134B">
      <w:pPr>
        <w:pStyle w:val="BodyText"/>
      </w:pPr>
    </w:p>
    <w:p w:rsidR="00000000" w:rsidRPr="00C4134B" w:rsidP="00C4134B">
      <w:pPr>
        <w:pStyle w:val="AllowPageBreak"/>
      </w:pPr>
    </w:p>
    <w:p w:rsidR="00000000" w:rsidRPr="00C4134B" w:rsidP="00C4134B">
      <w:pPr>
        <w:pStyle w:val="Heading1"/>
      </w:pPr>
      <w:bookmarkStart w:id="3" w:name="O_343448"/>
      <w:bookmarkEnd w:id="3"/>
      <w:r w:rsidRPr="00C4134B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B3C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34B">
            <w:pPr>
              <w:pStyle w:val="BodyText"/>
              <w:rPr>
                <w:lang w:val="en-NZ"/>
              </w:rPr>
            </w:pPr>
            <w:r w:rsidRPr="00C4134B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34B">
            <w:pPr>
              <w:pStyle w:val="BodyText"/>
              <w:rPr>
                <w:lang w:val="en-NZ"/>
              </w:rPr>
            </w:pPr>
            <w:r w:rsidRPr="00C4134B">
              <w:t>This unit is applicable to military personnel who have a responsibility to contribute to the organisation's drill requirements through the conduct of planning and supervising ceremonial and non-ceremonial activities.</w:t>
            </w:r>
          </w:p>
        </w:tc>
      </w:tr>
      <w:tr w:rsidTr="00DB3C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34B" w:rsidP="00C4134B">
            <w:pPr>
              <w:pStyle w:val="BodyText"/>
            </w:pPr>
          </w:p>
        </w:tc>
      </w:tr>
    </w:tbl>
    <w:p w:rsidR="00000000" w:rsidRPr="00C4134B" w:rsidP="00C4134B">
      <w:pPr>
        <w:pStyle w:val="BodyText"/>
      </w:pPr>
    </w:p>
    <w:p w:rsidR="00000000" w:rsidRPr="00C4134B" w:rsidP="00C4134B">
      <w:pPr>
        <w:pStyle w:val="AllowPageBreak"/>
      </w:pPr>
    </w:p>
    <w:p w:rsidR="00000000" w:rsidRPr="00C4134B" w:rsidP="00C4134B">
      <w:pPr>
        <w:pStyle w:val="Heading1"/>
      </w:pPr>
      <w:bookmarkStart w:id="4" w:name="O_343454"/>
      <w:bookmarkEnd w:id="4"/>
      <w:r w:rsidRPr="00C4134B">
        <w:t>Licensing/Regulat</w:t>
      </w:r>
      <w:r w:rsidRPr="00C4134B">
        <w:t>ory Information</w:t>
      </w:r>
    </w:p>
    <w:p w:rsidR="00000000" w:rsidRPr="00C4134B" w:rsidP="00C4134B">
      <w:pPr>
        <w:pStyle w:val="BodyText"/>
      </w:pPr>
      <w:r w:rsidRPr="00C4134B">
        <w:t>Not applicable.</w:t>
      </w:r>
    </w:p>
    <w:p w:rsidR="00000000" w:rsidRPr="00C4134B" w:rsidP="00C4134B">
      <w:pPr>
        <w:pStyle w:val="AllowPageBreak"/>
      </w:pPr>
    </w:p>
    <w:p w:rsidR="00000000" w:rsidRPr="00C4134B" w:rsidP="00C4134B">
      <w:pPr>
        <w:pStyle w:val="Heading1"/>
      </w:pPr>
      <w:bookmarkStart w:id="5" w:name="O_343455"/>
      <w:bookmarkEnd w:id="5"/>
      <w:r w:rsidRPr="00C4134B">
        <w:t>Pre-Requisites</w:t>
      </w:r>
    </w:p>
    <w:p w:rsidR="00000000" w:rsidRPr="00C4134B" w:rsidP="00C4134B">
      <w:pPr>
        <w:pStyle w:val="BodyText"/>
      </w:pPr>
      <w:r w:rsidRPr="00C4134B">
        <w:t>Not applicable.</w:t>
      </w:r>
    </w:p>
    <w:p w:rsidR="00000000" w:rsidRPr="00C4134B" w:rsidP="00C4134B">
      <w:pPr>
        <w:pStyle w:val="AllowPageBreak"/>
      </w:pPr>
    </w:p>
    <w:p w:rsidR="00000000" w:rsidRPr="00C4134B" w:rsidP="00C4134B">
      <w:pPr>
        <w:pStyle w:val="Heading1"/>
      </w:pPr>
      <w:bookmarkStart w:id="6" w:name="O_343451"/>
      <w:bookmarkEnd w:id="6"/>
      <w:r w:rsidRPr="00C4134B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B3C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34B">
            <w:pPr>
              <w:pStyle w:val="BodyText"/>
              <w:rPr>
                <w:lang w:val="en-NZ"/>
              </w:rPr>
            </w:pPr>
            <w:r w:rsidRPr="00C4134B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34B">
            <w:pPr>
              <w:pStyle w:val="BodyText"/>
              <w:rPr>
                <w:lang w:val="en-NZ"/>
              </w:rPr>
            </w:pPr>
            <w:r w:rsidRPr="00C4134B">
              <w:t>This unit contains employability skills.</w:t>
            </w:r>
          </w:p>
        </w:tc>
      </w:tr>
      <w:tr w:rsidTr="00DB3C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34B">
            <w:pPr>
              <w:pStyle w:val="BodyText"/>
              <w:rPr>
                <w:lang w:val="en-NZ"/>
              </w:rPr>
            </w:pPr>
            <w:r w:rsidRPr="00C4134B">
              <w:rPr>
                <w:rStyle w:val="SpecialBold"/>
              </w:rPr>
              <w:t>Pre-requisite Unit</w:t>
            </w:r>
            <w:r w:rsidRPr="00C4134B">
              <w:t>/</w:t>
            </w:r>
            <w:r w:rsidRPr="00C4134B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34B" w:rsidP="00C4134B">
            <w:pPr>
              <w:pStyle w:val="BodyText"/>
            </w:pPr>
            <w:r w:rsidRPr="00C4134B">
              <w:t>Nil</w:t>
            </w:r>
          </w:p>
        </w:tc>
      </w:tr>
    </w:tbl>
    <w:p w:rsidR="00000000" w:rsidRPr="00C4134B" w:rsidP="00C4134B">
      <w:pPr>
        <w:pStyle w:val="BodyText"/>
      </w:pPr>
    </w:p>
    <w:p w:rsidR="00000000" w:rsidRPr="00C4134B" w:rsidP="00C4134B">
      <w:pPr>
        <w:pStyle w:val="AllowPageBreak"/>
      </w:pPr>
    </w:p>
    <w:p w:rsidR="00000000" w:rsidRPr="00C4134B" w:rsidP="00C4134B">
      <w:pPr>
        <w:pStyle w:val="Heading1"/>
      </w:pPr>
      <w:bookmarkStart w:id="7" w:name="O_343450"/>
      <w:bookmarkEnd w:id="7"/>
      <w:r w:rsidRPr="00C4134B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B3C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34B">
            <w:pPr>
              <w:pStyle w:val="BodyText"/>
              <w:rPr>
                <w:lang w:val="en-NZ"/>
              </w:rPr>
            </w:pPr>
            <w:r w:rsidRPr="00C4134B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34B" w:rsidP="00C4134B">
            <w:pPr>
              <w:pStyle w:val="BodyText"/>
            </w:pPr>
            <w:r w:rsidRPr="00C4134B">
              <w:t>Performance Criteria describe the required performance needed to demonstrate achievement of the element. Where bold italicised text is used, fur</w:t>
            </w:r>
            <w:r w:rsidRPr="00C4134B">
              <w:t>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C4134B" w:rsidP="00C4134B">
      <w:pPr>
        <w:pStyle w:val="BodyText"/>
      </w:pPr>
    </w:p>
    <w:p w:rsidR="00000000" w:rsidRPr="00C4134B" w:rsidP="00C4134B">
      <w:pPr>
        <w:pStyle w:val="AllowPageBreak"/>
      </w:pPr>
    </w:p>
    <w:p w:rsidR="00000000" w:rsidRPr="00C4134B" w:rsidP="00C4134B">
      <w:pPr>
        <w:pStyle w:val="Heading1"/>
      </w:pPr>
      <w:bookmarkStart w:id="8" w:name="O_343449"/>
      <w:bookmarkEnd w:id="8"/>
      <w:r w:rsidRPr="00C4134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B3C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34B" w:rsidP="00C4134B">
            <w:pPr>
              <w:pStyle w:val="BodyText"/>
            </w:pPr>
            <w:r w:rsidRPr="00C4134B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34B">
            <w:pPr>
              <w:pStyle w:val="BodyText"/>
              <w:rPr>
                <w:lang w:val="en-NZ"/>
              </w:rPr>
            </w:pPr>
            <w:r w:rsidRPr="00C4134B">
              <w:rPr>
                <w:rStyle w:val="SpecialBold"/>
              </w:rPr>
              <w:t>PERFORMANCE CRITERIA</w:t>
            </w:r>
          </w:p>
        </w:tc>
      </w:tr>
      <w:tr w:rsidTr="00DB3C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34B">
            <w:pPr>
              <w:pStyle w:val="List"/>
              <w:rPr>
                <w:lang w:val="en-NZ"/>
              </w:rPr>
            </w:pPr>
            <w:r w:rsidRPr="00C4134B">
              <w:t>1.</w:t>
            </w:r>
            <w:r w:rsidRPr="00C4134B">
              <w:tab/>
            </w:r>
            <w:r w:rsidRPr="00C4134B">
              <w:rPr>
                <w:rStyle w:val="SpecialBold"/>
              </w:rPr>
              <w:t>Supervise collective ceremonial drill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34B" w:rsidP="00C4134B">
            <w:pPr>
              <w:pStyle w:val="List2"/>
            </w:pPr>
            <w:r w:rsidRPr="00C4134B">
              <w:t>1.1</w:t>
            </w:r>
            <w:r w:rsidRPr="00C4134B">
              <w:tab/>
              <w:t xml:space="preserve">Appropriate collective drill movements are identified to perform as part of a </w:t>
            </w:r>
            <w:r w:rsidRPr="00C4134B">
              <w:rPr>
                <w:rStyle w:val="BoldandItalics"/>
              </w:rPr>
              <w:t>collective ceremonial drill activity</w:t>
            </w:r>
          </w:p>
          <w:p w:rsidR="00000000" w:rsidRPr="00C4134B" w:rsidP="00C4134B">
            <w:pPr>
              <w:pStyle w:val="List2"/>
            </w:pPr>
            <w:r w:rsidRPr="00C4134B">
              <w:t>1.2</w:t>
            </w:r>
            <w:r w:rsidRPr="00C4134B">
              <w:tab/>
              <w:t xml:space="preserve">Planning for a collective ceremonial drill activity is conducted in accordance with </w:t>
            </w:r>
            <w:r w:rsidRPr="00C4134B">
              <w:rPr>
                <w:rStyle w:val="BoldandItalics"/>
              </w:rPr>
              <w:t>standard procedures</w:t>
            </w:r>
          </w:p>
          <w:p w:rsidR="00000000" w:rsidRPr="00C4134B" w:rsidP="00C4134B">
            <w:pPr>
              <w:pStyle w:val="List2"/>
            </w:pPr>
            <w:r w:rsidRPr="00C4134B">
              <w:t>1.3</w:t>
            </w:r>
            <w:r w:rsidRPr="00C4134B">
              <w:tab/>
              <w:t>Collective drill instruction is conducted in accordance with prescribed format</w:t>
            </w:r>
          </w:p>
          <w:p w:rsidR="00000000" w:rsidP="00C4134B">
            <w:pPr>
              <w:pStyle w:val="List2"/>
              <w:rPr>
                <w:lang w:val="en-NZ"/>
              </w:rPr>
            </w:pPr>
            <w:r w:rsidRPr="00C4134B">
              <w:t>1.4</w:t>
            </w:r>
            <w:r w:rsidRPr="00C4134B">
              <w:tab/>
              <w:t>Standards of dress, bearing and collective drill movements are effectively set and displayed</w:t>
            </w:r>
          </w:p>
        </w:tc>
      </w:tr>
      <w:tr w:rsidTr="00DB3C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34B">
            <w:pPr>
              <w:pStyle w:val="BodyText"/>
              <w:rPr>
                <w:lang w:val="en-NZ"/>
              </w:rPr>
            </w:pPr>
          </w:p>
        </w:tc>
      </w:tr>
      <w:tr w:rsidTr="00DB3C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34B">
            <w:pPr>
              <w:pStyle w:val="List"/>
              <w:rPr>
                <w:lang w:val="en-NZ"/>
              </w:rPr>
            </w:pPr>
            <w:r w:rsidRPr="00C4134B">
              <w:t>2.</w:t>
            </w:r>
            <w:r w:rsidRPr="00C4134B">
              <w:tab/>
            </w:r>
            <w:r w:rsidRPr="00C4134B">
              <w:rPr>
                <w:rStyle w:val="SpecialBold"/>
              </w:rPr>
              <w:t>Perform drill with complimenting drill equipment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34B" w:rsidP="00C4134B">
            <w:pPr>
              <w:pStyle w:val="List2"/>
            </w:pPr>
            <w:r w:rsidRPr="00C4134B">
              <w:t>2.1</w:t>
            </w:r>
            <w:r w:rsidRPr="00C4134B">
              <w:tab/>
              <w:t xml:space="preserve">Drill movements with </w:t>
            </w:r>
            <w:r w:rsidRPr="00C4134B">
              <w:rPr>
                <w:rStyle w:val="BoldandItalics"/>
              </w:rPr>
              <w:t>complimenting drill equipment</w:t>
            </w:r>
            <w:r w:rsidRPr="00C4134B">
              <w:t xml:space="preserve"> are rehearsed and faults are corrected</w:t>
            </w:r>
          </w:p>
          <w:p w:rsidR="00000000" w:rsidP="00C4134B">
            <w:pPr>
              <w:pStyle w:val="List2"/>
              <w:rPr>
                <w:lang w:val="en-NZ"/>
              </w:rPr>
            </w:pPr>
            <w:r w:rsidRPr="00C4134B">
              <w:t>2.2</w:t>
            </w:r>
            <w:r w:rsidRPr="00C4134B">
              <w:tab/>
              <w:t>Drill movements are effectively performed in accordance with the organisation's standard procedures for complimenting drill equipment</w:t>
            </w:r>
          </w:p>
        </w:tc>
      </w:tr>
      <w:tr w:rsidTr="00DB3C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34B" w:rsidP="00C4134B">
            <w:pPr>
              <w:pStyle w:val="BodyText"/>
            </w:pPr>
          </w:p>
        </w:tc>
      </w:tr>
    </w:tbl>
    <w:p w:rsidR="00000000" w:rsidRPr="00C4134B" w:rsidP="00C4134B">
      <w:pPr>
        <w:pStyle w:val="BodyText"/>
      </w:pPr>
    </w:p>
    <w:p w:rsidR="00000000" w:rsidRPr="00C4134B" w:rsidP="00C4134B">
      <w:pPr>
        <w:pStyle w:val="AllowPageBreak"/>
      </w:pPr>
    </w:p>
    <w:p w:rsidR="00000000" w:rsidRPr="00C4134B" w:rsidP="00C4134B">
      <w:pPr>
        <w:pStyle w:val="Heading1"/>
      </w:pPr>
      <w:bookmarkStart w:id="9" w:name="O_343457"/>
      <w:bookmarkEnd w:id="9"/>
      <w:r w:rsidRPr="00C4134B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DB3C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34B">
            <w:pPr>
              <w:pStyle w:val="BodyText"/>
              <w:rPr>
                <w:lang w:val="en-NZ"/>
              </w:rPr>
            </w:pPr>
            <w:r w:rsidRPr="00C4134B">
              <w:rPr>
                <w:rStyle w:val="SpecialBold"/>
              </w:rPr>
              <w:t>REQUIRED SKILLS AND KNOWLEDGE</w:t>
            </w:r>
          </w:p>
        </w:tc>
      </w:tr>
      <w:tr w:rsidTr="00DB3C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34B">
            <w:pPr>
              <w:pStyle w:val="BodyText"/>
              <w:rPr>
                <w:lang w:val="en-NZ"/>
              </w:rPr>
            </w:pPr>
            <w:r w:rsidRPr="00C4134B">
              <w:t>This describes the essential skills and knowledge and their level, required for this unit.</w:t>
            </w:r>
          </w:p>
        </w:tc>
      </w:tr>
      <w:tr w:rsidTr="00DB3C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34B">
            <w:pPr>
              <w:pStyle w:val="BodyText"/>
              <w:rPr>
                <w:lang w:val="en-NZ"/>
              </w:rPr>
            </w:pPr>
            <w:r w:rsidRPr="00C4134B">
              <w:rPr>
                <w:rStyle w:val="SpecialBold"/>
              </w:rPr>
              <w:t>Required Skills</w:t>
            </w:r>
          </w:p>
        </w:tc>
      </w:tr>
      <w:tr w:rsidTr="00DB3C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34B" w:rsidP="00C4134B">
            <w:pPr>
              <w:pStyle w:val="ListBullet"/>
            </w:pPr>
            <w:r w:rsidRPr="00C4134B">
              <w:t>carry out orders and instructions and comply with standard operating procedures (SOPs</w:t>
            </w:r>
            <w:r w:rsidRPr="00C4134B">
              <w:t>)</w:t>
            </w:r>
          </w:p>
          <w:p w:rsidR="00000000" w:rsidRPr="00C4134B" w:rsidP="00C4134B">
            <w:pPr>
              <w:pStyle w:val="ListBullet"/>
            </w:pPr>
            <w:r w:rsidRPr="00C4134B">
              <w:t>communicate interactively with others using words of command</w:t>
            </w:r>
          </w:p>
          <w:p w:rsidR="00000000" w:rsidRPr="00C4134B" w:rsidP="00C4134B">
            <w:pPr>
              <w:pStyle w:val="ListBullet"/>
            </w:pPr>
            <w:r w:rsidRPr="00C4134B">
              <w:t>lead by example</w:t>
            </w:r>
          </w:p>
          <w:p w:rsidR="00000000" w:rsidP="00C4134B">
            <w:pPr>
              <w:pStyle w:val="ListBullet"/>
              <w:rPr>
                <w:lang w:val="en-NZ"/>
              </w:rPr>
            </w:pPr>
            <w:r w:rsidRPr="00C4134B">
              <w:t>perform drill movements</w:t>
            </w:r>
          </w:p>
        </w:tc>
      </w:tr>
      <w:tr w:rsidTr="00DB3C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34B">
            <w:pPr>
              <w:pStyle w:val="BodyText"/>
              <w:rPr>
                <w:lang w:val="en-NZ"/>
              </w:rPr>
            </w:pPr>
            <w:r w:rsidRPr="00C4134B">
              <w:rPr>
                <w:rStyle w:val="SpecialBold"/>
              </w:rPr>
              <w:t>Required Knowledge</w:t>
            </w:r>
          </w:p>
        </w:tc>
      </w:tr>
      <w:tr w:rsidTr="00DB3C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34B" w:rsidP="00C4134B">
            <w:pPr>
              <w:pStyle w:val="ListBullet"/>
            </w:pPr>
            <w:r w:rsidRPr="00C4134B">
              <w:t>drill and ceremonial orders of dress</w:t>
            </w:r>
          </w:p>
          <w:p w:rsidR="00000000" w:rsidRPr="00C4134B" w:rsidP="00C4134B">
            <w:pPr>
              <w:pStyle w:val="ListBullet"/>
            </w:pPr>
            <w:r w:rsidRPr="00C4134B">
              <w:t>format for the conduct of collective drill lessons</w:t>
            </w:r>
          </w:p>
          <w:p w:rsidR="00000000" w:rsidRPr="00C4134B" w:rsidP="00C4134B">
            <w:pPr>
              <w:pStyle w:val="ListBullet"/>
            </w:pPr>
            <w:r w:rsidRPr="00C4134B">
              <w:t>formations for ceremonial drill</w:t>
            </w:r>
          </w:p>
          <w:p w:rsidR="00000000" w:rsidRPr="00C4134B" w:rsidP="00C4134B">
            <w:pPr>
              <w:pStyle w:val="ListBullet"/>
            </w:pPr>
            <w:r w:rsidRPr="00C4134B">
              <w:t>relevant protocols relating to equity and diversity</w:t>
            </w:r>
          </w:p>
          <w:p w:rsidR="00000000" w:rsidRPr="00C4134B" w:rsidP="00C4134B">
            <w:pPr>
              <w:pStyle w:val="ListBullet"/>
            </w:pPr>
            <w:r w:rsidRPr="00C4134B">
              <w:t>occupational health and safety (OH&amp;S)</w:t>
            </w:r>
          </w:p>
          <w:p w:rsidR="00000000" w:rsidRPr="00C4134B" w:rsidP="00C4134B">
            <w:pPr>
              <w:pStyle w:val="ListBullet"/>
            </w:pPr>
            <w:r w:rsidRPr="00C4134B">
              <w:t>protocol for funerals and guards of honour</w:t>
            </w:r>
          </w:p>
          <w:p w:rsidR="00000000" w:rsidRPr="00C4134B" w:rsidP="00C4134B">
            <w:pPr>
              <w:pStyle w:val="ListBullet"/>
            </w:pPr>
            <w:r w:rsidRPr="00C4134B">
              <w:t>purpose of national flag and methods of paying compliments</w:t>
            </w:r>
          </w:p>
          <w:p w:rsidR="00000000" w:rsidRPr="00C4134B" w:rsidP="00C4134B">
            <w:pPr>
              <w:pStyle w:val="ListBullet"/>
            </w:pPr>
            <w:r w:rsidRPr="00C4134B">
              <w:t>risk management</w:t>
            </w:r>
          </w:p>
          <w:p w:rsidR="00000000" w:rsidRPr="00C4134B" w:rsidP="00C4134B">
            <w:pPr>
              <w:pStyle w:val="ListBullet"/>
            </w:pPr>
            <w:r w:rsidRPr="00C4134B">
              <w:t>types of colours, flags and banners; entitlement</w:t>
            </w:r>
            <w:r w:rsidRPr="00C4134B">
              <w:t>s, display and paying of compliments</w:t>
            </w:r>
          </w:p>
          <w:p w:rsidR="00000000" w:rsidP="00C4134B">
            <w:pPr>
              <w:pStyle w:val="ListBullet"/>
              <w:rPr>
                <w:lang w:val="en-NZ"/>
              </w:rPr>
            </w:pPr>
            <w:r w:rsidRPr="00C4134B">
              <w:t>words of command required to direct ceremonial occasions</w:t>
            </w:r>
          </w:p>
        </w:tc>
      </w:tr>
      <w:tr w:rsidTr="00DB3C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34B" w:rsidP="00C4134B">
            <w:pPr>
              <w:pStyle w:val="BodyText"/>
            </w:pPr>
          </w:p>
        </w:tc>
      </w:tr>
    </w:tbl>
    <w:p w:rsidR="00000000" w:rsidRPr="00C4134B" w:rsidP="00C4134B">
      <w:pPr>
        <w:pStyle w:val="BodyText"/>
      </w:pPr>
    </w:p>
    <w:p w:rsidR="00000000" w:rsidRPr="00C4134B" w:rsidP="00C4134B">
      <w:pPr>
        <w:pStyle w:val="AllowPageBreak"/>
      </w:pPr>
    </w:p>
    <w:p w:rsidR="00000000" w:rsidRPr="00C4134B" w:rsidP="00C4134B">
      <w:pPr>
        <w:pStyle w:val="Heading1"/>
      </w:pPr>
      <w:bookmarkStart w:id="10" w:name="O_343452"/>
      <w:bookmarkEnd w:id="10"/>
      <w:r w:rsidRPr="00C4134B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B3C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34B">
            <w:pPr>
              <w:pStyle w:val="BodyText"/>
              <w:rPr>
                <w:lang w:val="en-NZ"/>
              </w:rPr>
            </w:pPr>
            <w:r w:rsidRPr="00C4134B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34B">
            <w:pPr>
              <w:pStyle w:val="BodyText"/>
              <w:rPr>
                <w:lang w:val="en-NZ"/>
              </w:rPr>
            </w:pPr>
          </w:p>
        </w:tc>
      </w:tr>
      <w:tr w:rsidTr="00DB3C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34B">
            <w:pPr>
              <w:pStyle w:val="BodyText"/>
              <w:rPr>
                <w:lang w:val="en-NZ"/>
              </w:rPr>
            </w:pPr>
            <w:r w:rsidRPr="00C4134B">
              <w:t>The evidence guide provides advice on assessment and must b</w:t>
            </w:r>
            <w:r w:rsidRPr="00C4134B">
              <w:t>e read in conjunction with the Performance Criteria, Required Skills and Knowledge, the Range Statement and the Assessment Guidelines for this Training Package.</w:t>
            </w:r>
          </w:p>
        </w:tc>
      </w:tr>
      <w:tr w:rsidTr="00DB3C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34B">
            <w:pPr>
              <w:pStyle w:val="BodyText"/>
              <w:rPr>
                <w:lang w:val="en-NZ"/>
              </w:rPr>
            </w:pPr>
            <w:r w:rsidRPr="00C4134B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34B" w:rsidP="00C4134B">
            <w:pPr>
              <w:pStyle w:val="BodyText"/>
            </w:pPr>
            <w:r w:rsidRPr="00C4134B">
              <w:t>Assessment must confirm the ability to:</w:t>
            </w:r>
          </w:p>
          <w:p w:rsidR="00000000" w:rsidRPr="00C4134B" w:rsidP="00C4134B">
            <w:pPr>
              <w:pStyle w:val="ListBullet"/>
            </w:pPr>
            <w:r w:rsidRPr="00C4134B">
              <w:t>work as part of a team.</w:t>
            </w:r>
          </w:p>
          <w:p w:rsidR="00000000" w:rsidRPr="00C4134B" w:rsidP="00C4134B">
            <w:pPr>
              <w:pStyle w:val="ListBullet"/>
            </w:pPr>
            <w:r w:rsidRPr="00C4134B">
              <w:t>supervise groups in the conduct of collective ceremonial drill movements</w:t>
            </w:r>
          </w:p>
          <w:p w:rsidR="00000000" w:rsidRPr="00C4134B" w:rsidP="00C4134B">
            <w:pPr>
              <w:pStyle w:val="BodyText"/>
            </w:pPr>
            <w:r w:rsidRPr="00C4134B">
              <w:rPr>
                <w:rStyle w:val="SpecialBold"/>
              </w:rPr>
              <w:t>Consistency in performance</w:t>
            </w:r>
          </w:p>
          <w:p w:rsidR="00000000" w:rsidP="00C4134B">
            <w:pPr>
              <w:pStyle w:val="BodyText"/>
              <w:rPr>
                <w:lang w:val="en-NZ"/>
              </w:rPr>
            </w:pPr>
            <w:r w:rsidRPr="00C4134B">
              <w:t>Competency should be demonstrated over time in a range of contexts from the drill movements</w:t>
            </w:r>
            <w:r w:rsidRPr="00C4134B">
              <w:t xml:space="preserve"> specified in the Range Statement.</w:t>
            </w:r>
          </w:p>
        </w:tc>
      </w:tr>
      <w:tr w:rsidTr="00DB3C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34B">
            <w:pPr>
              <w:pStyle w:val="BodyText"/>
              <w:rPr>
                <w:lang w:val="en-NZ"/>
              </w:rPr>
            </w:pPr>
          </w:p>
        </w:tc>
      </w:tr>
      <w:tr w:rsidTr="00DB3C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34B" w:rsidP="00C4134B">
            <w:pPr>
              <w:pStyle w:val="BodyText"/>
            </w:pPr>
            <w:r w:rsidRPr="00C4134B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34B" w:rsidP="00C4134B">
            <w:pPr>
              <w:pStyle w:val="BodyText"/>
            </w:pPr>
            <w:r w:rsidRPr="00C4134B">
              <w:rPr>
                <w:rStyle w:val="SpecialBold"/>
              </w:rPr>
              <w:t>Context of assessment</w:t>
            </w:r>
          </w:p>
          <w:p w:rsidR="00000000" w:rsidRPr="00C4134B" w:rsidP="00C4134B">
            <w:pPr>
              <w:pStyle w:val="BodyText"/>
            </w:pPr>
            <w:r w:rsidRPr="00C4134B">
              <w:t>Competency should be assessed in the workplace or in a simulated workplace environment.</w:t>
            </w:r>
          </w:p>
          <w:p w:rsidR="00000000" w:rsidRPr="00C4134B" w:rsidP="00C4134B">
            <w:pPr>
              <w:pStyle w:val="BodyText"/>
            </w:pPr>
            <w:r w:rsidRPr="00C4134B">
              <w:rPr>
                <w:rStyle w:val="SpecialBold"/>
              </w:rPr>
              <w:t>Specific resources for assessment</w:t>
            </w:r>
          </w:p>
          <w:p w:rsidR="00000000" w:rsidRPr="00C4134B" w:rsidP="00C4134B">
            <w:pPr>
              <w:pStyle w:val="BodyText"/>
            </w:pPr>
            <w:r w:rsidRPr="00C4134B">
              <w:t>Access is required to:</w:t>
            </w:r>
          </w:p>
          <w:p w:rsidR="00000000" w:rsidRPr="00C4134B" w:rsidP="00C4134B">
            <w:pPr>
              <w:pStyle w:val="ListBullet"/>
            </w:pPr>
            <w:r w:rsidRPr="00C4134B">
              <w:t>team</w:t>
            </w:r>
          </w:p>
          <w:p w:rsidR="00000000" w:rsidRPr="00C4134B" w:rsidP="00C4134B">
            <w:pPr>
              <w:pStyle w:val="ListBullet"/>
            </w:pPr>
            <w:r w:rsidRPr="00C4134B">
              <w:t>appropriate conducting area</w:t>
            </w:r>
          </w:p>
          <w:p w:rsidR="00000000" w:rsidRPr="00C4134B" w:rsidP="00C4134B">
            <w:pPr>
              <w:pStyle w:val="ListBullet"/>
            </w:pPr>
            <w:r w:rsidRPr="00C4134B">
              <w:t>publications</w:t>
            </w:r>
          </w:p>
          <w:p w:rsidR="00000000" w:rsidP="00C4134B">
            <w:pPr>
              <w:pStyle w:val="ListBullet"/>
              <w:rPr>
                <w:lang w:val="en-NZ"/>
              </w:rPr>
            </w:pPr>
            <w:r w:rsidRPr="00C4134B">
              <w:t>equipment relevant to the type of activity.</w:t>
            </w:r>
          </w:p>
        </w:tc>
      </w:tr>
      <w:tr w:rsidTr="00DB3C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34B">
            <w:pPr>
              <w:pStyle w:val="BodyText"/>
              <w:rPr>
                <w:lang w:val="en-NZ"/>
              </w:rPr>
            </w:pPr>
          </w:p>
        </w:tc>
      </w:tr>
      <w:tr w:rsidTr="00DB3C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34B">
            <w:pPr>
              <w:pStyle w:val="BodyText"/>
              <w:rPr>
                <w:lang w:val="en-NZ"/>
              </w:rPr>
            </w:pPr>
            <w:r w:rsidRPr="00C4134B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34B" w:rsidP="00C4134B">
            <w:pPr>
              <w:pStyle w:val="BodyText"/>
            </w:pPr>
            <w:r w:rsidRPr="00C4134B">
              <w:t>In a public safety environment assessment is usually conducted via direct observation in a training environment or in the workplace via subject matter supervision and/or mentoring, which is typically recorded in a competency workbook.</w:t>
            </w:r>
          </w:p>
          <w:p w:rsidR="00000000" w:rsidRPr="00C4134B" w:rsidP="00C4134B">
            <w:pPr>
              <w:pStyle w:val="BodyText"/>
            </w:pPr>
            <w:r w:rsidRPr="00C4134B">
              <w:t>Assessment is complet</w:t>
            </w:r>
            <w:r w:rsidRPr="00C4134B">
              <w:t>ed using appropriately qualified assessors who select the most appropriate method of assessment.</w:t>
            </w:r>
          </w:p>
          <w:p w:rsidR="00000000" w:rsidRPr="00C4134B" w:rsidP="00C4134B">
            <w:pPr>
              <w:pStyle w:val="BodyText"/>
            </w:pPr>
            <w:r w:rsidRPr="00C4134B">
              <w:t>Assessment may occur in an operational environment or in an industry-approved simulated work environment. Forms of assessment that are typically used include:</w:t>
            </w:r>
          </w:p>
          <w:p w:rsidR="00000000" w:rsidRPr="00C4134B" w:rsidP="00C4134B">
            <w:pPr>
              <w:pStyle w:val="ListBullet"/>
            </w:pPr>
            <w:r w:rsidRPr="00C4134B">
              <w:t>direct observation</w:t>
            </w:r>
          </w:p>
          <w:p w:rsidR="00000000" w:rsidRPr="00C4134B" w:rsidP="00C4134B">
            <w:pPr>
              <w:pStyle w:val="ListBullet"/>
            </w:pPr>
            <w:r w:rsidRPr="00C4134B">
              <w:t>interviewing the candidate</w:t>
            </w:r>
          </w:p>
          <w:p w:rsidR="00000000" w:rsidRPr="00C4134B" w:rsidP="00C4134B">
            <w:pPr>
              <w:pStyle w:val="ListBullet"/>
            </w:pPr>
            <w:r w:rsidRPr="00C4134B">
              <w:t>journals and workplace documentation</w:t>
            </w:r>
          </w:p>
          <w:p w:rsidR="00000000" w:rsidRPr="00C4134B" w:rsidP="00C4134B">
            <w:pPr>
              <w:pStyle w:val="ListBullet"/>
            </w:pPr>
            <w:r w:rsidRPr="00C4134B">
              <w:t>third party reports from supervisors</w:t>
            </w:r>
          </w:p>
          <w:p w:rsidR="00000000" w:rsidRPr="00C4134B" w:rsidP="00C4134B">
            <w:pPr>
              <w:pStyle w:val="ListBullet"/>
            </w:pPr>
            <w:r w:rsidRPr="00C4134B">
              <w:t>written or oral questions.</w:t>
            </w:r>
          </w:p>
        </w:tc>
      </w:tr>
    </w:tbl>
    <w:p w:rsidR="00000000" w:rsidRPr="00C4134B" w:rsidP="00C4134B">
      <w:pPr>
        <w:pStyle w:val="BodyText"/>
      </w:pPr>
    </w:p>
    <w:p w:rsidR="00000000" w:rsidRPr="00C4134B" w:rsidP="00C4134B">
      <w:pPr>
        <w:pStyle w:val="AllowPageBreak"/>
      </w:pPr>
    </w:p>
    <w:p w:rsidR="00000000" w:rsidRPr="00C4134B" w:rsidP="00C4134B">
      <w:pPr>
        <w:pStyle w:val="Heading1"/>
      </w:pPr>
      <w:bookmarkStart w:id="11" w:name="O_343456"/>
      <w:bookmarkEnd w:id="11"/>
      <w:r w:rsidRPr="00C4134B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B3C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34B">
            <w:pPr>
              <w:pStyle w:val="BodyText"/>
              <w:rPr>
                <w:lang w:val="en-NZ"/>
              </w:rPr>
            </w:pPr>
            <w:r w:rsidRPr="00C4134B">
              <w:rPr>
                <w:rStyle w:val="SpecialBold"/>
              </w:rPr>
              <w:t>RANGE STATEMENT</w:t>
            </w:r>
          </w:p>
        </w:tc>
      </w:tr>
      <w:tr w:rsidTr="00DB3C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34B">
            <w:pPr>
              <w:pStyle w:val="BodyText"/>
              <w:rPr>
                <w:lang w:val="en-NZ"/>
              </w:rPr>
            </w:pPr>
            <w:r w:rsidRPr="00C4134B">
              <w:t xml:space="preserve">The Range Statement relates to the Unit of Competency as a whole. It allows for different work environments and situations that may affect performance. </w:t>
            </w:r>
            <w:r w:rsidRPr="00C4134B">
              <w:rPr>
                <w:rStyle w:val="BoldandItalics"/>
              </w:rPr>
              <w:t>Bold italicised</w:t>
            </w:r>
            <w:r w:rsidRPr="00C4134B">
              <w:t xml:space="preserve"> wording in the Performance Criteria is detailed below.</w:t>
            </w:r>
          </w:p>
        </w:tc>
      </w:tr>
      <w:tr w:rsidTr="00DB3C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34B">
            <w:pPr>
              <w:pStyle w:val="BodyText"/>
              <w:rPr>
                <w:lang w:val="en-NZ"/>
              </w:rPr>
            </w:pPr>
            <w:r w:rsidRPr="00C4134B">
              <w:rPr>
                <w:rStyle w:val="SpecialBold"/>
              </w:rPr>
              <w:t>Collective ceremonial drill mov</w:t>
            </w:r>
            <w:r w:rsidRPr="00C4134B">
              <w:rPr>
                <w:rStyle w:val="SpecialBold"/>
              </w:rPr>
              <w:t>ements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34B" w:rsidP="00C4134B">
            <w:pPr>
              <w:pStyle w:val="BodyText"/>
            </w:pPr>
            <w:r w:rsidRPr="00C4134B">
              <w:t>Advance in review order</w:t>
            </w:r>
          </w:p>
          <w:p w:rsidR="00000000" w:rsidRPr="00C4134B" w:rsidP="00C4134B">
            <w:pPr>
              <w:pStyle w:val="BodyText"/>
            </w:pPr>
            <w:r w:rsidRPr="00C4134B">
              <w:t>Change from slow to quick time and quick to slow time</w:t>
            </w:r>
          </w:p>
          <w:p w:rsidR="00000000" w:rsidRPr="00C4134B" w:rsidP="00C4134B">
            <w:pPr>
              <w:pStyle w:val="BodyText"/>
            </w:pPr>
            <w:r w:rsidRPr="00C4134B">
              <w:t>Form two ranks from three and three ranks from two</w:t>
            </w:r>
          </w:p>
          <w:p w:rsidR="00000000" w:rsidRPr="00C4134B" w:rsidP="00C4134B">
            <w:pPr>
              <w:pStyle w:val="BodyText"/>
            </w:pPr>
            <w:r w:rsidRPr="00C4134B">
              <w:t>Forms in slow and quick time</w:t>
            </w:r>
          </w:p>
          <w:p w:rsidR="00000000" w:rsidRPr="00C4134B" w:rsidP="00C4134B">
            <w:pPr>
              <w:pStyle w:val="BodyText"/>
            </w:pPr>
            <w:r w:rsidRPr="00C4134B">
              <w:t>March in line in slow and quick time</w:t>
            </w:r>
          </w:p>
          <w:p w:rsidR="00000000" w:rsidP="00C4134B">
            <w:pPr>
              <w:pStyle w:val="BodyText"/>
              <w:rPr>
                <w:lang w:val="en-NZ"/>
              </w:rPr>
            </w:pPr>
            <w:r w:rsidRPr="00C4134B">
              <w:t>Open and close order on the march</w:t>
            </w:r>
          </w:p>
        </w:tc>
      </w:tr>
      <w:tr w:rsidTr="00DB3C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34B">
            <w:pPr>
              <w:pStyle w:val="BodyText"/>
              <w:rPr>
                <w:lang w:val="en-NZ"/>
              </w:rPr>
            </w:pPr>
            <w:r w:rsidRPr="00C4134B">
              <w:rPr>
                <w:rStyle w:val="SpecialBold"/>
              </w:rPr>
              <w:t>Collective ceremonial drill activities may include</w:t>
            </w:r>
            <w:r w:rsidRPr="00C4134B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34B" w:rsidP="00C4134B">
            <w:pPr>
              <w:pStyle w:val="BodyText"/>
            </w:pPr>
            <w:r w:rsidRPr="00C4134B">
              <w:t>Beating the retreat</w:t>
            </w:r>
          </w:p>
          <w:p w:rsidR="00000000" w:rsidRPr="00C4134B" w:rsidP="00C4134B">
            <w:pPr>
              <w:pStyle w:val="BodyText"/>
            </w:pPr>
            <w:r w:rsidRPr="00C4134B">
              <w:t>Birthday, graduation and passing out parades</w:t>
            </w:r>
          </w:p>
          <w:p w:rsidR="00000000" w:rsidRPr="00C4134B" w:rsidP="00C4134B">
            <w:pPr>
              <w:pStyle w:val="BodyText"/>
            </w:pPr>
            <w:r w:rsidRPr="00C4134B">
              <w:t>Catafalque parties</w:t>
            </w:r>
          </w:p>
          <w:p w:rsidR="00000000" w:rsidRPr="00C4134B" w:rsidP="00C4134B">
            <w:pPr>
              <w:pStyle w:val="BodyText"/>
            </w:pPr>
            <w:r w:rsidRPr="00C4134B">
              <w:t>Freedom of entry to towns or cities</w:t>
            </w:r>
          </w:p>
          <w:p w:rsidR="00000000" w:rsidRPr="00C4134B" w:rsidP="00C4134B">
            <w:pPr>
              <w:pStyle w:val="BodyText"/>
            </w:pPr>
            <w:r w:rsidRPr="00C4134B">
              <w:t>Funerals</w:t>
            </w:r>
          </w:p>
          <w:p w:rsidR="00000000" w:rsidRPr="00C4134B" w:rsidP="00C4134B">
            <w:pPr>
              <w:pStyle w:val="BodyText"/>
            </w:pPr>
            <w:r w:rsidRPr="00C4134B">
              <w:t>Guards</w:t>
            </w:r>
          </w:p>
          <w:p w:rsidR="00000000" w:rsidRPr="00C4134B" w:rsidP="00C4134B">
            <w:pPr>
              <w:pStyle w:val="BodyText"/>
            </w:pPr>
            <w:r w:rsidRPr="00C4134B">
              <w:t>Presentation of colours, guidons or banners</w:t>
            </w:r>
          </w:p>
          <w:p w:rsidR="00000000" w:rsidP="00C4134B">
            <w:pPr>
              <w:pStyle w:val="BodyText"/>
              <w:rPr>
                <w:lang w:val="en-NZ"/>
              </w:rPr>
            </w:pPr>
            <w:r w:rsidRPr="00C4134B">
              <w:t xml:space="preserve">Unit parades </w:t>
            </w:r>
          </w:p>
        </w:tc>
      </w:tr>
      <w:tr w:rsidTr="00DB3C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34B">
            <w:pPr>
              <w:pStyle w:val="BodyText"/>
              <w:rPr>
                <w:lang w:val="en-NZ"/>
              </w:rPr>
            </w:pPr>
            <w:r w:rsidRPr="00C4134B">
              <w:rPr>
                <w:rStyle w:val="SpecialBold"/>
              </w:rPr>
              <w:t xml:space="preserve">Standard </w:t>
            </w:r>
            <w:r w:rsidRPr="00C4134B">
              <w:rPr>
                <w:rStyle w:val="SpecialBold"/>
              </w:rPr>
              <w:t>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34B" w:rsidP="00C4134B">
            <w:pPr>
              <w:pStyle w:val="BodyText"/>
            </w:pPr>
            <w:r w:rsidRPr="00C4134B">
              <w:t>Australian Standards</w:t>
            </w:r>
          </w:p>
          <w:p w:rsidR="00000000" w:rsidRPr="00C4134B" w:rsidP="00C4134B">
            <w:pPr>
              <w:pStyle w:val="BodyText"/>
            </w:pPr>
            <w:r w:rsidRPr="00C4134B">
              <w:t>Defence Instructions</w:t>
            </w:r>
          </w:p>
          <w:p w:rsidR="00000000" w:rsidRPr="00C4134B" w:rsidP="00C4134B">
            <w:pPr>
              <w:pStyle w:val="BodyText"/>
            </w:pPr>
            <w:r w:rsidRPr="00C4134B">
              <w:t>Doctrinal pamphlets</w:t>
            </w:r>
          </w:p>
          <w:p w:rsidR="00000000" w:rsidRPr="00C4134B" w:rsidP="00C4134B">
            <w:pPr>
              <w:pStyle w:val="BodyText"/>
            </w:pPr>
            <w:r w:rsidRPr="00C4134B">
              <w:t>OH&amp;S regulations</w:t>
            </w:r>
          </w:p>
          <w:p w:rsidR="00000000" w:rsidRPr="00C4134B" w:rsidP="00C4134B">
            <w:pPr>
              <w:pStyle w:val="BodyText"/>
            </w:pPr>
            <w:r w:rsidRPr="00C4134B">
              <w:t>Organisational policies and procedures</w:t>
            </w:r>
          </w:p>
          <w:p w:rsidR="00000000" w:rsidRPr="00C4134B" w:rsidP="00C4134B">
            <w:pPr>
              <w:pStyle w:val="BodyText"/>
            </w:pPr>
            <w:r w:rsidRPr="00C4134B">
              <w:t>Procedure manuals</w:t>
            </w:r>
          </w:p>
          <w:p w:rsidR="00000000" w:rsidRPr="00C4134B" w:rsidP="00C4134B">
            <w:pPr>
              <w:pStyle w:val="BodyText"/>
            </w:pPr>
            <w:r w:rsidRPr="00C4134B">
              <w:t>Relevant local government by laws</w:t>
            </w:r>
          </w:p>
          <w:p w:rsidR="00000000" w:rsidRPr="00C4134B" w:rsidP="00C4134B">
            <w:pPr>
              <w:pStyle w:val="BodyText"/>
            </w:pPr>
            <w:r w:rsidRPr="00C4134B">
              <w:t>Relevant state/territory or federal legislation</w:t>
            </w:r>
          </w:p>
          <w:p w:rsidR="00000000" w:rsidRPr="00C4134B" w:rsidP="00C4134B">
            <w:pPr>
              <w:pStyle w:val="BodyText"/>
            </w:pPr>
            <w:r w:rsidRPr="00C4134B">
              <w:t>Routine Orders</w:t>
            </w:r>
          </w:p>
          <w:p w:rsidR="00000000" w:rsidRPr="00C4134B" w:rsidP="00C4134B">
            <w:pPr>
              <w:pStyle w:val="BodyText"/>
            </w:pPr>
            <w:r w:rsidRPr="00C4134B">
              <w:t>SOPs</w:t>
            </w:r>
          </w:p>
          <w:p w:rsidR="00000000" w:rsidRPr="00C4134B" w:rsidP="00C4134B">
            <w:pPr>
              <w:pStyle w:val="BodyText"/>
            </w:pPr>
            <w:r w:rsidRPr="00C4134B">
              <w:t>Standing Orders</w:t>
            </w:r>
          </w:p>
          <w:p w:rsidR="00000000" w:rsidP="00C4134B">
            <w:pPr>
              <w:pStyle w:val="BodyText"/>
              <w:rPr>
                <w:lang w:val="en-NZ"/>
              </w:rPr>
            </w:pPr>
            <w:r w:rsidRPr="00C4134B">
              <w:t>Written and verbal orders</w:t>
            </w:r>
          </w:p>
        </w:tc>
      </w:tr>
      <w:tr w:rsidTr="00DB3C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134B">
            <w:pPr>
              <w:pStyle w:val="BodyText"/>
              <w:rPr>
                <w:lang w:val="en-NZ"/>
              </w:rPr>
            </w:pPr>
            <w:r w:rsidRPr="00C4134B">
              <w:rPr>
                <w:rStyle w:val="SpecialBold"/>
              </w:rPr>
              <w:t>Complimenting drill equipment may include</w:t>
            </w:r>
            <w:r w:rsidRPr="00C4134B">
              <w:t>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34B" w:rsidP="00C4134B">
            <w:pPr>
              <w:pStyle w:val="BodyText"/>
            </w:pPr>
            <w:r w:rsidRPr="00C4134B">
              <w:t>Cane</w:t>
            </w:r>
          </w:p>
          <w:p w:rsidR="00000000" w:rsidRPr="00C4134B" w:rsidP="00C4134B">
            <w:pPr>
              <w:pStyle w:val="BodyText"/>
            </w:pPr>
            <w:r w:rsidRPr="00C4134B">
              <w:t>Colours (which includes standards, guidons and banners)</w:t>
            </w:r>
          </w:p>
          <w:p w:rsidR="00000000" w:rsidRPr="00C4134B" w:rsidP="00C4134B">
            <w:pPr>
              <w:pStyle w:val="BodyText"/>
            </w:pPr>
            <w:r w:rsidRPr="00C4134B">
              <w:t>Pacestick</w:t>
            </w:r>
          </w:p>
          <w:p w:rsidR="00000000" w:rsidP="00C4134B">
            <w:pPr>
              <w:pStyle w:val="BodyText"/>
              <w:rPr>
                <w:lang w:val="en-NZ"/>
              </w:rPr>
            </w:pPr>
            <w:r w:rsidRPr="00C4134B">
              <w:t>Sword</w:t>
            </w:r>
          </w:p>
        </w:tc>
      </w:tr>
      <w:tr w:rsidTr="00DB3C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134B" w:rsidP="00C4134B">
            <w:pPr>
              <w:pStyle w:val="BodyText"/>
            </w:pPr>
          </w:p>
        </w:tc>
      </w:tr>
    </w:tbl>
    <w:p w:rsidR="00000000" w:rsidRPr="00C4134B" w:rsidP="00C4134B">
      <w:pPr>
        <w:pStyle w:val="BodyText"/>
      </w:pPr>
    </w:p>
    <w:p w:rsidR="00000000" w:rsidRPr="00C4134B" w:rsidP="00C4134B">
      <w:pPr>
        <w:pStyle w:val="AllowPageBreak"/>
      </w:pPr>
    </w:p>
    <w:p w:rsidR="00000000" w:rsidRPr="00C4134B" w:rsidP="00C4134B">
      <w:pPr>
        <w:pStyle w:val="Heading1"/>
      </w:pPr>
      <w:bookmarkStart w:id="12" w:name="O_343459"/>
      <w:bookmarkEnd w:id="12"/>
      <w:r w:rsidRPr="00C4134B">
        <w:t>Unit Sector(s)</w:t>
      </w:r>
    </w:p>
    <w:p w:rsidR="00000000" w:rsidRPr="00C4134B" w:rsidP="00C4134B">
      <w:pPr>
        <w:pStyle w:val="BodyText"/>
      </w:pPr>
      <w:r w:rsidRPr="00C4134B">
        <w:t>Not applicable.</w:t>
      </w:r>
    </w:p>
    <w:p w:rsidR="00000000" w:rsidRPr="00C4134B" w:rsidP="00C4134B"/>
    <w:sectPr w:rsidSect="00C4134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3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B3C74" w:rsidP="00DB3C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3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C74" w:rsidP="00C413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B3C74" w:rsidP="00C413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DB3C74" w:rsidP="00C4134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3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B3C74" w:rsidP="00DB3C74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13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C74" w:rsidP="00C413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DEFCM120C Conduct individual and collective ceremonial drill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DB3C74" w:rsidP="00C4134B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25C9C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B18FC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13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C413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13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13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13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13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13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13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13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13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13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134B"/>
  </w:style>
  <w:style w:type="character" w:customStyle="1" w:styleId="Heading1Char">
    <w:name w:val="Heading 1 Char"/>
    <w:basedOn w:val="DefaultParagraphFont"/>
    <w:link w:val="Heading1"/>
    <w:rsid w:val="00C413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134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134B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C413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134B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C4134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4134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134B"/>
    <w:rPr>
      <w:b/>
      <w:spacing w:val="0"/>
    </w:rPr>
  </w:style>
  <w:style w:type="paragraph" w:styleId="Header">
    <w:name w:val="header"/>
    <w:basedOn w:val="Normal"/>
    <w:link w:val="HeaderChar"/>
    <w:rsid w:val="00C413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13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C4134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C413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C4134B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C4134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413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13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13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13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13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134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C4134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C4134B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C413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13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13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13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13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413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13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134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413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13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13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13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134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13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134B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C413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13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13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13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13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134B"/>
    <w:rPr>
      <w:i/>
    </w:rPr>
  </w:style>
  <w:style w:type="paragraph" w:styleId="Caption">
    <w:name w:val="caption"/>
    <w:basedOn w:val="BodyText"/>
    <w:next w:val="Normal"/>
    <w:qFormat/>
    <w:rsid w:val="00C413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13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13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134B"/>
  </w:style>
  <w:style w:type="paragraph" w:styleId="TableofFigures">
    <w:name w:val="table of figures"/>
    <w:basedOn w:val="Normal"/>
    <w:next w:val="Normal"/>
    <w:semiHidden/>
    <w:rsid w:val="00C413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134B"/>
    <w:pPr>
      <w:numPr>
        <w:numId w:val="10"/>
      </w:numPr>
    </w:pPr>
  </w:style>
  <w:style w:type="character" w:customStyle="1" w:styleId="WingdingSymbols">
    <w:name w:val="Wingding Symbols"/>
    <w:rsid w:val="00C4134B"/>
    <w:rPr>
      <w:rFonts w:ascii="Wingdings" w:hAnsi="Wingdings"/>
    </w:rPr>
  </w:style>
  <w:style w:type="paragraph" w:customStyle="1" w:styleId="TableHeading">
    <w:name w:val="Table Heading"/>
    <w:basedOn w:val="HeadingBase"/>
    <w:rsid w:val="00C413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134B"/>
    <w:rPr>
      <w:color w:val="0033CC"/>
      <w:u w:val="none"/>
    </w:rPr>
  </w:style>
  <w:style w:type="paragraph" w:customStyle="1" w:styleId="BodyTextRight">
    <w:name w:val="Body Text Right"/>
    <w:basedOn w:val="BodyText"/>
    <w:rsid w:val="00C413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13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134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13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13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134B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C4134B"/>
    <w:rPr>
      <w:sz w:val="32"/>
    </w:rPr>
  </w:style>
  <w:style w:type="paragraph" w:customStyle="1" w:styleId="HeadingProcedure">
    <w:name w:val="Heading Procedure"/>
    <w:basedOn w:val="HeadingBase"/>
    <w:next w:val="Normal"/>
    <w:rsid w:val="00C413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134B"/>
    <w:pPr>
      <w:spacing w:before="60" w:after="60"/>
    </w:pPr>
  </w:style>
  <w:style w:type="paragraph" w:styleId="ListContinue">
    <w:name w:val="List Continue"/>
    <w:basedOn w:val="List"/>
    <w:rsid w:val="00C4134B"/>
    <w:pPr>
      <w:ind w:firstLine="0"/>
    </w:pPr>
  </w:style>
  <w:style w:type="paragraph" w:customStyle="1" w:styleId="ListNote">
    <w:name w:val="List Note"/>
    <w:basedOn w:val="List"/>
    <w:rsid w:val="00C413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13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13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134B"/>
    <w:rPr>
      <w:rFonts w:ascii="Courier New" w:hAnsi="Courier New"/>
    </w:rPr>
  </w:style>
  <w:style w:type="paragraph" w:customStyle="1" w:styleId="NoteBullet">
    <w:name w:val="Note Bullet"/>
    <w:basedOn w:val="Note"/>
    <w:rsid w:val="00C413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13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13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13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134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413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134B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C4134B"/>
    <w:rPr>
      <w:b/>
      <w:smallCaps/>
    </w:rPr>
  </w:style>
  <w:style w:type="paragraph" w:customStyle="1" w:styleId="TableListNumber">
    <w:name w:val="Table List Number"/>
    <w:basedOn w:val="ListNumber"/>
    <w:rsid w:val="00C413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13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134B"/>
    <w:pPr>
      <w:numPr>
        <w:numId w:val="8"/>
      </w:numPr>
    </w:pPr>
  </w:style>
  <w:style w:type="paragraph" w:customStyle="1" w:styleId="ListAlpha2">
    <w:name w:val="List Alpha 2"/>
    <w:basedOn w:val="List2"/>
    <w:rsid w:val="00C4134B"/>
    <w:pPr>
      <w:numPr>
        <w:numId w:val="7"/>
      </w:numPr>
    </w:pPr>
  </w:style>
  <w:style w:type="paragraph" w:styleId="List3">
    <w:name w:val="List 3"/>
    <w:basedOn w:val="BodyText"/>
    <w:rsid w:val="00C413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13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13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134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134B"/>
    <w:pPr>
      <w:numPr>
        <w:numId w:val="2"/>
      </w:numPr>
    </w:pPr>
  </w:style>
  <w:style w:type="paragraph" w:styleId="ListBullet5">
    <w:name w:val="List Bullet 5"/>
    <w:basedOn w:val="List5"/>
    <w:rsid w:val="00C4134B"/>
    <w:pPr>
      <w:numPr>
        <w:numId w:val="3"/>
      </w:numPr>
    </w:pPr>
  </w:style>
  <w:style w:type="paragraph" w:styleId="ListContinue2">
    <w:name w:val="List Continue 2"/>
    <w:basedOn w:val="List2"/>
    <w:rsid w:val="00C4134B"/>
    <w:pPr>
      <w:ind w:firstLine="0"/>
    </w:pPr>
  </w:style>
  <w:style w:type="paragraph" w:styleId="ListContinue3">
    <w:name w:val="List Continue 3"/>
    <w:basedOn w:val="List3"/>
    <w:rsid w:val="00C4134B"/>
    <w:pPr>
      <w:ind w:left="1021" w:firstLine="0"/>
    </w:pPr>
  </w:style>
  <w:style w:type="paragraph" w:styleId="ListContinue4">
    <w:name w:val="List Continue 4"/>
    <w:basedOn w:val="List4"/>
    <w:rsid w:val="00C4134B"/>
    <w:pPr>
      <w:ind w:firstLine="0"/>
    </w:pPr>
  </w:style>
  <w:style w:type="paragraph" w:styleId="ListContinue5">
    <w:name w:val="List Continue 5"/>
    <w:basedOn w:val="List5"/>
    <w:rsid w:val="00C4134B"/>
    <w:pPr>
      <w:ind w:firstLine="0"/>
    </w:pPr>
  </w:style>
  <w:style w:type="paragraph" w:styleId="ListNumber3">
    <w:name w:val="List Number 3"/>
    <w:basedOn w:val="List3"/>
    <w:rsid w:val="00C4134B"/>
    <w:pPr>
      <w:numPr>
        <w:numId w:val="4"/>
      </w:numPr>
    </w:pPr>
  </w:style>
  <w:style w:type="paragraph" w:styleId="ListNumber4">
    <w:name w:val="List Number 4"/>
    <w:basedOn w:val="List4"/>
    <w:rsid w:val="00C4134B"/>
    <w:pPr>
      <w:numPr>
        <w:numId w:val="5"/>
      </w:numPr>
    </w:pPr>
  </w:style>
  <w:style w:type="paragraph" w:styleId="ListNumber5">
    <w:name w:val="List Number 5"/>
    <w:basedOn w:val="List5"/>
    <w:rsid w:val="00C4134B"/>
    <w:pPr>
      <w:numPr>
        <w:numId w:val="6"/>
      </w:numPr>
    </w:pPr>
  </w:style>
  <w:style w:type="paragraph" w:styleId="BlockText">
    <w:name w:val="Block Text"/>
    <w:basedOn w:val="Normal"/>
    <w:rsid w:val="00C413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13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134B"/>
    <w:rPr>
      <w:sz w:val="16"/>
      <w:vertAlign w:val="superscript"/>
    </w:rPr>
  </w:style>
  <w:style w:type="character" w:customStyle="1" w:styleId="Symbols">
    <w:name w:val="Symbols"/>
    <w:basedOn w:val="DefaultParagraphFont"/>
    <w:rsid w:val="00C4134B"/>
    <w:rPr>
      <w:rFonts w:ascii="Symbol" w:hAnsi="Symbol"/>
    </w:rPr>
  </w:style>
  <w:style w:type="character" w:customStyle="1" w:styleId="MenuOptions">
    <w:name w:val="Menu Options"/>
    <w:basedOn w:val="DefaultParagraphFont"/>
    <w:rsid w:val="00C413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134B"/>
    <w:rPr>
      <w:b/>
    </w:rPr>
  </w:style>
  <w:style w:type="character" w:customStyle="1" w:styleId="Underlined">
    <w:name w:val="Underlined"/>
    <w:basedOn w:val="DefaultParagraphFont"/>
    <w:rsid w:val="00C4134B"/>
    <w:rPr>
      <w:u w:val="single"/>
    </w:rPr>
  </w:style>
  <w:style w:type="paragraph" w:customStyle="1" w:styleId="TableBodyTextRight">
    <w:name w:val="Table Body Text Right"/>
    <w:basedOn w:val="TableBodyText"/>
    <w:rsid w:val="00C413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134B"/>
    <w:rPr>
      <w:sz w:val="18"/>
    </w:rPr>
  </w:style>
  <w:style w:type="paragraph" w:customStyle="1" w:styleId="BodySmallRight">
    <w:name w:val="Body Small Right"/>
    <w:basedOn w:val="BodyTextRight"/>
    <w:rsid w:val="00C4134B"/>
    <w:rPr>
      <w:sz w:val="18"/>
      <w:szCs w:val="18"/>
    </w:rPr>
  </w:style>
  <w:style w:type="paragraph" w:customStyle="1" w:styleId="MarginEdition">
    <w:name w:val="Margin Edition"/>
    <w:basedOn w:val="MarginNote"/>
    <w:rsid w:val="00C413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134B"/>
    <w:rPr>
      <w:sz w:val="2"/>
      <w:szCs w:val="2"/>
    </w:rPr>
  </w:style>
  <w:style w:type="character" w:customStyle="1" w:styleId="Small">
    <w:name w:val="Small"/>
    <w:basedOn w:val="DefaultParagraphFont"/>
    <w:rsid w:val="00C4134B"/>
    <w:rPr>
      <w:sz w:val="16"/>
    </w:rPr>
  </w:style>
  <w:style w:type="paragraph" w:customStyle="1" w:styleId="WideTable">
    <w:name w:val="Wide Table"/>
    <w:basedOn w:val="Normal"/>
    <w:rsid w:val="00C413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134B"/>
  </w:style>
  <w:style w:type="paragraph" w:styleId="Quote">
    <w:name w:val="Quote"/>
    <w:basedOn w:val="Heading1"/>
    <w:link w:val="QuoteChar"/>
    <w:qFormat/>
    <w:rsid w:val="00C413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13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134B"/>
    <w:pPr>
      <w:pageBreakBefore/>
    </w:pPr>
  </w:style>
  <w:style w:type="paragraph" w:customStyle="1" w:styleId="Border">
    <w:name w:val="Border"/>
    <w:basedOn w:val="Normal"/>
    <w:qFormat/>
    <w:rsid w:val="00C413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13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13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134B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C413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13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13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13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13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134B"/>
    <w:rPr>
      <w:u w:val="single"/>
    </w:rPr>
  </w:style>
  <w:style w:type="paragraph" w:styleId="BalloonText">
    <w:name w:val="Balloon Text"/>
    <w:basedOn w:val="Normal"/>
    <w:link w:val="BalloonTextChar"/>
    <w:rsid w:val="00C413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134B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C4134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134B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803</Words>
  <Characters>5013</Characters>
  <Application>Microsoft Office Word</Application>
  <DocSecurity>0</DocSecurity>
  <Lines>205</Lines>
  <Paragraphs>119</Paragraphs>
  <ScaleCrop>false</ScaleCrop>
  <Company>Author-it Software Corporation Ltd.</Company>
  <LinksUpToDate>false</LinksUpToDate>
  <CharactersWithSpaces>5723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DEFCM120C Conduct individual and collective ceremonial drill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Craig Taylor</cp:lastModifiedBy>
  <cp:revision>3</cp:revision>
  <dcterms:created xsi:type="dcterms:W3CDTF">2012-05-26T23:45:00Z</dcterms:created>
  <dcterms:modified xsi:type="dcterms:W3CDTF">2012-05-26T23:45:00Z</dcterms:modified>
</cp:coreProperties>
</file>