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0BC" w:rsidP="00864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DEFCM108B Supervise a section during offensive operations</w:t>
      </w:r>
      <w:r>
        <w:fldChar w:fldCharType="end"/>
      </w:r>
    </w:p>
    <w:p w:rsidR="008640BC" w:rsidP="008640BC">
      <w:pPr>
        <w:pStyle w:val="Version"/>
        <w:sectPr w:rsidSect="000A6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7A7" w:rsidP="000A67A7">
      <w:pPr>
        <w:pStyle w:val="SuperHeading"/>
      </w:pPr>
      <w:r w:rsidRPr="000A67A7">
        <w:t>DEFCM108B Supervise a section during offensive operations</w:t>
      </w:r>
    </w:p>
    <w:p w:rsidR="00000000" w:rsidRPr="000A67A7" w:rsidP="000A67A7">
      <w:pPr>
        <w:pStyle w:val="Heading1"/>
      </w:pPr>
      <w:bookmarkStart w:id="1" w:name="O_343255"/>
      <w:bookmarkEnd w:id="1"/>
      <w:r w:rsidRPr="000A67A7">
        <w:t>Modification History</w:t>
      </w:r>
    </w:p>
    <w:p w:rsidR="00000000" w:rsidRPr="000A67A7" w:rsidP="000A67A7">
      <w:pPr>
        <w:pStyle w:val="BodyText"/>
      </w:pPr>
      <w:r w:rsidRPr="000A67A7">
        <w:t>Not applicable.</w:t>
      </w: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2" w:name="O_343253"/>
      <w:bookmarkEnd w:id="2"/>
      <w:r w:rsidRPr="000A67A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This unit covers the competency required to command, lead and manage groups of</w:t>
            </w:r>
            <w:r w:rsidRPr="000A67A7">
              <w:t xml:space="preserve"> up to 12 personnel during offensive operations.</w:t>
            </w:r>
          </w:p>
          <w:p w:rsidR="00000000" w:rsidRPr="000A67A7" w:rsidP="000A67A7">
            <w:pPr>
              <w:pStyle w:val="BodyText"/>
            </w:pPr>
            <w:r w:rsidRPr="000A67A7">
              <w:t>Offensive operations are characterised by extreme environmental conditions with high levels of risk of serious injury or death from hostile action. Supervision during offensive operations requires supervisor</w:t>
            </w:r>
            <w:r w:rsidRPr="000A67A7">
              <w:t>s to be incisive in a fluid and demanding environment, to act independently, and to lead by example.</w:t>
            </w:r>
          </w:p>
          <w:p w:rsidR="00000000" w:rsidRPr="000A67A7" w:rsidP="000A67A7">
            <w:pPr>
              <w:pStyle w:val="BodyText"/>
            </w:pPr>
            <w:r w:rsidRPr="000A67A7">
              <w:t>Command is the authority a commander in the military service lawfully exercises over subordinates by virtue of rank or assignment.</w:t>
            </w: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3" w:name="O_343242"/>
      <w:bookmarkEnd w:id="3"/>
      <w:r w:rsidRPr="000A67A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This text wi</w:t>
            </w:r>
            <w:r w:rsidRPr="000A67A7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4" w:name="O_343249"/>
      <w:bookmarkEnd w:id="4"/>
      <w:r w:rsidRPr="000A67A7">
        <w:t>Licensing/Regu</w:t>
      </w:r>
      <w:r w:rsidRPr="000A67A7">
        <w:t>latory Information</w:t>
      </w:r>
    </w:p>
    <w:p w:rsidR="00000000" w:rsidRPr="000A67A7" w:rsidP="000A67A7">
      <w:pPr>
        <w:pStyle w:val="BodyText"/>
      </w:pPr>
      <w:r w:rsidRPr="000A67A7">
        <w:t>Not applicable.</w:t>
      </w: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5" w:name="O_343250"/>
      <w:bookmarkEnd w:id="5"/>
      <w:r w:rsidRPr="000A67A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Prerequisite Unit</w:t>
            </w:r>
            <w:r w:rsidRPr="000A67A7">
              <w:t>/</w:t>
            </w:r>
            <w:r w:rsidRPr="000A67A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PUAOPE003B</w:t>
            </w: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6" w:name="O_343246"/>
      <w:bookmarkEnd w:id="6"/>
      <w:r w:rsidRPr="000A67A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This unit contains employability skills.</w:t>
            </w: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7" w:name="O_343245"/>
      <w:bookmarkEnd w:id="7"/>
      <w:r w:rsidRPr="000A67A7">
        <w:t>Elements and Performance Criteria Pre-Content</w:t>
      </w:r>
    </w:p>
    <w:p w:rsidR="00000000" w:rsidRPr="000A67A7" w:rsidP="000A67A7">
      <w:pPr>
        <w:pStyle w:val="BodyText"/>
      </w:pPr>
      <w:r w:rsidRPr="000A67A7">
        <w:t>Not applicable.</w:t>
      </w: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8" w:name="O_343244"/>
      <w:bookmarkEnd w:id="8"/>
      <w:r w:rsidRPr="000A67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List"/>
              <w:rPr>
                <w:lang w:val="en-NZ"/>
              </w:rPr>
            </w:pPr>
            <w:r w:rsidRPr="000A67A7">
              <w:rPr>
                <w:rStyle w:val="SpecialBold"/>
              </w:rPr>
              <w:t>PERFORMANCE CRITERIA</w:t>
            </w:r>
          </w:p>
        </w:tc>
      </w:tr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Performance Criteria describe the required perf</w:t>
            </w:r>
            <w:r w:rsidRPr="000A67A7">
              <w:t>ormance needed to demonstrate achievement of the element. Where bold italicised text is used, further information is detailed in the Required Skills and Knowledge and/or the Range Statement. Assessment of performance is to be consistent with the Evidence G</w:t>
            </w:r>
            <w:r w:rsidRPr="000A67A7">
              <w:t>uide.</w:t>
            </w:r>
          </w:p>
        </w:tc>
      </w:tr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 xml:space="preserve">1. </w:t>
            </w:r>
            <w:r w:rsidRPr="000A67A7">
              <w:tab/>
              <w:t xml:space="preserve">Prepare and plan for </w:t>
            </w:r>
            <w:r w:rsidRPr="000A67A7">
              <w:tab/>
              <w:t>offensive operations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1.1</w:t>
            </w:r>
            <w:r w:rsidRPr="000A67A7">
              <w:tab/>
              <w:t xml:space="preserve">Ability of subordinates to complete the task is confirmed and maintained in accordance with </w:t>
            </w:r>
            <w:r w:rsidRPr="000A67A7">
              <w:rPr>
                <w:rStyle w:val="BoldandItalics"/>
              </w:rPr>
              <w:t>standard procedures</w:t>
            </w:r>
          </w:p>
          <w:p w:rsidR="00000000" w:rsidRPr="000A67A7" w:rsidP="000A67A7">
            <w:pPr>
              <w:pStyle w:val="BodyText"/>
            </w:pPr>
            <w:r w:rsidRPr="000A67A7">
              <w:t>1.2</w:t>
            </w:r>
            <w:r w:rsidRPr="000A67A7">
              <w:tab/>
            </w:r>
            <w:r w:rsidRPr="000A67A7">
              <w:rPr>
                <w:rStyle w:val="BoldandItalics"/>
              </w:rPr>
              <w:t xml:space="preserve">Personnel administration </w:t>
            </w:r>
            <w:r w:rsidRPr="000A67A7">
              <w:t>is actioned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1.3</w:t>
            </w:r>
            <w:r w:rsidRPr="000A67A7">
              <w:tab/>
            </w:r>
            <w:r w:rsidRPr="000A67A7">
              <w:t>Orders are received and clarified in accordance with the higher commander’s intent</w:t>
            </w:r>
          </w:p>
          <w:p w:rsidR="00000000" w:rsidRPr="000A67A7" w:rsidP="000A67A7">
            <w:pPr>
              <w:pStyle w:val="BodyText"/>
            </w:pPr>
            <w:r w:rsidRPr="000A67A7">
              <w:t>1.4</w:t>
            </w:r>
            <w:r w:rsidRPr="000A67A7">
              <w:tab/>
            </w:r>
            <w:r w:rsidRPr="000A67A7">
              <w:rPr>
                <w:rStyle w:val="BoldandItalics"/>
              </w:rPr>
              <w:t xml:space="preserve">Constraints </w:t>
            </w:r>
            <w:r w:rsidRPr="000A67A7">
              <w:t xml:space="preserve">and </w:t>
            </w:r>
            <w:r w:rsidRPr="000A67A7">
              <w:rPr>
                <w:rStyle w:val="BoldandItalics"/>
              </w:rPr>
              <w:t xml:space="preserve">risks </w:t>
            </w:r>
            <w:r w:rsidRPr="000A67A7">
              <w:t>relevant to the task are determined and managed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1.5</w:t>
            </w:r>
            <w:r w:rsidRPr="000A67A7">
              <w:tab/>
              <w:t>Appropriate resources for the task are assembled, and an</w:t>
            </w:r>
            <w:r w:rsidRPr="000A67A7">
              <w:t>y shortfalls that limit capability are reported to the chain of command</w:t>
            </w:r>
          </w:p>
          <w:p w:rsidR="00000000" w:rsidRPr="000A67A7" w:rsidP="000A67A7">
            <w:pPr>
              <w:pStyle w:val="BodyText"/>
            </w:pPr>
            <w:r w:rsidRPr="000A67A7">
              <w:t>1.6</w:t>
            </w:r>
            <w:r w:rsidRPr="000A67A7">
              <w:tab/>
              <w:t>Occupational health and safety (OH&amp;S) and environmental requirements are recognised and applied throughout the operation,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1.7</w:t>
            </w:r>
            <w:r w:rsidRPr="000A67A7">
              <w:tab/>
              <w:t>Planning decisi</w:t>
            </w:r>
            <w:r w:rsidRPr="000A67A7">
              <w:t>ons are made based on a logical process to solve operational problems</w:t>
            </w:r>
          </w:p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1.8</w:t>
            </w:r>
            <w:r w:rsidRPr="000A67A7">
              <w:tab/>
            </w:r>
            <w:r w:rsidRPr="000A67A7">
              <w:rPr>
                <w:rStyle w:val="BoldandItalics"/>
              </w:rPr>
              <w:t>Battle procedures</w:t>
            </w:r>
            <w:r w:rsidRPr="000A67A7">
              <w:t xml:space="preserve"> are conducted in accordance with standard procedures</w:t>
            </w:r>
            <w:r w:rsidRPr="000A67A7">
              <w:br/>
            </w:r>
          </w:p>
        </w:tc>
      </w:tr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2.</w:t>
            </w:r>
            <w:r w:rsidRPr="000A67A7">
              <w:tab/>
              <w:t>Conduct offensive operations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2.1</w:t>
            </w:r>
            <w:r w:rsidRPr="000A67A7">
              <w:tab/>
              <w:t>Orders are prepared and delivered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2.2</w:t>
            </w:r>
            <w:r w:rsidRPr="000A67A7">
              <w:tab/>
              <w:t>Liaison is conducted in accordance with operational requirements and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2.3</w:t>
            </w:r>
            <w:r w:rsidRPr="000A67A7">
              <w:rPr>
                <w:rStyle w:val="BoldandItalics"/>
              </w:rPr>
              <w:tab/>
              <w:t>Support from outside agencies</w:t>
            </w:r>
            <w:r w:rsidRPr="000A67A7">
              <w:t xml:space="preserve"> is coordinated</w:t>
            </w:r>
          </w:p>
          <w:p w:rsidR="00000000" w:rsidRPr="000A67A7" w:rsidP="000A67A7">
            <w:pPr>
              <w:pStyle w:val="BodyText"/>
            </w:pPr>
            <w:r w:rsidRPr="000A67A7">
              <w:t>2.4</w:t>
            </w:r>
            <w:r w:rsidRPr="000A67A7">
              <w:tab/>
              <w:t>Technical advice is provided to the chain of command or supported agencies</w:t>
            </w:r>
          </w:p>
          <w:p w:rsidR="00000000" w:rsidRPr="000A67A7" w:rsidP="000A67A7">
            <w:pPr>
              <w:pStyle w:val="BodyText"/>
            </w:pPr>
            <w:r w:rsidRPr="000A67A7">
              <w:t>2.5</w:t>
            </w:r>
            <w:r w:rsidRPr="000A67A7">
              <w:tab/>
              <w:t xml:space="preserve">All unexpected situations that </w:t>
            </w:r>
            <w:r w:rsidRPr="000A67A7">
              <w:t>require a quick and decisive response are recognised and responded to, in accordance with operational requirements and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2.6</w:t>
            </w:r>
            <w:r w:rsidRPr="000A67A7">
              <w:tab/>
              <w:t>Command authority is exercised</w:t>
            </w:r>
          </w:p>
          <w:p w:rsidR="00000000" w:rsidRPr="000A67A7" w:rsidP="000A67A7">
            <w:pPr>
              <w:pStyle w:val="BodyText"/>
            </w:pPr>
            <w:r w:rsidRPr="000A67A7">
              <w:t>2.7</w:t>
            </w:r>
            <w:r w:rsidRPr="000A67A7">
              <w:tab/>
              <w:t>Subordinates are led by example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2.8</w:t>
            </w:r>
            <w:r w:rsidRPr="000A67A7">
              <w:tab/>
            </w:r>
            <w:r w:rsidRPr="000A67A7">
              <w:rPr>
                <w:rStyle w:val="BoldandItalics"/>
              </w:rPr>
              <w:t>Mis</w:t>
            </w:r>
            <w:r w:rsidRPr="000A67A7">
              <w:rPr>
                <w:rStyle w:val="BoldandItalics"/>
              </w:rPr>
              <w:t>sion and tasks</w:t>
            </w:r>
            <w:r w:rsidRPr="000A67A7">
              <w:t xml:space="preserve"> are carried out in accordance with orders</w:t>
            </w:r>
          </w:p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2.9</w:t>
            </w:r>
            <w:r w:rsidRPr="000A67A7">
              <w:tab/>
              <w:t>Communication is maintained with the chain of command as required</w:t>
            </w:r>
            <w:r w:rsidRPr="000A67A7">
              <w:br/>
            </w:r>
          </w:p>
        </w:tc>
      </w:tr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3.</w:t>
            </w:r>
            <w:r w:rsidRPr="000A67A7">
              <w:tab/>
              <w:t>Finalise offensive operations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3.1</w:t>
            </w:r>
            <w:r w:rsidRPr="000A67A7">
              <w:tab/>
              <w:t>Debriefs are conducted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3.2</w:t>
            </w:r>
            <w:r w:rsidRPr="000A67A7">
              <w:tab/>
              <w:t>Post activity analysis i</w:t>
            </w:r>
            <w:r w:rsidRPr="000A67A7">
              <w:t>s conducted and subsequent recommendations are made,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3.3</w:t>
            </w:r>
            <w:r w:rsidRPr="000A67A7">
              <w:tab/>
              <w:t>Equipment, stores and ammunition are reconditioned, replaced or returned as applicable</w:t>
            </w:r>
          </w:p>
          <w:p w:rsidR="00000000" w:rsidRPr="000A67A7" w:rsidP="000A67A7">
            <w:pPr>
              <w:pStyle w:val="BodyText"/>
            </w:pPr>
            <w:r w:rsidRPr="000A67A7">
              <w:t>3.4</w:t>
            </w:r>
            <w:r w:rsidRPr="000A67A7">
              <w:tab/>
              <w:t>Documentation is completed in accordance with standard procedures</w:t>
            </w:r>
          </w:p>
          <w:p w:rsidR="00000000" w:rsidRPr="000A67A7" w:rsidP="000A67A7">
            <w:pPr>
              <w:pStyle w:val="BodyText"/>
            </w:pPr>
            <w:r w:rsidRPr="000A67A7">
              <w:t>3.5</w:t>
            </w:r>
            <w:r w:rsidRPr="000A67A7">
              <w:tab/>
              <w:t>Soldiers’ health and well</w:t>
            </w:r>
            <w:r w:rsidRPr="000A67A7">
              <w:noBreakHyphen/>
              <w:t>being is monitored and any anomalies are referred or fixed</w:t>
            </w:r>
            <w:r w:rsidRPr="000A67A7">
              <w:br/>
            </w: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9" w:name="O_343252"/>
      <w:bookmarkEnd w:id="9"/>
      <w:r w:rsidRPr="000A67A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This describes the essential skills and knowledge and their level, required for this unit.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Required Skills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Bullet"/>
            </w:pPr>
            <w:r w:rsidRPr="000A67A7">
              <w:t>apply administrative requirements</w:t>
            </w:r>
          </w:p>
          <w:p w:rsidR="00000000" w:rsidRPr="000A67A7" w:rsidP="000A67A7">
            <w:pPr>
              <w:pStyle w:val="ListBullet"/>
            </w:pPr>
            <w:r w:rsidRPr="000A67A7">
              <w:t xml:space="preserve">apply OH&amp;S requirements </w:t>
            </w:r>
          </w:p>
          <w:p w:rsidR="00000000" w:rsidRPr="000A67A7" w:rsidP="000A67A7">
            <w:pPr>
              <w:pStyle w:val="ListBullet"/>
            </w:pPr>
            <w:r w:rsidRPr="000A67A7">
              <w:t>apply recognised safety precautions</w:t>
            </w:r>
          </w:p>
          <w:p w:rsidR="00000000" w:rsidRPr="000A67A7" w:rsidP="000A67A7">
            <w:pPr>
              <w:pStyle w:val="ListBullet"/>
            </w:pPr>
            <w:r w:rsidRPr="000A67A7">
              <w:t>apply the principles of command</w:t>
            </w:r>
          </w:p>
          <w:p w:rsidR="00000000" w:rsidRPr="000A67A7" w:rsidP="000A67A7">
            <w:pPr>
              <w:pStyle w:val="ListBullet"/>
            </w:pPr>
            <w:r w:rsidRPr="000A67A7">
              <w:t>conduct the Individual Military Appreciation Process</w:t>
            </w:r>
          </w:p>
          <w:p w:rsidR="00000000" w:rsidRPr="000A67A7" w:rsidP="000A67A7">
            <w:pPr>
              <w:pStyle w:val="ListBullet"/>
            </w:pPr>
            <w:r w:rsidRPr="000A67A7">
              <w:t>conduct liaison</w:t>
            </w:r>
          </w:p>
          <w:p w:rsidR="00000000" w:rsidRPr="000A67A7" w:rsidP="000A67A7">
            <w:pPr>
              <w:pStyle w:val="ListBullet"/>
            </w:pPr>
            <w:r w:rsidRPr="000A67A7">
              <w:t>conduct training</w:t>
            </w:r>
          </w:p>
          <w:p w:rsidR="00000000" w:rsidRPr="000A67A7" w:rsidP="000A67A7">
            <w:pPr>
              <w:pStyle w:val="ListBullet"/>
            </w:pPr>
            <w:r w:rsidRPr="000A67A7">
              <w:t>control risk</w:t>
            </w:r>
          </w:p>
          <w:p w:rsidR="00000000" w:rsidRPr="000A67A7" w:rsidP="000A67A7">
            <w:pPr>
              <w:pStyle w:val="ListBullet"/>
            </w:pPr>
            <w:r w:rsidRPr="000A67A7">
              <w:t>display initiative</w:t>
            </w:r>
          </w:p>
          <w:p w:rsidR="00000000" w:rsidRPr="000A67A7" w:rsidP="000A67A7">
            <w:pPr>
              <w:pStyle w:val="ListBullet"/>
            </w:pPr>
            <w:r w:rsidRPr="000A67A7">
              <w:t>display lea</w:t>
            </w:r>
            <w:r w:rsidRPr="000A67A7">
              <w:t>dership</w:t>
            </w:r>
          </w:p>
          <w:p w:rsidR="00000000" w:rsidRPr="000A67A7" w:rsidP="000A67A7">
            <w:pPr>
              <w:pStyle w:val="ListBullet"/>
            </w:pPr>
            <w:r w:rsidRPr="000A67A7">
              <w:t>employ equipment tactically</w:t>
            </w:r>
          </w:p>
          <w:p w:rsidR="00000000" w:rsidRPr="000A67A7" w:rsidP="000A67A7">
            <w:pPr>
              <w:pStyle w:val="ListBullet"/>
            </w:pPr>
            <w:r w:rsidRPr="000A67A7">
              <w:t>employ weapons tactically</w:t>
            </w:r>
          </w:p>
          <w:p w:rsidR="00000000" w:rsidRPr="000A67A7" w:rsidP="000A67A7">
            <w:pPr>
              <w:pStyle w:val="ListBullet"/>
            </w:pPr>
            <w:r w:rsidRPr="000A67A7">
              <w:t>manage resources</w:t>
            </w:r>
          </w:p>
          <w:p w:rsidR="00000000" w:rsidRPr="000A67A7" w:rsidP="000A67A7">
            <w:pPr>
              <w:pStyle w:val="ListBullet"/>
            </w:pPr>
            <w:r w:rsidRPr="000A67A7">
              <w:t>navigate in urban and rural environments</w:t>
            </w:r>
          </w:p>
          <w:p w:rsidR="00000000" w:rsidP="000A67A7">
            <w:pPr>
              <w:pStyle w:val="ListBullet"/>
              <w:rPr>
                <w:lang w:val="en-NZ"/>
              </w:rPr>
            </w:pPr>
            <w:r w:rsidRPr="000A67A7">
              <w:t>prepare reports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Required Knowledge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Bullet"/>
            </w:pPr>
            <w:r w:rsidRPr="000A67A7">
              <w:t>administrative processes</w:t>
            </w:r>
          </w:p>
          <w:p w:rsidR="00000000" w:rsidRPr="000A67A7" w:rsidP="000A67A7">
            <w:pPr>
              <w:pStyle w:val="ListBullet"/>
            </w:pPr>
            <w:r w:rsidRPr="000A67A7">
              <w:t>employment of battlespace operating systems</w:t>
            </w:r>
          </w:p>
          <w:p w:rsidR="00000000" w:rsidRPr="000A67A7" w:rsidP="000A67A7">
            <w:pPr>
              <w:pStyle w:val="ListBullet"/>
            </w:pPr>
            <w:r w:rsidRPr="000A67A7">
              <w:t>employment of weapons and equipment</w:t>
            </w:r>
          </w:p>
          <w:p w:rsidR="00000000" w:rsidRPr="000A67A7" w:rsidP="000A67A7">
            <w:pPr>
              <w:pStyle w:val="ListBullet"/>
            </w:pPr>
            <w:r w:rsidRPr="000A67A7">
              <w:t>Individual Military Appreciation Process</w:t>
            </w:r>
          </w:p>
          <w:p w:rsidR="00000000" w:rsidRPr="000A67A7" w:rsidP="000A67A7">
            <w:pPr>
              <w:pStyle w:val="ListBullet"/>
            </w:pPr>
            <w:r w:rsidRPr="000A67A7">
              <w:t>laws of Armed Conflict</w:t>
            </w:r>
          </w:p>
          <w:p w:rsidR="00000000" w:rsidRPr="000A67A7" w:rsidP="000A67A7">
            <w:pPr>
              <w:pStyle w:val="ListBullet"/>
            </w:pPr>
            <w:r w:rsidRPr="000A67A7">
              <w:t>liaison requirements</w:t>
            </w:r>
          </w:p>
          <w:p w:rsidR="00000000" w:rsidRPr="000A67A7" w:rsidP="000A67A7">
            <w:pPr>
              <w:pStyle w:val="ListBullet"/>
            </w:pPr>
            <w:r w:rsidRPr="000A67A7">
              <w:t>offensive tactics, techniques and procedures</w:t>
            </w:r>
          </w:p>
          <w:p w:rsidR="00000000" w:rsidRPr="000A67A7" w:rsidP="000A67A7">
            <w:pPr>
              <w:pStyle w:val="ListBullet"/>
            </w:pPr>
            <w:r w:rsidRPr="000A67A7">
              <w:t>OH&amp;S requirements</w:t>
            </w:r>
          </w:p>
          <w:p w:rsidR="00000000" w:rsidRPr="000A67A7" w:rsidP="000A67A7">
            <w:pPr>
              <w:pStyle w:val="ListBullet"/>
            </w:pPr>
            <w:r w:rsidRPr="000A67A7">
              <w:t>orders for Opening Fire</w:t>
            </w:r>
          </w:p>
          <w:p w:rsidR="00000000" w:rsidRPr="000A67A7" w:rsidP="000A67A7">
            <w:pPr>
              <w:pStyle w:val="ListBullet"/>
            </w:pPr>
            <w:r w:rsidRPr="000A67A7">
              <w:t>orders for the Use of Force</w:t>
            </w:r>
          </w:p>
          <w:p w:rsidR="00000000" w:rsidRPr="000A67A7" w:rsidP="000A67A7">
            <w:pPr>
              <w:pStyle w:val="ListBullet"/>
            </w:pPr>
            <w:r w:rsidRPr="000A67A7">
              <w:t>principles of leadership</w:t>
            </w:r>
          </w:p>
          <w:p w:rsidR="00000000" w:rsidRPr="000A67A7" w:rsidP="000A67A7">
            <w:pPr>
              <w:pStyle w:val="ListBullet"/>
            </w:pPr>
            <w:r w:rsidRPr="000A67A7">
              <w:t>military law</w:t>
            </w:r>
          </w:p>
          <w:p w:rsidR="00000000" w:rsidRPr="000A67A7" w:rsidP="000A67A7">
            <w:pPr>
              <w:pStyle w:val="ListBullet"/>
            </w:pPr>
            <w:r w:rsidRPr="000A67A7">
              <w:t>navigation techniques</w:t>
            </w:r>
          </w:p>
          <w:p w:rsidR="00000000" w:rsidRPr="000A67A7" w:rsidP="000A67A7">
            <w:pPr>
              <w:pStyle w:val="ListBullet"/>
            </w:pPr>
            <w:r w:rsidRPr="000A67A7">
              <w:t>recognised safety precautions</w:t>
            </w:r>
          </w:p>
          <w:p w:rsidR="00000000" w:rsidRPr="000A67A7" w:rsidP="000A67A7">
            <w:pPr>
              <w:pStyle w:val="ListBullet"/>
            </w:pPr>
            <w:r w:rsidRPr="000A67A7">
              <w:t>resource management</w:t>
            </w:r>
          </w:p>
          <w:p w:rsidR="00000000" w:rsidRPr="000A67A7" w:rsidP="000A67A7">
            <w:pPr>
              <w:pStyle w:val="ListBullet"/>
            </w:pPr>
            <w:r w:rsidRPr="000A67A7">
              <w:t>risk control processes</w:t>
            </w:r>
          </w:p>
          <w:p w:rsidR="00000000" w:rsidRPr="000A67A7" w:rsidP="000A67A7">
            <w:pPr>
              <w:pStyle w:val="ListBullet"/>
            </w:pPr>
            <w:r w:rsidRPr="000A67A7">
              <w:t>Rules of Engagement</w:t>
            </w:r>
          </w:p>
          <w:p w:rsidR="00000000" w:rsidRPr="000A67A7" w:rsidP="000A67A7">
            <w:pPr>
              <w:pStyle w:val="ListBullet"/>
            </w:pPr>
            <w:r w:rsidRPr="000A67A7">
              <w:t>security tactics, techniques and procedures</w:t>
            </w:r>
          </w:p>
          <w:p w:rsidR="00000000" w:rsidRPr="000A67A7" w:rsidP="000A67A7">
            <w:pPr>
              <w:pStyle w:val="ListBullet"/>
            </w:pPr>
            <w:r w:rsidRPr="000A67A7">
              <w:t>service writing</w:t>
            </w:r>
          </w:p>
          <w:p w:rsidR="00000000" w:rsidP="000A67A7">
            <w:pPr>
              <w:pStyle w:val="ListBullet"/>
              <w:rPr>
                <w:lang w:val="en-NZ"/>
              </w:rPr>
            </w:pPr>
            <w:r w:rsidRPr="000A67A7">
              <w:t>training processes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10" w:name="O_343247"/>
      <w:bookmarkEnd w:id="10"/>
      <w:r w:rsidRPr="000A67A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Assessment must confirm the ability to perform the following missions:</w:t>
            </w:r>
          </w:p>
          <w:p w:rsidR="00000000" w:rsidRPr="000A67A7" w:rsidP="000A67A7">
            <w:pPr>
              <w:pStyle w:val="ListBullet"/>
            </w:pPr>
            <w:r w:rsidRPr="000A67A7">
              <w:t>ambushes</w:t>
            </w:r>
          </w:p>
          <w:p w:rsidR="00000000" w:rsidRPr="000A67A7" w:rsidP="000A67A7">
            <w:pPr>
              <w:pStyle w:val="ListBullet"/>
            </w:pPr>
            <w:r w:rsidRPr="000A67A7">
              <w:t>attacks</w:t>
            </w:r>
          </w:p>
          <w:p w:rsidR="00000000" w:rsidRPr="000A67A7" w:rsidP="000A67A7">
            <w:pPr>
              <w:pStyle w:val="ListBullet"/>
            </w:pPr>
            <w:r w:rsidRPr="000A67A7">
              <w:t>battlefield clearances</w:t>
            </w:r>
          </w:p>
          <w:p w:rsidR="00000000" w:rsidRPr="000A67A7" w:rsidP="000A67A7">
            <w:pPr>
              <w:pStyle w:val="ListBullet"/>
            </w:pPr>
            <w:r w:rsidRPr="000A67A7">
              <w:t>clearance of routes and areas</w:t>
            </w:r>
          </w:p>
          <w:p w:rsidR="00000000" w:rsidRPr="000A67A7" w:rsidP="000A67A7">
            <w:pPr>
              <w:pStyle w:val="ListBullet"/>
            </w:pPr>
            <w:r w:rsidRPr="000A67A7">
              <w:t>collecting information</w:t>
            </w:r>
          </w:p>
          <w:p w:rsidR="00000000" w:rsidRPr="000A67A7" w:rsidP="000A67A7">
            <w:pPr>
              <w:pStyle w:val="ListBullet"/>
            </w:pPr>
            <w:r w:rsidRPr="000A67A7">
              <w:t>coordinating direct and indirect fire</w:t>
            </w:r>
          </w:p>
          <w:p w:rsidR="00000000" w:rsidRPr="000A67A7" w:rsidP="000A67A7">
            <w:pPr>
              <w:pStyle w:val="ListBullet"/>
            </w:pPr>
            <w:r w:rsidRPr="000A67A7">
              <w:t>detainee handling and evacuation</w:t>
            </w:r>
          </w:p>
          <w:p w:rsidR="00000000" w:rsidRPr="000A67A7" w:rsidP="000A67A7">
            <w:pPr>
              <w:pStyle w:val="ListBullet"/>
            </w:pPr>
            <w:r w:rsidRPr="000A67A7">
              <w:t>identifying and indicating section targets</w:t>
            </w:r>
          </w:p>
          <w:p w:rsidR="00000000" w:rsidRPr="000A67A7" w:rsidP="000A67A7">
            <w:pPr>
              <w:pStyle w:val="ListBullet"/>
            </w:pPr>
            <w:r w:rsidRPr="000A67A7">
              <w:t>individual camouflage</w:t>
            </w:r>
          </w:p>
          <w:p w:rsidR="00000000" w:rsidRPr="000A67A7" w:rsidP="000A67A7">
            <w:pPr>
              <w:pStyle w:val="ListBullet"/>
            </w:pPr>
            <w:r w:rsidRPr="000A67A7">
              <w:t>issuing section fire control orders</w:t>
            </w:r>
          </w:p>
          <w:p w:rsidR="00000000" w:rsidRPr="000A67A7" w:rsidP="000A67A7">
            <w:pPr>
              <w:pStyle w:val="ListBullet"/>
            </w:pPr>
            <w:r w:rsidRPr="000A67A7">
              <w:t>patrols</w:t>
            </w:r>
          </w:p>
          <w:p w:rsidR="00000000" w:rsidRPr="000A67A7" w:rsidP="000A67A7">
            <w:pPr>
              <w:pStyle w:val="ListBullet"/>
            </w:pPr>
            <w:r w:rsidRPr="000A67A7">
              <w:t>protection at the halt</w:t>
            </w:r>
          </w:p>
          <w:p w:rsidR="00000000" w:rsidRPr="000A67A7" w:rsidP="000A67A7">
            <w:pPr>
              <w:pStyle w:val="ListBullet"/>
            </w:pPr>
            <w:r w:rsidRPr="000A67A7">
              <w:t>reconnaissance of areas of int</w:t>
            </w:r>
            <w:r w:rsidRPr="000A67A7">
              <w:t>erest</w:t>
            </w:r>
          </w:p>
          <w:p w:rsidR="00000000" w:rsidRPr="000A67A7" w:rsidP="000A67A7">
            <w:pPr>
              <w:pStyle w:val="ListBullet"/>
            </w:pPr>
            <w:r w:rsidRPr="000A67A7">
              <w:t>searches.</w:t>
            </w:r>
          </w:p>
          <w:p w:rsidR="00000000" w:rsidRPr="000A67A7" w:rsidP="000A67A7">
            <w:pPr>
              <w:pStyle w:val="BodyText"/>
            </w:pPr>
            <w:r w:rsidRPr="000A67A7">
              <w:rPr>
                <w:rStyle w:val="SpecialBold"/>
              </w:rPr>
              <w:t>Consistency in performance</w:t>
            </w:r>
          </w:p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Competency should be demonstrated over time in a range of environments. This may be in an operational or simulated operational setting.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rPr>
                <w:rStyle w:val="SpecialBold"/>
              </w:rPr>
              <w:t>Context of assessment</w:t>
            </w:r>
          </w:p>
          <w:p w:rsidR="00000000" w:rsidRPr="000A67A7" w:rsidP="000A67A7">
            <w:pPr>
              <w:pStyle w:val="BodyText"/>
            </w:pPr>
            <w:r w:rsidRPr="000A67A7">
              <w:t>Competency must be assessed in a simulated work environment due to the high</w:t>
            </w:r>
            <w:r w:rsidRPr="000A67A7">
              <w:noBreakHyphen/>
              <w:t>risk associated with the activity. The simulation should replicate a live task where the pressure, stress and fatigue are as real as possible.</w:t>
            </w:r>
          </w:p>
          <w:p w:rsidR="00000000" w:rsidRPr="000A67A7" w:rsidP="000A67A7">
            <w:pPr>
              <w:pStyle w:val="BodyText"/>
            </w:pPr>
            <w:r w:rsidRPr="000A67A7">
              <w:rPr>
                <w:rStyle w:val="SpecialBold"/>
              </w:rPr>
              <w:t>Specific resources for assessment</w:t>
            </w:r>
          </w:p>
          <w:p w:rsidR="00000000" w:rsidRPr="000A67A7" w:rsidP="000A67A7">
            <w:pPr>
              <w:pStyle w:val="BodyText"/>
            </w:pPr>
            <w:r w:rsidRPr="000A67A7">
              <w:t>Access to a group of up to 12 personnel, weapons and equipment, and appropriate operating areas.</w:t>
            </w: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11" w:name="O_343251"/>
      <w:bookmarkEnd w:id="11"/>
      <w:r w:rsidRPr="000A67A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RANGE STATEMENT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t>The Range Statement relates to the Unit of Competency as a whole. It allows for different work environment</w:t>
            </w:r>
            <w:r w:rsidRPr="000A67A7">
              <w:t>s and situations that may affect performance. Bold italicised wording in the Performance Criteria is detailed below.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Australian Standards</w:t>
            </w:r>
          </w:p>
          <w:p w:rsidR="00000000" w:rsidRPr="000A67A7" w:rsidP="000A67A7">
            <w:pPr>
              <w:pStyle w:val="List"/>
            </w:pPr>
            <w:r w:rsidRPr="000A67A7">
              <w:t>Defence Instructions</w:t>
            </w:r>
          </w:p>
          <w:p w:rsidR="00000000" w:rsidRPr="000A67A7" w:rsidP="000A67A7">
            <w:pPr>
              <w:pStyle w:val="List"/>
            </w:pPr>
            <w:r w:rsidRPr="000A67A7">
              <w:t>Doctrine pamphlets</w:t>
            </w:r>
          </w:p>
          <w:p w:rsidR="00000000" w:rsidRPr="000A67A7" w:rsidP="000A67A7">
            <w:pPr>
              <w:pStyle w:val="List"/>
            </w:pPr>
            <w:r w:rsidRPr="000A67A7">
              <w:t>Job guides, other publications</w:t>
            </w:r>
          </w:p>
          <w:p w:rsidR="00000000" w:rsidRPr="000A67A7" w:rsidP="000A67A7">
            <w:pPr>
              <w:pStyle w:val="List"/>
            </w:pPr>
            <w:r w:rsidRPr="000A67A7">
              <w:t>Manufacturers</w:t>
            </w:r>
            <w:r w:rsidRPr="000A67A7">
              <w:t>’ handbooks, industry specifications and technical instructions</w:t>
            </w:r>
          </w:p>
          <w:p w:rsidR="00000000" w:rsidRPr="000A67A7" w:rsidP="000A67A7">
            <w:pPr>
              <w:pStyle w:val="List"/>
            </w:pPr>
            <w:r w:rsidRPr="000A67A7">
              <w:t>OH&amp;S regulations</w:t>
            </w:r>
          </w:p>
          <w:p w:rsidR="00000000" w:rsidRPr="000A67A7" w:rsidP="000A67A7">
            <w:pPr>
              <w:pStyle w:val="List"/>
            </w:pPr>
            <w:r w:rsidRPr="000A67A7">
              <w:t>Organisational policies and procedures</w:t>
            </w:r>
          </w:p>
          <w:p w:rsidR="00000000" w:rsidRPr="000A67A7" w:rsidP="000A67A7">
            <w:pPr>
              <w:pStyle w:val="List"/>
            </w:pPr>
            <w:r w:rsidRPr="000A67A7">
              <w:t>Procedure manuals</w:t>
            </w:r>
          </w:p>
          <w:p w:rsidR="00000000" w:rsidRPr="000A67A7" w:rsidP="000A67A7">
            <w:pPr>
              <w:pStyle w:val="List"/>
            </w:pPr>
            <w:r w:rsidRPr="000A67A7">
              <w:t>Relevant local government by</w:t>
            </w:r>
            <w:r w:rsidRPr="000A67A7">
              <w:noBreakHyphen/>
              <w:t>laws</w:t>
            </w:r>
          </w:p>
          <w:p w:rsidR="00000000" w:rsidRPr="000A67A7" w:rsidP="000A67A7">
            <w:pPr>
              <w:pStyle w:val="List"/>
            </w:pPr>
            <w:r w:rsidRPr="000A67A7">
              <w:t>Relevant state/territory or federal legislation</w:t>
            </w:r>
          </w:p>
          <w:p w:rsidR="00000000" w:rsidRPr="000A67A7" w:rsidP="000A67A7">
            <w:pPr>
              <w:pStyle w:val="List"/>
            </w:pPr>
            <w:r w:rsidRPr="000A67A7">
              <w:t>Routine Orders</w:t>
            </w:r>
          </w:p>
          <w:p w:rsidR="00000000" w:rsidRPr="000A67A7" w:rsidP="000A67A7">
            <w:pPr>
              <w:pStyle w:val="List"/>
            </w:pPr>
            <w:r w:rsidRPr="000A67A7">
              <w:t>Standing Operating Pr</w:t>
            </w:r>
            <w:r w:rsidRPr="000A67A7">
              <w:t>ocedures</w:t>
            </w:r>
          </w:p>
          <w:p w:rsidR="00000000" w:rsidRPr="000A67A7" w:rsidP="000A67A7">
            <w:pPr>
              <w:pStyle w:val="List"/>
            </w:pPr>
            <w:r w:rsidRPr="000A67A7">
              <w:t>Standing Orders</w:t>
            </w:r>
          </w:p>
          <w:p w:rsidR="00000000" w:rsidP="000A67A7">
            <w:pPr>
              <w:pStyle w:val="List"/>
              <w:rPr>
                <w:lang w:val="en-NZ"/>
              </w:rPr>
            </w:pPr>
            <w:r w:rsidRPr="000A67A7">
              <w:t>Written and verbal orders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Personnel administration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Career management</w:t>
            </w:r>
          </w:p>
          <w:p w:rsidR="00000000" w:rsidRPr="000A67A7" w:rsidP="000A67A7">
            <w:pPr>
              <w:pStyle w:val="List"/>
            </w:pPr>
            <w:r w:rsidRPr="000A67A7">
              <w:t>Counselling</w:t>
            </w:r>
          </w:p>
          <w:p w:rsidR="00000000" w:rsidRPr="000A67A7" w:rsidP="000A67A7">
            <w:pPr>
              <w:pStyle w:val="List"/>
            </w:pPr>
            <w:r w:rsidRPr="000A67A7">
              <w:t>Maintenance of health and hygiene</w:t>
            </w:r>
          </w:p>
          <w:p w:rsidR="00000000" w:rsidRPr="000A67A7" w:rsidP="000A67A7">
            <w:pPr>
              <w:pStyle w:val="List"/>
            </w:pPr>
            <w:r w:rsidRPr="000A67A7">
              <w:t>Pay</w:t>
            </w:r>
          </w:p>
          <w:p w:rsidR="00000000" w:rsidP="000A67A7">
            <w:pPr>
              <w:pStyle w:val="List"/>
              <w:rPr>
                <w:lang w:val="en-NZ"/>
              </w:rPr>
            </w:pPr>
            <w:r w:rsidRPr="000A67A7">
              <w:t>Welfare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Environmental conditions</w:t>
            </w:r>
          </w:p>
          <w:p w:rsidR="00000000" w:rsidRPr="000A67A7" w:rsidP="000A67A7">
            <w:pPr>
              <w:pStyle w:val="List"/>
            </w:pPr>
            <w:r w:rsidRPr="000A67A7">
              <w:t>Experience of subordinates</w:t>
            </w:r>
          </w:p>
          <w:p w:rsidR="00000000" w:rsidRPr="000A67A7" w:rsidP="000A67A7">
            <w:pPr>
              <w:pStyle w:val="List"/>
            </w:pPr>
            <w:r w:rsidRPr="000A67A7">
              <w:t>Health</w:t>
            </w:r>
          </w:p>
          <w:p w:rsidR="00000000" w:rsidRPr="000A67A7" w:rsidP="000A67A7">
            <w:pPr>
              <w:pStyle w:val="List"/>
            </w:pPr>
            <w:r w:rsidRPr="000A67A7">
              <w:t>Morale</w:t>
            </w:r>
          </w:p>
          <w:p w:rsidR="00000000" w:rsidRPr="000A67A7" w:rsidP="000A67A7">
            <w:pPr>
              <w:pStyle w:val="List"/>
            </w:pPr>
            <w:r w:rsidRPr="000A67A7">
              <w:t>Operational tempo</w:t>
            </w:r>
          </w:p>
          <w:p w:rsidR="00000000" w:rsidRPr="000A67A7" w:rsidP="000A67A7">
            <w:pPr>
              <w:pStyle w:val="List"/>
            </w:pPr>
            <w:r w:rsidRPr="000A67A7">
              <w:t>Resources</w:t>
            </w:r>
          </w:p>
          <w:p w:rsidR="00000000" w:rsidRPr="000A67A7" w:rsidP="000A67A7">
            <w:pPr>
              <w:pStyle w:val="List"/>
            </w:pPr>
            <w:r w:rsidRPr="000A67A7">
              <w:t>Terrain</w:t>
            </w:r>
          </w:p>
          <w:p w:rsidR="00000000" w:rsidRPr="000A67A7" w:rsidP="000A67A7">
            <w:pPr>
              <w:pStyle w:val="List"/>
            </w:pPr>
            <w:r w:rsidRPr="000A67A7">
              <w:t>Troops to task</w:t>
            </w:r>
          </w:p>
          <w:p w:rsidR="00000000" w:rsidP="000A67A7">
            <w:pPr>
              <w:pStyle w:val="List"/>
              <w:rPr>
                <w:lang w:val="en-NZ"/>
              </w:rPr>
            </w:pPr>
            <w:r w:rsidRPr="000A67A7">
              <w:t>Welfare of subordinates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Risks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Injury</w:t>
            </w:r>
          </w:p>
          <w:p w:rsidR="00000000" w:rsidRPr="000A67A7" w:rsidP="000A67A7">
            <w:pPr>
              <w:pStyle w:val="List"/>
            </w:pPr>
            <w:r w:rsidRPr="000A67A7">
              <w:t>Loss of equipment</w:t>
            </w:r>
          </w:p>
          <w:p w:rsidR="00000000" w:rsidRPr="000A67A7" w:rsidP="000A67A7">
            <w:pPr>
              <w:pStyle w:val="List"/>
            </w:pPr>
            <w:r w:rsidRPr="000A67A7">
              <w:t>Loss of personnel</w:t>
            </w:r>
          </w:p>
          <w:p w:rsidR="00000000" w:rsidRPr="000A67A7" w:rsidP="000A67A7">
            <w:pPr>
              <w:pStyle w:val="List"/>
            </w:pPr>
            <w:r w:rsidRPr="000A67A7">
              <w:t xml:space="preserve">Security and information compromise </w:t>
            </w:r>
          </w:p>
          <w:p w:rsidR="00000000" w:rsidP="000A67A7">
            <w:pPr>
              <w:pStyle w:val="List"/>
              <w:rPr>
                <w:lang w:val="en-NZ"/>
              </w:rPr>
            </w:pPr>
            <w:r w:rsidRPr="000A67A7">
              <w:t>Threat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Logical process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Combat Appreciation Process</w:t>
            </w:r>
          </w:p>
          <w:p w:rsidR="00000000" w:rsidP="000A67A7">
            <w:pPr>
              <w:pStyle w:val="List"/>
              <w:rPr>
                <w:lang w:val="en-NZ"/>
              </w:rPr>
            </w:pPr>
            <w:r w:rsidRPr="000A67A7">
              <w:t>Individual Military Appreciation Process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Back loading unnecessary equipment and material</w:t>
            </w:r>
          </w:p>
          <w:p w:rsidR="00000000" w:rsidRPr="000A67A7" w:rsidP="000A67A7">
            <w:pPr>
              <w:pStyle w:val="List"/>
            </w:pPr>
            <w:r w:rsidRPr="000A67A7">
              <w:t>Concurrent activity</w:t>
            </w:r>
          </w:p>
          <w:p w:rsidR="00000000" w:rsidRPr="000A67A7" w:rsidP="000A67A7">
            <w:pPr>
              <w:pStyle w:val="List"/>
            </w:pPr>
            <w:r w:rsidRPr="000A67A7">
              <w:t>Inspections</w:t>
            </w:r>
          </w:p>
          <w:p w:rsidR="00000000" w:rsidRPr="000A67A7" w:rsidP="000A67A7">
            <w:pPr>
              <w:pStyle w:val="List"/>
            </w:pPr>
            <w:r w:rsidRPr="000A67A7">
              <w:t>Preliminary moves</w:t>
            </w:r>
          </w:p>
          <w:p w:rsidR="00000000" w:rsidRPr="000A67A7" w:rsidP="000A67A7">
            <w:pPr>
              <w:pStyle w:val="List"/>
            </w:pPr>
            <w:r w:rsidRPr="000A67A7">
              <w:t>Rehearsals</w:t>
            </w:r>
          </w:p>
          <w:p w:rsidR="00000000" w:rsidRPr="000A67A7" w:rsidP="000A67A7">
            <w:pPr>
              <w:pStyle w:val="List"/>
            </w:pPr>
            <w:r w:rsidRPr="000A67A7">
              <w:t>Requests for additional equipment and combat supplies</w:t>
            </w:r>
          </w:p>
          <w:p w:rsidR="00000000" w:rsidRPr="000A67A7" w:rsidP="000A67A7">
            <w:pPr>
              <w:pStyle w:val="List"/>
            </w:pPr>
            <w:r w:rsidRPr="000A67A7">
              <w:t>Thorough reconnaissan</w:t>
            </w:r>
            <w:r w:rsidRPr="000A67A7">
              <w:t>ce</w:t>
            </w:r>
          </w:p>
          <w:p w:rsidR="00000000" w:rsidP="000A67A7">
            <w:pPr>
              <w:pStyle w:val="List"/>
              <w:rPr>
                <w:lang w:val="en-NZ"/>
              </w:rPr>
            </w:pPr>
            <w:r w:rsidRPr="000A67A7">
              <w:t>Warning orders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Support from outside agencies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Armour</w:t>
            </w:r>
          </w:p>
          <w:p w:rsidR="00000000" w:rsidRPr="000A67A7" w:rsidP="000A67A7">
            <w:pPr>
              <w:pStyle w:val="List"/>
            </w:pPr>
            <w:r w:rsidRPr="000A67A7">
              <w:t>Artillery</w:t>
            </w:r>
          </w:p>
          <w:p w:rsidR="00000000" w:rsidRPr="000A67A7" w:rsidP="000A67A7">
            <w:pPr>
              <w:pStyle w:val="List"/>
            </w:pPr>
            <w:r w:rsidRPr="000A67A7">
              <w:t>Engineers</w:t>
            </w:r>
          </w:p>
          <w:p w:rsidR="00000000" w:rsidRPr="000A67A7" w:rsidP="000A67A7">
            <w:pPr>
              <w:pStyle w:val="List"/>
            </w:pPr>
            <w:r w:rsidRPr="000A67A7">
              <w:t>Logistics</w:t>
            </w:r>
          </w:p>
          <w:p w:rsidR="00000000" w:rsidRPr="000A67A7" w:rsidP="000A67A7">
            <w:pPr>
              <w:pStyle w:val="List"/>
            </w:pPr>
            <w:r w:rsidRPr="000A67A7">
              <w:t>Medical</w:t>
            </w:r>
          </w:p>
          <w:p w:rsidR="00000000" w:rsidP="000A67A7">
            <w:pPr>
              <w:pStyle w:val="List"/>
              <w:rPr>
                <w:lang w:val="en-NZ"/>
              </w:rPr>
            </w:pPr>
            <w:r w:rsidRPr="000A67A7">
              <w:t>Rotary and fixed wing aircraft</w:t>
            </w:r>
          </w:p>
        </w:tc>
      </w:tr>
      <w:tr w:rsidTr="000A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Mission and tasks may include leading the section in the conduct of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List"/>
            </w:pPr>
            <w:r w:rsidRPr="000A67A7">
              <w:t>Ambushes</w:t>
            </w:r>
          </w:p>
          <w:p w:rsidR="00000000" w:rsidRPr="000A67A7" w:rsidP="000A67A7">
            <w:pPr>
              <w:pStyle w:val="List"/>
            </w:pPr>
            <w:r w:rsidRPr="000A67A7">
              <w:t>Attacks</w:t>
            </w:r>
          </w:p>
          <w:p w:rsidR="00000000" w:rsidRPr="000A67A7" w:rsidP="000A67A7">
            <w:pPr>
              <w:pStyle w:val="List"/>
            </w:pPr>
            <w:r w:rsidRPr="000A67A7">
              <w:t>Battlefield clearances</w:t>
            </w:r>
          </w:p>
          <w:p w:rsidR="00000000" w:rsidRPr="000A67A7" w:rsidP="000A67A7">
            <w:pPr>
              <w:pStyle w:val="List"/>
            </w:pPr>
            <w:r w:rsidRPr="000A67A7">
              <w:t>Clearance of routes and areas</w:t>
            </w:r>
          </w:p>
          <w:p w:rsidR="00000000" w:rsidRPr="000A67A7" w:rsidP="000A67A7">
            <w:pPr>
              <w:pStyle w:val="List"/>
            </w:pPr>
            <w:r w:rsidRPr="000A67A7">
              <w:t>Collecting information</w:t>
            </w:r>
          </w:p>
          <w:p w:rsidR="00000000" w:rsidRPr="000A67A7" w:rsidP="000A67A7">
            <w:pPr>
              <w:pStyle w:val="List"/>
            </w:pPr>
            <w:r w:rsidRPr="000A67A7">
              <w:t>Coordination of direct and indirect fire</w:t>
            </w:r>
          </w:p>
          <w:p w:rsidR="00000000" w:rsidRPr="000A67A7" w:rsidP="000A67A7">
            <w:pPr>
              <w:pStyle w:val="List"/>
            </w:pPr>
            <w:r w:rsidRPr="000A67A7">
              <w:t>Detainee handling and evacuation</w:t>
            </w:r>
          </w:p>
          <w:p w:rsidR="00000000" w:rsidRPr="000A67A7" w:rsidP="000A67A7">
            <w:pPr>
              <w:pStyle w:val="List"/>
            </w:pPr>
            <w:r w:rsidRPr="000A67A7">
              <w:t>Identifying and indicating section targets</w:t>
            </w:r>
          </w:p>
          <w:p w:rsidR="00000000" w:rsidRPr="000A67A7" w:rsidP="000A67A7">
            <w:pPr>
              <w:pStyle w:val="List"/>
            </w:pPr>
            <w:r w:rsidRPr="000A67A7">
              <w:t>Issuing section fire control orders</w:t>
            </w:r>
          </w:p>
          <w:p w:rsidR="00000000" w:rsidRPr="000A67A7" w:rsidP="000A67A7">
            <w:pPr>
              <w:pStyle w:val="List"/>
            </w:pPr>
            <w:r w:rsidRPr="000A67A7">
              <w:t>Patrols</w:t>
            </w:r>
          </w:p>
          <w:p w:rsidR="00000000" w:rsidRPr="000A67A7" w:rsidP="000A67A7">
            <w:pPr>
              <w:pStyle w:val="List"/>
            </w:pPr>
            <w:r w:rsidRPr="000A67A7">
              <w:t>Protection at the halt</w:t>
            </w:r>
          </w:p>
          <w:p w:rsidR="00000000" w:rsidRPr="000A67A7" w:rsidP="000A67A7">
            <w:pPr>
              <w:pStyle w:val="List"/>
            </w:pPr>
            <w:r w:rsidRPr="000A67A7">
              <w:t>Reconnaissance of areas of interest</w:t>
            </w:r>
          </w:p>
          <w:p w:rsidR="00000000" w:rsidRPr="000A67A7" w:rsidP="000A67A7">
            <w:pPr>
              <w:pStyle w:val="List"/>
            </w:pPr>
            <w:r w:rsidRPr="000A67A7">
              <w:t>Searches</w:t>
            </w:r>
          </w:p>
          <w:p w:rsidR="00000000" w:rsidRPr="000A67A7" w:rsidP="000A67A7">
            <w:pPr>
              <w:pStyle w:val="List"/>
            </w:pPr>
            <w:r w:rsidRPr="000A67A7">
              <w:t xml:space="preserve">Security operations </w:t>
            </w:r>
          </w:p>
          <w:p w:rsidR="00000000" w:rsidRPr="000A67A7" w:rsidP="000A67A7">
            <w:pPr>
              <w:pStyle w:val="List"/>
            </w:pPr>
            <w:r w:rsidRPr="000A67A7">
              <w:t>Signature management</w:t>
            </w:r>
          </w:p>
        </w:tc>
      </w:tr>
    </w:tbl>
    <w:p w:rsidR="00000000" w:rsidRPr="000A67A7" w:rsidP="000A67A7">
      <w:pPr>
        <w:pStyle w:val="BodyText"/>
      </w:pP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12" w:name="O_343254"/>
      <w:bookmarkEnd w:id="12"/>
      <w:r w:rsidRPr="000A67A7">
        <w:t>Unit Sector(s)</w:t>
      </w:r>
    </w:p>
    <w:p w:rsidR="00000000" w:rsidRPr="000A67A7" w:rsidP="000A67A7">
      <w:pPr>
        <w:pStyle w:val="BodyText"/>
      </w:pPr>
      <w:r w:rsidRPr="000A67A7">
        <w:t>Not applicable.</w:t>
      </w:r>
    </w:p>
    <w:p w:rsidR="00000000" w:rsidRPr="000A67A7" w:rsidP="000A67A7">
      <w:pPr>
        <w:pStyle w:val="AllowPageBreak"/>
      </w:pPr>
    </w:p>
    <w:p w:rsidR="00000000" w:rsidRPr="000A67A7" w:rsidP="000A67A7">
      <w:pPr>
        <w:pStyle w:val="Heading1"/>
      </w:pPr>
      <w:bookmarkStart w:id="13" w:name="O_343243"/>
      <w:bookmarkEnd w:id="13"/>
      <w:r w:rsidRPr="000A67A7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7A7">
            <w:pPr>
              <w:pStyle w:val="BodyText"/>
              <w:rPr>
                <w:lang w:val="en-NZ"/>
              </w:rPr>
            </w:pPr>
            <w:r w:rsidRPr="000A67A7">
              <w:rPr>
                <w:rStyle w:val="SpecialBold"/>
              </w:rPr>
              <w:t>Co-requisite Unit</w:t>
            </w:r>
            <w:r w:rsidRPr="000A67A7">
              <w:t>/</w:t>
            </w:r>
            <w:r w:rsidRPr="000A67A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7A7" w:rsidP="000A67A7">
            <w:pPr>
              <w:pStyle w:val="BodyText"/>
            </w:pPr>
            <w:r w:rsidRPr="000A67A7">
              <w:t>Nil</w:t>
            </w:r>
          </w:p>
        </w:tc>
      </w:tr>
    </w:tbl>
    <w:p w:rsidR="00000000" w:rsidRPr="000A67A7" w:rsidP="000A67A7">
      <w:pPr>
        <w:pStyle w:val="BodyText"/>
      </w:pPr>
    </w:p>
    <w:p w:rsidR="00000000" w:rsidRPr="000A67A7" w:rsidP="000A67A7"/>
    <w:sectPr w:rsidSect="000A67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40BC" w:rsidP="00864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BC" w:rsidP="000A6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40BC" w:rsidP="000A6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40BC" w:rsidP="000A67A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40BC" w:rsidP="008640B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BC" w:rsidP="000A6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DEFCM108B Supervise a section during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40BC" w:rsidP="000A67A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024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BC86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A6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7A7"/>
  </w:style>
  <w:style w:type="character" w:customStyle="1" w:styleId="Heading1Char">
    <w:name w:val="Heading 1 Char"/>
    <w:basedOn w:val="DefaultParagraphFont"/>
    <w:link w:val="Heading1"/>
    <w:rsid w:val="000A6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7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7A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A6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7A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A67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67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7A7"/>
    <w:rPr>
      <w:b/>
      <w:spacing w:val="0"/>
    </w:rPr>
  </w:style>
  <w:style w:type="paragraph" w:styleId="Header">
    <w:name w:val="header"/>
    <w:basedOn w:val="Normal"/>
    <w:link w:val="HeaderChar"/>
    <w:rsid w:val="000A6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A67A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6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67A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6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7A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A67A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A67A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A6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6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7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6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7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7A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A6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7A7"/>
    <w:rPr>
      <w:i/>
    </w:rPr>
  </w:style>
  <w:style w:type="paragraph" w:styleId="Caption">
    <w:name w:val="caption"/>
    <w:basedOn w:val="BodyText"/>
    <w:next w:val="Normal"/>
    <w:qFormat/>
    <w:rsid w:val="000A6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7A7"/>
  </w:style>
  <w:style w:type="paragraph" w:styleId="TableofFigures">
    <w:name w:val="table of figures"/>
    <w:basedOn w:val="Normal"/>
    <w:next w:val="Normal"/>
    <w:semiHidden/>
    <w:rsid w:val="000A6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7A7"/>
    <w:pPr>
      <w:numPr>
        <w:numId w:val="10"/>
      </w:numPr>
    </w:pPr>
  </w:style>
  <w:style w:type="character" w:customStyle="1" w:styleId="WingdingSymbols">
    <w:name w:val="Wingding Symbols"/>
    <w:rsid w:val="000A67A7"/>
    <w:rPr>
      <w:rFonts w:ascii="Wingdings" w:hAnsi="Wingdings"/>
    </w:rPr>
  </w:style>
  <w:style w:type="paragraph" w:customStyle="1" w:styleId="TableHeading">
    <w:name w:val="Table Heading"/>
    <w:basedOn w:val="HeadingBase"/>
    <w:rsid w:val="000A6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7A7"/>
    <w:rPr>
      <w:color w:val="0033CC"/>
      <w:u w:val="none"/>
    </w:rPr>
  </w:style>
  <w:style w:type="paragraph" w:customStyle="1" w:styleId="BodyTextRight">
    <w:name w:val="Body Text Right"/>
    <w:basedOn w:val="BodyText"/>
    <w:rsid w:val="000A6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7A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A67A7"/>
    <w:rPr>
      <w:sz w:val="32"/>
    </w:rPr>
  </w:style>
  <w:style w:type="paragraph" w:customStyle="1" w:styleId="HeadingProcedure">
    <w:name w:val="Heading Procedure"/>
    <w:basedOn w:val="HeadingBase"/>
    <w:next w:val="Normal"/>
    <w:rsid w:val="000A6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7A7"/>
    <w:pPr>
      <w:spacing w:before="60" w:after="60"/>
    </w:pPr>
  </w:style>
  <w:style w:type="paragraph" w:styleId="ListContinue">
    <w:name w:val="List Continue"/>
    <w:basedOn w:val="List"/>
    <w:rsid w:val="000A67A7"/>
    <w:pPr>
      <w:ind w:firstLine="0"/>
    </w:pPr>
  </w:style>
  <w:style w:type="paragraph" w:customStyle="1" w:styleId="ListNote">
    <w:name w:val="List Note"/>
    <w:basedOn w:val="List"/>
    <w:rsid w:val="000A6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7A7"/>
    <w:rPr>
      <w:rFonts w:ascii="Courier New" w:hAnsi="Courier New"/>
    </w:rPr>
  </w:style>
  <w:style w:type="paragraph" w:customStyle="1" w:styleId="NoteBullet">
    <w:name w:val="Note Bullet"/>
    <w:basedOn w:val="Note"/>
    <w:rsid w:val="000A6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7A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A67A7"/>
    <w:rPr>
      <w:b/>
      <w:smallCaps/>
    </w:rPr>
  </w:style>
  <w:style w:type="paragraph" w:customStyle="1" w:styleId="TableListNumber">
    <w:name w:val="Table List Number"/>
    <w:basedOn w:val="ListNumber"/>
    <w:rsid w:val="000A6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7A7"/>
    <w:pPr>
      <w:numPr>
        <w:numId w:val="8"/>
      </w:numPr>
    </w:pPr>
  </w:style>
  <w:style w:type="paragraph" w:customStyle="1" w:styleId="ListAlpha2">
    <w:name w:val="List Alpha 2"/>
    <w:basedOn w:val="List2"/>
    <w:rsid w:val="000A67A7"/>
    <w:pPr>
      <w:numPr>
        <w:numId w:val="7"/>
      </w:numPr>
    </w:pPr>
  </w:style>
  <w:style w:type="paragraph" w:styleId="List2">
    <w:name w:val="List 2"/>
    <w:basedOn w:val="BodyText"/>
    <w:rsid w:val="000A6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7A7"/>
    <w:pPr>
      <w:numPr>
        <w:numId w:val="2"/>
      </w:numPr>
    </w:pPr>
  </w:style>
  <w:style w:type="paragraph" w:styleId="ListBullet5">
    <w:name w:val="List Bullet 5"/>
    <w:basedOn w:val="List5"/>
    <w:rsid w:val="000A67A7"/>
    <w:pPr>
      <w:numPr>
        <w:numId w:val="3"/>
      </w:numPr>
    </w:pPr>
  </w:style>
  <w:style w:type="paragraph" w:styleId="ListContinue2">
    <w:name w:val="List Continue 2"/>
    <w:basedOn w:val="List2"/>
    <w:rsid w:val="000A67A7"/>
    <w:pPr>
      <w:ind w:firstLine="0"/>
    </w:pPr>
  </w:style>
  <w:style w:type="paragraph" w:styleId="ListContinue3">
    <w:name w:val="List Continue 3"/>
    <w:basedOn w:val="List3"/>
    <w:rsid w:val="000A67A7"/>
    <w:pPr>
      <w:ind w:left="1021" w:firstLine="0"/>
    </w:pPr>
  </w:style>
  <w:style w:type="paragraph" w:styleId="ListContinue4">
    <w:name w:val="List Continue 4"/>
    <w:basedOn w:val="List4"/>
    <w:rsid w:val="000A67A7"/>
    <w:pPr>
      <w:ind w:firstLine="0"/>
    </w:pPr>
  </w:style>
  <w:style w:type="paragraph" w:styleId="ListContinue5">
    <w:name w:val="List Continue 5"/>
    <w:basedOn w:val="List5"/>
    <w:rsid w:val="000A67A7"/>
    <w:pPr>
      <w:ind w:firstLine="0"/>
    </w:pPr>
  </w:style>
  <w:style w:type="paragraph" w:styleId="ListNumber3">
    <w:name w:val="List Number 3"/>
    <w:basedOn w:val="List3"/>
    <w:rsid w:val="000A67A7"/>
    <w:pPr>
      <w:numPr>
        <w:numId w:val="4"/>
      </w:numPr>
    </w:pPr>
  </w:style>
  <w:style w:type="paragraph" w:styleId="ListNumber4">
    <w:name w:val="List Number 4"/>
    <w:basedOn w:val="List4"/>
    <w:rsid w:val="000A67A7"/>
    <w:pPr>
      <w:numPr>
        <w:numId w:val="5"/>
      </w:numPr>
    </w:pPr>
  </w:style>
  <w:style w:type="paragraph" w:styleId="ListNumber5">
    <w:name w:val="List Number 5"/>
    <w:basedOn w:val="List5"/>
    <w:rsid w:val="000A67A7"/>
    <w:pPr>
      <w:numPr>
        <w:numId w:val="6"/>
      </w:numPr>
    </w:pPr>
  </w:style>
  <w:style w:type="paragraph" w:styleId="BlockText">
    <w:name w:val="Block Text"/>
    <w:basedOn w:val="Normal"/>
    <w:rsid w:val="000A6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7A7"/>
    <w:rPr>
      <w:sz w:val="16"/>
      <w:vertAlign w:val="superscript"/>
    </w:rPr>
  </w:style>
  <w:style w:type="character" w:customStyle="1" w:styleId="Symbols">
    <w:name w:val="Symbols"/>
    <w:basedOn w:val="DefaultParagraphFont"/>
    <w:rsid w:val="000A67A7"/>
    <w:rPr>
      <w:rFonts w:ascii="Symbol" w:hAnsi="Symbol"/>
    </w:rPr>
  </w:style>
  <w:style w:type="character" w:customStyle="1" w:styleId="MenuOptions">
    <w:name w:val="Menu Options"/>
    <w:basedOn w:val="DefaultParagraphFont"/>
    <w:rsid w:val="000A6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7A7"/>
    <w:rPr>
      <w:b/>
    </w:rPr>
  </w:style>
  <w:style w:type="character" w:customStyle="1" w:styleId="Underlined">
    <w:name w:val="Underlined"/>
    <w:basedOn w:val="DefaultParagraphFont"/>
    <w:rsid w:val="000A67A7"/>
    <w:rPr>
      <w:u w:val="single"/>
    </w:rPr>
  </w:style>
  <w:style w:type="paragraph" w:customStyle="1" w:styleId="TableBodyTextRight">
    <w:name w:val="Table Body Text Right"/>
    <w:basedOn w:val="TableBodyText"/>
    <w:rsid w:val="000A6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7A7"/>
    <w:rPr>
      <w:sz w:val="18"/>
    </w:rPr>
  </w:style>
  <w:style w:type="paragraph" w:customStyle="1" w:styleId="BodySmallRight">
    <w:name w:val="Body Small Right"/>
    <w:basedOn w:val="BodyTextRight"/>
    <w:rsid w:val="000A67A7"/>
    <w:rPr>
      <w:sz w:val="18"/>
      <w:szCs w:val="18"/>
    </w:rPr>
  </w:style>
  <w:style w:type="paragraph" w:customStyle="1" w:styleId="MarginEdition">
    <w:name w:val="Margin Edition"/>
    <w:basedOn w:val="MarginNote"/>
    <w:rsid w:val="000A6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7A7"/>
    <w:rPr>
      <w:sz w:val="2"/>
      <w:szCs w:val="2"/>
    </w:rPr>
  </w:style>
  <w:style w:type="character" w:customStyle="1" w:styleId="Small">
    <w:name w:val="Small"/>
    <w:basedOn w:val="DefaultParagraphFont"/>
    <w:rsid w:val="000A67A7"/>
    <w:rPr>
      <w:sz w:val="16"/>
    </w:rPr>
  </w:style>
  <w:style w:type="paragraph" w:customStyle="1" w:styleId="WideTable">
    <w:name w:val="Wide Table"/>
    <w:basedOn w:val="Normal"/>
    <w:rsid w:val="000A6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7A7"/>
  </w:style>
  <w:style w:type="paragraph" w:styleId="Quote">
    <w:name w:val="Quote"/>
    <w:basedOn w:val="Heading1"/>
    <w:link w:val="QuoteChar"/>
    <w:qFormat/>
    <w:rsid w:val="000A6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7A7"/>
    <w:pPr>
      <w:pageBreakBefore/>
    </w:pPr>
  </w:style>
  <w:style w:type="paragraph" w:customStyle="1" w:styleId="Border">
    <w:name w:val="Border"/>
    <w:basedOn w:val="Normal"/>
    <w:qFormat/>
    <w:rsid w:val="000A6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7A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A6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7A7"/>
    <w:rPr>
      <w:u w:val="single"/>
    </w:rPr>
  </w:style>
  <w:style w:type="paragraph" w:styleId="BalloonText">
    <w:name w:val="Balloon Text"/>
    <w:basedOn w:val="Normal"/>
    <w:link w:val="BalloonTextChar"/>
    <w:rsid w:val="000A6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7A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A67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7A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1124</Words>
  <Characters>7194</Characters>
  <Application>Microsoft Office Word</Application>
  <DocSecurity>0</DocSecurity>
  <Lines>303</Lines>
  <Paragraphs>197</Paragraphs>
  <ScaleCrop>false</ScaleCrop>
  <Company>Author-it Software Corporation Ltd.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DEFCM108B Supervise a section during offensive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2012-05-26T23:44:00Z</dcterms:created>
  <dcterms:modified xsi:type="dcterms:W3CDTF">2012-05-26T23:44:00Z</dcterms:modified>
</cp:coreProperties>
</file>