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7737" w:rsidP="00EA773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DEFCM106C Display the attributes of an Australian soldier</w:t>
      </w:r>
      <w:r>
        <w:fldChar w:fldCharType="end"/>
      </w:r>
    </w:p>
    <w:p w:rsidR="00EA7737" w:rsidP="00EA7737">
      <w:pPr>
        <w:pStyle w:val="Version"/>
        <w:sectPr w:rsidSect="00B903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90396" w:rsidP="00B90396">
      <w:pPr>
        <w:pStyle w:val="SuperHeading"/>
      </w:pPr>
      <w:r w:rsidRPr="00B90396">
        <w:t>DEFCM106C Display the attributes of an Australian soldier</w:t>
      </w:r>
    </w:p>
    <w:p w:rsidR="00000000" w:rsidRPr="00B90396" w:rsidP="00B90396">
      <w:pPr>
        <w:pStyle w:val="Heading1"/>
      </w:pPr>
      <w:bookmarkStart w:id="1" w:name="O_507968"/>
      <w:bookmarkEnd w:id="1"/>
      <w:r w:rsidRPr="00B903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EA7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96" w:rsidP="00B90396">
            <w:pPr>
              <w:pStyle w:val="TableBodyText"/>
            </w:pPr>
            <w:r w:rsidRPr="00B90396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96" w:rsidP="00B90396">
            <w:pPr>
              <w:pStyle w:val="TableBodyText"/>
            </w:pPr>
            <w:r w:rsidRPr="00B90396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96">
            <w:pPr>
              <w:pStyle w:val="TableBodyText"/>
              <w:rPr>
                <w:lang w:val="en-NZ"/>
              </w:rPr>
            </w:pPr>
            <w:r w:rsidRPr="00B90396">
              <w:rPr>
                <w:rStyle w:val="SpecialBold"/>
              </w:rPr>
              <w:t>Comments</w:t>
            </w:r>
          </w:p>
        </w:tc>
      </w:tr>
      <w:tr w:rsidTr="00EA7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96">
            <w:pPr>
              <w:pStyle w:val="TableBodyText"/>
              <w:rPr>
                <w:lang w:val="en-NZ"/>
              </w:rPr>
            </w:pPr>
            <w:r w:rsidRPr="00B90396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96">
            <w:pPr>
              <w:pStyle w:val="TableBodyText"/>
              <w:rPr>
                <w:lang w:val="en-NZ"/>
              </w:rPr>
            </w:pPr>
            <w:r w:rsidRPr="00B90396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96">
            <w:pPr>
              <w:pStyle w:val="TableBodyText"/>
              <w:rPr>
                <w:lang w:val="en-NZ"/>
              </w:rPr>
            </w:pPr>
            <w:r w:rsidRPr="00B90396">
              <w:t>Layout adjusted. No changes to content.</w:t>
            </w:r>
          </w:p>
        </w:tc>
      </w:tr>
      <w:tr w:rsidTr="00EA7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96">
            <w:pPr>
              <w:pStyle w:val="TableBodyText"/>
              <w:rPr>
                <w:lang w:val="en-NZ"/>
              </w:rPr>
            </w:pPr>
            <w:r w:rsidRPr="00B90396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96">
            <w:pPr>
              <w:pStyle w:val="TableBodyText"/>
              <w:rPr>
                <w:lang w:val="en-NZ"/>
              </w:rPr>
            </w:pPr>
            <w:r w:rsidRPr="00B90396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96" w:rsidP="00B90396">
            <w:pPr>
              <w:pStyle w:val="TableBodyText"/>
            </w:pPr>
            <w:r w:rsidRPr="00B90396">
              <w:t xml:space="preserve">Primary release. </w:t>
            </w:r>
          </w:p>
        </w:tc>
      </w:tr>
    </w:tbl>
    <w:p w:rsidR="00EA7737" w:rsidP="00B90396">
      <w:pPr>
        <w:pStyle w:val="TableBodyText"/>
      </w:pPr>
    </w:p>
    <w:p w:rsidR="00EA7737" w:rsidP="00B90396">
      <w:pPr>
        <w:pStyle w:val="TableBodyText"/>
      </w:pPr>
    </w:p>
    <w:p w:rsidR="00000000" w:rsidRPr="00B90396" w:rsidP="00B90396">
      <w:pPr>
        <w:pStyle w:val="Heading1"/>
      </w:pPr>
      <w:bookmarkStart w:id="2" w:name="O_507966"/>
      <w:bookmarkEnd w:id="2"/>
      <w:r w:rsidRPr="00B90396">
        <w:t>Unit Descriptor</w:t>
      </w:r>
    </w:p>
    <w:p w:rsidR="00000000" w:rsidRPr="00B90396" w:rsidP="00B90396">
      <w:pPr>
        <w:pStyle w:val="BodyText"/>
      </w:pPr>
      <w:r w:rsidRPr="00B90396">
        <w:t>This unit covers the competency required to work ethically while upholding the relevant values and exhibiting the qualities required by members of the Australian Army regardless of the environment.</w:t>
      </w:r>
    </w:p>
    <w:p w:rsidR="00000000" w:rsidRPr="00B90396" w:rsidP="00B90396">
      <w:pPr>
        <w:pStyle w:val="AllowPageBreak"/>
      </w:pPr>
    </w:p>
    <w:p w:rsidR="00000000" w:rsidRPr="00B90396" w:rsidP="00B90396">
      <w:pPr>
        <w:pStyle w:val="Heading1"/>
      </w:pPr>
      <w:bookmarkStart w:id="3" w:name="O_507977"/>
      <w:bookmarkEnd w:id="3"/>
      <w:r w:rsidRPr="00B90396">
        <w:t>Application of the Unit</w:t>
      </w:r>
    </w:p>
    <w:p w:rsidR="00000000" w:rsidRPr="00B90396" w:rsidP="00B90396">
      <w:pPr>
        <w:pStyle w:val="BodyText"/>
      </w:pPr>
      <w:r w:rsidRPr="00B90396">
        <w:t>This unit applies</w:t>
      </w:r>
      <w:r w:rsidRPr="00B90396">
        <w:t xml:space="preserve"> to Australian soldiers and should be assessed in both individual and team contexts over a period of time in a variety of environments both on and off duty.</w:t>
      </w:r>
    </w:p>
    <w:p w:rsidR="00000000" w:rsidRPr="00B90396" w:rsidP="00B90396">
      <w:pPr>
        <w:pStyle w:val="AllowPageBreak"/>
      </w:pPr>
    </w:p>
    <w:p w:rsidR="00000000" w:rsidRPr="00B90396" w:rsidP="00B90396">
      <w:pPr>
        <w:pStyle w:val="Heading1"/>
      </w:pPr>
      <w:bookmarkStart w:id="4" w:name="O_507971"/>
      <w:bookmarkEnd w:id="4"/>
      <w:r w:rsidRPr="00B90396">
        <w:t>Licensing/Regulatory Information</w:t>
      </w:r>
    </w:p>
    <w:p w:rsidR="00000000" w:rsidRPr="00B90396" w:rsidP="00B90396">
      <w:pPr>
        <w:pStyle w:val="BodyText"/>
      </w:pPr>
      <w:r w:rsidRPr="00B90396">
        <w:t>Not applicable.</w:t>
      </w:r>
    </w:p>
    <w:p w:rsidR="00000000" w:rsidRPr="00B90396" w:rsidP="00B90396">
      <w:pPr>
        <w:pStyle w:val="AllowPageBreak"/>
      </w:pPr>
    </w:p>
    <w:p w:rsidR="00000000" w:rsidRPr="00B90396" w:rsidP="00B90396">
      <w:pPr>
        <w:pStyle w:val="Heading1"/>
      </w:pPr>
      <w:bookmarkStart w:id="5" w:name="O_507973"/>
      <w:bookmarkEnd w:id="5"/>
      <w:r w:rsidRPr="00B90396">
        <w:t>Pre-Requisites</w:t>
      </w:r>
    </w:p>
    <w:p w:rsidR="00000000" w:rsidRPr="00B90396" w:rsidP="00B90396">
      <w:pPr>
        <w:pStyle w:val="BodyText"/>
      </w:pPr>
      <w:r w:rsidRPr="00B90396">
        <w:t>N</w:t>
      </w:r>
      <w:r w:rsidRPr="00B90396">
        <w:t>ot applicable.</w:t>
      </w:r>
    </w:p>
    <w:p w:rsidR="00000000" w:rsidRPr="00B90396" w:rsidP="00B90396">
      <w:pPr>
        <w:pStyle w:val="AllowPageBreak"/>
      </w:pPr>
    </w:p>
    <w:p w:rsidR="00000000" w:rsidRPr="00B90396" w:rsidP="00B90396">
      <w:pPr>
        <w:pStyle w:val="Heading1"/>
      </w:pPr>
      <w:bookmarkStart w:id="6" w:name="O_507974"/>
      <w:bookmarkEnd w:id="6"/>
      <w:r w:rsidRPr="00B90396">
        <w:t>Employability Skills Information</w:t>
      </w:r>
    </w:p>
    <w:p w:rsidR="00000000" w:rsidRPr="00B90396" w:rsidP="00B90396">
      <w:pPr>
        <w:pStyle w:val="BodyText"/>
      </w:pPr>
      <w:r w:rsidRPr="00B90396">
        <w:t>This unit contains employability skills.</w:t>
      </w:r>
    </w:p>
    <w:p w:rsidR="00000000" w:rsidRPr="00B90396" w:rsidP="00B90396">
      <w:pPr>
        <w:pStyle w:val="AllowPageBreak"/>
      </w:pPr>
    </w:p>
    <w:p w:rsidR="00000000" w:rsidRPr="00B90396" w:rsidP="00B90396">
      <w:pPr>
        <w:pStyle w:val="Heading1"/>
      </w:pPr>
      <w:bookmarkStart w:id="7" w:name="O_507975"/>
      <w:bookmarkEnd w:id="7"/>
      <w:r w:rsidRPr="00B90396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A7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96">
            <w:pPr>
              <w:pStyle w:val="BodyText"/>
              <w:rPr>
                <w:lang w:val="en-NZ"/>
              </w:rPr>
            </w:pPr>
            <w:r w:rsidRPr="00B90396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96" w:rsidP="00B90396">
            <w:pPr>
              <w:pStyle w:val="BodyText"/>
            </w:pPr>
            <w:r w:rsidRPr="00B90396">
              <w:t xml:space="preserve">Performance Criteria </w:t>
            </w:r>
            <w:r w:rsidRPr="00B90396">
              <w:t xml:space="preserve">describe the required performance needed to demonstrate achievement of the element. Where </w:t>
            </w:r>
            <w:r w:rsidRPr="00B90396">
              <w:rPr>
                <w:rStyle w:val="BoldandItalics"/>
              </w:rPr>
              <w:t>bold italicised</w:t>
            </w:r>
            <w:r w:rsidRPr="00B90396">
              <w:t xml:space="preserve"> text is used, further information is detailed in the Required Skills and Knowledge and/or the Range Statement. Assessment of performance is to be cons</w:t>
            </w:r>
            <w:r w:rsidRPr="00B90396">
              <w:t>istent with the Evidence Guide.</w:t>
            </w:r>
          </w:p>
        </w:tc>
      </w:tr>
    </w:tbl>
    <w:p w:rsidR="00000000" w:rsidRPr="00B90396" w:rsidP="00B90396">
      <w:pPr>
        <w:pStyle w:val="BodyText"/>
      </w:pPr>
    </w:p>
    <w:p w:rsidR="00000000" w:rsidRPr="00B90396" w:rsidP="00B90396">
      <w:pPr>
        <w:pStyle w:val="AllowPageBreak"/>
      </w:pPr>
    </w:p>
    <w:p w:rsidR="00000000" w:rsidRPr="00B90396" w:rsidP="00B90396">
      <w:pPr>
        <w:pStyle w:val="Heading1"/>
      </w:pPr>
      <w:bookmarkStart w:id="8" w:name="O_507976"/>
      <w:bookmarkEnd w:id="8"/>
      <w:r w:rsidRPr="00B9039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90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96" w:rsidP="00B90396">
            <w:pPr>
              <w:pStyle w:val="BodyText"/>
            </w:pPr>
            <w:r w:rsidRPr="00B90396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96">
            <w:pPr>
              <w:pStyle w:val="BodyText"/>
              <w:rPr>
                <w:lang w:val="en-NZ"/>
              </w:rPr>
            </w:pPr>
            <w:r w:rsidRPr="00B90396">
              <w:rPr>
                <w:rStyle w:val="SpecialBold"/>
              </w:rPr>
              <w:t>PERFORMANCE CRITERIA</w:t>
            </w:r>
          </w:p>
        </w:tc>
      </w:tr>
      <w:tr w:rsidTr="00B90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96">
            <w:pPr>
              <w:pStyle w:val="List"/>
              <w:rPr>
                <w:lang w:val="en-NZ"/>
              </w:rPr>
            </w:pPr>
            <w:r w:rsidRPr="00B90396">
              <w:t>1.</w:t>
            </w:r>
            <w:r w:rsidRPr="00B90396">
              <w:tab/>
            </w:r>
            <w:r w:rsidRPr="00B90396">
              <w:rPr>
                <w:rStyle w:val="SpecialBold"/>
              </w:rPr>
              <w:t>Uphold the values and ethos of the Australian Army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96" w:rsidP="00B90396">
            <w:pPr>
              <w:pStyle w:val="List"/>
            </w:pPr>
            <w:r w:rsidRPr="00B90396">
              <w:t>1.1</w:t>
            </w:r>
            <w:r w:rsidRPr="00B90396">
              <w:tab/>
            </w:r>
            <w:r w:rsidRPr="00B90396">
              <w:rPr>
                <w:rStyle w:val="SpecialBold"/>
              </w:rPr>
              <w:t>Australian Army values</w:t>
            </w:r>
            <w:r w:rsidRPr="00B90396">
              <w:t xml:space="preserve"> are displayed.</w:t>
            </w:r>
          </w:p>
          <w:p w:rsidR="00000000" w:rsidP="00B90396">
            <w:pPr>
              <w:pStyle w:val="List"/>
              <w:rPr>
                <w:lang w:val="en-NZ"/>
              </w:rPr>
            </w:pPr>
            <w:r w:rsidRPr="00B90396">
              <w:t>1.2</w:t>
            </w:r>
            <w:r w:rsidRPr="00B90396">
              <w:tab/>
            </w:r>
            <w:r w:rsidRPr="00B90396">
              <w:rPr>
                <w:rStyle w:val="SpecialBold"/>
              </w:rPr>
              <w:t>Ethos of the Australian Army</w:t>
            </w:r>
            <w:r w:rsidRPr="00B90396">
              <w:t xml:space="preserve"> is assimilated.</w:t>
            </w:r>
          </w:p>
        </w:tc>
      </w:tr>
      <w:tr w:rsidTr="00B90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96">
            <w:pPr>
              <w:pStyle w:val="List"/>
              <w:rPr>
                <w:lang w:val="en-NZ"/>
              </w:rPr>
            </w:pPr>
            <w:r w:rsidRPr="00B90396">
              <w:t>2.</w:t>
            </w:r>
            <w:r w:rsidRPr="00B90396">
              <w:tab/>
            </w:r>
            <w:r w:rsidRPr="00B90396">
              <w:rPr>
                <w:rStyle w:val="SpecialBold"/>
              </w:rPr>
              <w:t>Exhibit the qualities of an Australian soldier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96" w:rsidP="00B90396">
            <w:pPr>
              <w:pStyle w:val="List"/>
            </w:pPr>
            <w:r w:rsidRPr="00B90396">
              <w:t>2.1</w:t>
            </w:r>
            <w:r w:rsidRPr="00B90396">
              <w:tab/>
              <w:t xml:space="preserve">Self-discipline is maintained in accordance with </w:t>
            </w:r>
            <w:r w:rsidRPr="00B90396">
              <w:rPr>
                <w:rStyle w:val="BoldandItalics"/>
              </w:rPr>
              <w:t>standard procedures</w:t>
            </w:r>
            <w:r w:rsidRPr="00B90396">
              <w:t>.</w:t>
            </w:r>
          </w:p>
          <w:p w:rsidR="00000000" w:rsidRPr="00B90396" w:rsidP="00B90396">
            <w:pPr>
              <w:pStyle w:val="List"/>
            </w:pPr>
            <w:r w:rsidRPr="00B90396">
              <w:t>2.2</w:t>
            </w:r>
            <w:r w:rsidRPr="00B90396">
              <w:tab/>
              <w:t>Standards of dress and bearing are maintained in accordance with standard procedures.</w:t>
            </w:r>
          </w:p>
          <w:p w:rsidR="00000000" w:rsidRPr="00B90396" w:rsidP="00B90396">
            <w:pPr>
              <w:pStyle w:val="List"/>
            </w:pPr>
            <w:r w:rsidRPr="00B90396">
              <w:t>2.3</w:t>
            </w:r>
            <w:r w:rsidRPr="00B90396">
              <w:tab/>
              <w:t xml:space="preserve">A positive attitude </w:t>
            </w:r>
            <w:r w:rsidRPr="00B90396">
              <w:t>to military service is maintained.</w:t>
            </w:r>
          </w:p>
          <w:p w:rsidR="00000000" w:rsidRPr="00B90396" w:rsidP="00B90396">
            <w:pPr>
              <w:pStyle w:val="List"/>
            </w:pPr>
            <w:r w:rsidRPr="00B90396">
              <w:t>2.4</w:t>
            </w:r>
            <w:r w:rsidRPr="00B90396">
              <w:tab/>
              <w:t xml:space="preserve">Organisational </w:t>
            </w:r>
            <w:r w:rsidRPr="00B90396">
              <w:rPr>
                <w:rStyle w:val="BoldandItalics"/>
              </w:rPr>
              <w:t>policies and guidelines</w:t>
            </w:r>
            <w:r w:rsidRPr="00B90396">
              <w:t xml:space="preserve"> are complied with in personal work practices and relationships with colleagues.</w:t>
            </w:r>
          </w:p>
          <w:p w:rsidR="00000000" w:rsidRPr="00B90396" w:rsidP="00B90396">
            <w:pPr>
              <w:pStyle w:val="List"/>
            </w:pPr>
            <w:r w:rsidRPr="00B90396">
              <w:t>2.5</w:t>
            </w:r>
            <w:r w:rsidRPr="00B90396">
              <w:tab/>
              <w:t>Verbal and written advice and reports are impartial, substantiated, accurate and complete.</w:t>
            </w:r>
          </w:p>
          <w:p w:rsidR="00000000" w:rsidP="00B90396">
            <w:pPr>
              <w:pStyle w:val="List"/>
              <w:rPr>
                <w:lang w:val="en-NZ"/>
              </w:rPr>
            </w:pPr>
            <w:r w:rsidRPr="00B90396">
              <w:t>2.6</w:t>
            </w:r>
            <w:r w:rsidRPr="00B90396">
              <w:tab/>
              <w:t>Public resources are used in accordance with Australian Army ethical standards and guidelines.</w:t>
            </w:r>
          </w:p>
        </w:tc>
      </w:tr>
      <w:tr w:rsidTr="00B90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96">
            <w:pPr>
              <w:pStyle w:val="List"/>
              <w:rPr>
                <w:lang w:val="en-NZ"/>
              </w:rPr>
            </w:pPr>
            <w:r w:rsidRPr="00B90396">
              <w:t>3.</w:t>
            </w:r>
            <w:r w:rsidRPr="00B90396">
              <w:tab/>
            </w:r>
            <w:r w:rsidRPr="00B90396">
              <w:rPr>
                <w:rStyle w:val="SpecialBold"/>
              </w:rPr>
              <w:t>Deal with ethical situations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96" w:rsidP="00B90396">
            <w:pPr>
              <w:pStyle w:val="List"/>
            </w:pPr>
            <w:r w:rsidRPr="00B90396">
              <w:t>3.1</w:t>
            </w:r>
            <w:r w:rsidRPr="00B90396">
              <w:tab/>
              <w:t xml:space="preserve">Organisational policies/codes on the prevention and reporting of </w:t>
            </w:r>
            <w:r w:rsidRPr="00B90396">
              <w:rPr>
                <w:rStyle w:val="BoldandItalics"/>
              </w:rPr>
              <w:t>unethical conduct</w:t>
            </w:r>
            <w:r w:rsidRPr="00B90396">
              <w:t xml:space="preserve"> are followed in accordance with standard</w:t>
            </w:r>
            <w:r w:rsidRPr="00B90396">
              <w:t xml:space="preserve"> procedures.</w:t>
            </w:r>
          </w:p>
          <w:p w:rsidR="00000000" w:rsidRPr="00B90396" w:rsidP="00B90396">
            <w:pPr>
              <w:pStyle w:val="List"/>
            </w:pPr>
            <w:r w:rsidRPr="00B90396">
              <w:t>3.2</w:t>
            </w:r>
            <w:r w:rsidRPr="00B90396">
              <w:tab/>
              <w:t>Situations which pose ethical problems are resolved or referred in accordance with standard procedures.</w:t>
            </w:r>
          </w:p>
        </w:tc>
      </w:tr>
    </w:tbl>
    <w:p w:rsidR="00EA7737" w:rsidP="00B90396">
      <w:pPr>
        <w:pStyle w:val="BodyText"/>
      </w:pPr>
    </w:p>
    <w:p w:rsidR="00EA7737" w:rsidP="00B90396">
      <w:pPr>
        <w:pStyle w:val="BodyText"/>
      </w:pPr>
    </w:p>
    <w:p w:rsidR="00000000" w:rsidRPr="00B90396" w:rsidP="00B90396">
      <w:pPr>
        <w:pStyle w:val="Heading1"/>
      </w:pPr>
      <w:bookmarkStart w:id="9" w:name="O_507969"/>
      <w:bookmarkEnd w:id="9"/>
      <w:r w:rsidRPr="00B9039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EA7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96">
            <w:pPr>
              <w:pStyle w:val="BodyText"/>
              <w:rPr>
                <w:lang w:val="en-NZ"/>
              </w:rPr>
            </w:pPr>
            <w:r w:rsidRPr="00B90396">
              <w:t xml:space="preserve">This describes the essential skills and knowledge and their level, required for this </w:t>
            </w:r>
            <w:r w:rsidRPr="00B90396">
              <w:t>unit.</w:t>
            </w:r>
          </w:p>
        </w:tc>
      </w:tr>
      <w:tr w:rsidTr="00EA7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96">
            <w:pPr>
              <w:pStyle w:val="BodyText"/>
              <w:rPr>
                <w:lang w:val="en-NZ"/>
              </w:rPr>
            </w:pPr>
            <w:r w:rsidRPr="00B90396">
              <w:rPr>
                <w:rStyle w:val="SpecialBold"/>
              </w:rPr>
              <w:t>Required Skills</w:t>
            </w:r>
          </w:p>
        </w:tc>
      </w:tr>
      <w:tr w:rsidTr="00EA7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96" w:rsidP="00B90396">
            <w:pPr>
              <w:pStyle w:val="ListBullet"/>
            </w:pPr>
            <w:r w:rsidRPr="00B90396">
              <w:t>be aware of self and others</w:t>
            </w:r>
          </w:p>
          <w:p w:rsidR="00000000" w:rsidRPr="00B90396" w:rsidP="00B90396">
            <w:pPr>
              <w:pStyle w:val="ListBullet"/>
            </w:pPr>
            <w:r w:rsidRPr="00B90396">
              <w:t>develop as a member of a team</w:t>
            </w:r>
          </w:p>
          <w:p w:rsidR="00000000" w:rsidRPr="00B90396" w:rsidP="00B90396">
            <w:pPr>
              <w:pStyle w:val="ListBullet"/>
            </w:pPr>
            <w:r w:rsidRPr="00B90396">
              <w:t>develop character</w:t>
            </w:r>
          </w:p>
          <w:p w:rsidR="00000000" w:rsidRPr="00B90396" w:rsidP="00B90396">
            <w:pPr>
              <w:pStyle w:val="ListBullet"/>
            </w:pPr>
            <w:r w:rsidRPr="00B90396">
              <w:t>display compassion and honesty towards others</w:t>
            </w:r>
          </w:p>
          <w:p w:rsidR="00000000" w:rsidRPr="00B90396" w:rsidP="00B90396">
            <w:pPr>
              <w:pStyle w:val="ListBullet"/>
            </w:pPr>
            <w:r w:rsidRPr="00B90396">
              <w:t>display daily living skills</w:t>
            </w:r>
          </w:p>
          <w:p w:rsidR="00000000" w:rsidRPr="00B90396" w:rsidP="00B90396">
            <w:pPr>
              <w:pStyle w:val="ListBullet"/>
            </w:pPr>
            <w:r w:rsidRPr="00B90396">
              <w:t>display dedication to duty</w:t>
            </w:r>
          </w:p>
          <w:p w:rsidR="00000000" w:rsidRPr="00B90396" w:rsidP="00B90396">
            <w:pPr>
              <w:pStyle w:val="ListBullet"/>
            </w:pPr>
            <w:r w:rsidRPr="00B90396">
              <w:t>display loyalty and honour</w:t>
            </w:r>
          </w:p>
          <w:p w:rsidR="00000000" w:rsidRPr="00B90396" w:rsidP="00B90396">
            <w:pPr>
              <w:pStyle w:val="ListBullet"/>
            </w:pPr>
            <w:r w:rsidRPr="00B90396">
              <w:t>display mateship and team work</w:t>
            </w:r>
          </w:p>
          <w:p w:rsidR="00000000" w:rsidRPr="00B90396" w:rsidP="00B90396">
            <w:pPr>
              <w:pStyle w:val="ListBullet"/>
            </w:pPr>
            <w:r w:rsidRPr="00B90396">
              <w:t xml:space="preserve">display the will to win </w:t>
            </w:r>
          </w:p>
          <w:p w:rsidR="00000000" w:rsidRPr="00B90396" w:rsidP="00B90396">
            <w:pPr>
              <w:pStyle w:val="ListBullet"/>
            </w:pPr>
            <w:r w:rsidRPr="00B90396">
              <w:t>physical and moral courage</w:t>
            </w:r>
          </w:p>
          <w:p w:rsidR="00000000" w:rsidP="00B90396">
            <w:pPr>
              <w:pStyle w:val="ListBullet"/>
              <w:rPr>
                <w:lang w:val="en-NZ"/>
              </w:rPr>
            </w:pPr>
            <w:r w:rsidRPr="00B90396">
              <w:t>set personal and team goals</w:t>
            </w:r>
          </w:p>
        </w:tc>
      </w:tr>
      <w:tr w:rsidTr="00EA7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96">
            <w:pPr>
              <w:pStyle w:val="BodyText"/>
              <w:rPr>
                <w:lang w:val="en-NZ"/>
              </w:rPr>
            </w:pPr>
            <w:r w:rsidRPr="00B90396">
              <w:rPr>
                <w:rStyle w:val="SpecialBold"/>
              </w:rPr>
              <w:t>Required Knowledge</w:t>
            </w:r>
          </w:p>
        </w:tc>
      </w:tr>
      <w:tr w:rsidTr="00EA77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96" w:rsidP="00B90396">
            <w:pPr>
              <w:pStyle w:val="ListBullet"/>
            </w:pPr>
            <w:r w:rsidRPr="00B90396">
              <w:t>Army drug policy</w:t>
            </w:r>
          </w:p>
          <w:p w:rsidR="00000000" w:rsidRPr="00B90396" w:rsidP="00B90396">
            <w:pPr>
              <w:pStyle w:val="ListBullet"/>
            </w:pPr>
            <w:r w:rsidRPr="00B90396">
              <w:t>Army security</w:t>
            </w:r>
          </w:p>
          <w:p w:rsidR="00000000" w:rsidRPr="00B90396" w:rsidP="00B90396">
            <w:pPr>
              <w:pStyle w:val="ListBullet"/>
            </w:pPr>
            <w:r w:rsidRPr="00B90396">
              <w:t>arrest, charges, rights of an accused and powers of</w:t>
            </w:r>
          </w:p>
          <w:p w:rsidR="00000000" w:rsidRPr="00B90396" w:rsidP="00B90396">
            <w:pPr>
              <w:pStyle w:val="ListBullet"/>
            </w:pPr>
            <w:r w:rsidRPr="00B90396">
              <w:t>character</w:t>
            </w:r>
          </w:p>
          <w:p w:rsidR="00000000" w:rsidRPr="00B90396" w:rsidP="00B90396">
            <w:pPr>
              <w:pStyle w:val="ListBullet"/>
            </w:pPr>
            <w:r w:rsidRPr="00B90396">
              <w:t>corps functions within the Army</w:t>
            </w:r>
          </w:p>
          <w:p w:rsidR="00000000" w:rsidRPr="00B90396" w:rsidP="00B90396">
            <w:pPr>
              <w:pStyle w:val="ListBullet"/>
            </w:pPr>
            <w:r w:rsidRPr="00B90396">
              <w:t>customs, uniforms and ranks of the Army</w:t>
            </w:r>
          </w:p>
          <w:p w:rsidR="00000000" w:rsidRPr="00B90396" w:rsidP="00B90396">
            <w:pPr>
              <w:pStyle w:val="ListBullet"/>
            </w:pPr>
            <w:r w:rsidRPr="00B90396">
              <w:t>Defence Force Discipline Act and common military offences</w:t>
            </w:r>
          </w:p>
          <w:p w:rsidR="00000000" w:rsidRPr="00B90396" w:rsidP="00B90396">
            <w:pPr>
              <w:pStyle w:val="ListBullet"/>
            </w:pPr>
            <w:r w:rsidRPr="00B90396">
              <w:t>history and characteristics of the Australian soldier</w:t>
            </w:r>
          </w:p>
          <w:p w:rsidR="00000000" w:rsidRPr="00B90396" w:rsidP="00B90396">
            <w:pPr>
              <w:pStyle w:val="ListBullet"/>
            </w:pPr>
            <w:r w:rsidRPr="00B90396">
              <w:t>organisation of the Army</w:t>
            </w:r>
          </w:p>
          <w:p w:rsidR="00000000" w:rsidRPr="00B90396" w:rsidP="00B90396">
            <w:pPr>
              <w:pStyle w:val="ListBullet"/>
            </w:pPr>
            <w:r w:rsidRPr="00B90396">
              <w:t>performance assessment system</w:t>
            </w:r>
          </w:p>
          <w:p w:rsidR="00000000" w:rsidRPr="00B90396" w:rsidP="00B90396">
            <w:pPr>
              <w:pStyle w:val="ListBullet"/>
            </w:pPr>
            <w:r w:rsidRPr="00B90396">
              <w:t>punishment</w:t>
            </w:r>
          </w:p>
          <w:p w:rsidR="00000000" w:rsidRPr="00B90396" w:rsidP="00B90396">
            <w:pPr>
              <w:pStyle w:val="ListBullet"/>
            </w:pPr>
            <w:r w:rsidRPr="00B90396">
              <w:t>requir</w:t>
            </w:r>
            <w:r w:rsidRPr="00B90396">
              <w:t>ement for soldierly conduct</w:t>
            </w:r>
          </w:p>
          <w:p w:rsidR="00000000" w:rsidRPr="00B90396" w:rsidP="00B90396">
            <w:pPr>
              <w:pStyle w:val="ListBullet"/>
            </w:pPr>
            <w:r w:rsidRPr="00B90396">
              <w:t>signs of suicide and coping with stress</w:t>
            </w:r>
          </w:p>
          <w:p w:rsidR="00000000" w:rsidRPr="00B90396" w:rsidP="00B90396">
            <w:pPr>
              <w:pStyle w:val="ListBullet"/>
            </w:pPr>
            <w:r w:rsidRPr="00B90396">
              <w:t>unit and routine orders</w:t>
            </w:r>
          </w:p>
        </w:tc>
      </w:tr>
    </w:tbl>
    <w:p w:rsidR="00000000" w:rsidRPr="00B90396" w:rsidP="00B90396">
      <w:pPr>
        <w:pStyle w:val="BodyText"/>
      </w:pPr>
    </w:p>
    <w:p w:rsidR="00000000" w:rsidRPr="00B90396" w:rsidP="00B90396">
      <w:pPr>
        <w:pStyle w:val="AllowPageBreak"/>
      </w:pPr>
    </w:p>
    <w:p w:rsidR="00000000" w:rsidRPr="00B90396" w:rsidP="00B90396">
      <w:pPr>
        <w:pStyle w:val="Heading1"/>
      </w:pPr>
      <w:bookmarkStart w:id="10" w:name="O_507965"/>
      <w:bookmarkEnd w:id="10"/>
      <w:r w:rsidRPr="00B9039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90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96">
            <w:pPr>
              <w:pStyle w:val="BodyText"/>
              <w:rPr>
                <w:lang w:val="en-NZ"/>
              </w:rPr>
            </w:pPr>
            <w:r w:rsidRPr="00B90396">
              <w:t>The evidence guide provides advice on asse</w:t>
            </w:r>
            <w:r w:rsidRPr="00B90396">
              <w:t>ssment and must be read in conjunction with the Performance Criteria, Required Skills and Knowledge, the Range Statement and the Assessment Guidelines for this Training Package.</w:t>
            </w:r>
          </w:p>
        </w:tc>
      </w:tr>
      <w:tr w:rsidTr="00B90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96">
            <w:pPr>
              <w:pStyle w:val="BodyText"/>
              <w:rPr>
                <w:lang w:val="en-NZ"/>
              </w:rPr>
            </w:pPr>
            <w:r w:rsidRPr="00B90396">
              <w:rPr>
                <w:rStyle w:val="SpecialBold"/>
              </w:rPr>
              <w:t>Critical aspects for assessment and evidence required to demonstrate compete</w:t>
            </w:r>
            <w:r w:rsidRPr="00B90396">
              <w:rPr>
                <w:rStyle w:val="SpecialBold"/>
              </w:rPr>
              <w:t>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96" w:rsidP="00B90396">
            <w:pPr>
              <w:pStyle w:val="BodyText"/>
            </w:pPr>
            <w:r w:rsidRPr="00B90396">
              <w:t>Assessment must confirm the ability to:</w:t>
            </w:r>
          </w:p>
          <w:p w:rsidR="00000000" w:rsidRPr="00B90396" w:rsidP="00B90396">
            <w:pPr>
              <w:pStyle w:val="ListBullet"/>
            </w:pPr>
            <w:r w:rsidRPr="00B90396">
              <w:t>cope with the demands of service life</w:t>
            </w:r>
          </w:p>
          <w:p w:rsidR="00000000" w:rsidRPr="00B90396" w:rsidP="00B90396">
            <w:pPr>
              <w:pStyle w:val="ListBullet"/>
            </w:pPr>
            <w:r w:rsidRPr="00B90396">
              <w:t>perform tasks within a military context</w:t>
            </w:r>
          </w:p>
          <w:p w:rsidR="00000000" w:rsidRPr="00B90396" w:rsidP="00B90396">
            <w:pPr>
              <w:pStyle w:val="ListBullet"/>
            </w:pPr>
            <w:r w:rsidRPr="00B90396">
              <w:t>work ethically</w:t>
            </w:r>
          </w:p>
          <w:p w:rsidR="00000000" w:rsidRPr="00B90396" w:rsidP="00B90396">
            <w:pPr>
              <w:pStyle w:val="ListBullet"/>
            </w:pPr>
            <w:r w:rsidRPr="00B90396">
              <w:t>accept new challenges that are a feature of service life</w:t>
            </w:r>
          </w:p>
          <w:p w:rsidR="00000000" w:rsidRPr="00B90396" w:rsidP="00B90396">
            <w:pPr>
              <w:pStyle w:val="ListBullet"/>
            </w:pPr>
            <w:r w:rsidRPr="00B90396">
              <w:t>recognise the fundamental importance of the military team</w:t>
            </w:r>
          </w:p>
          <w:p w:rsidR="00000000" w:rsidRPr="00B90396" w:rsidP="00B90396">
            <w:pPr>
              <w:pStyle w:val="BodyText"/>
            </w:pPr>
            <w:r w:rsidRPr="00B90396">
              <w:rPr>
                <w:rStyle w:val="SpecialBold"/>
              </w:rPr>
              <w:t>Consistency in performance</w:t>
            </w:r>
          </w:p>
          <w:p w:rsidR="00000000" w:rsidRPr="00B90396" w:rsidP="00B90396">
            <w:pPr>
              <w:pStyle w:val="BodyText"/>
            </w:pPr>
            <w:r w:rsidRPr="00B90396">
              <w:t>Competency should be demonstrated in a range of contexts over time.</w:t>
            </w:r>
          </w:p>
          <w:p w:rsidR="00000000" w:rsidP="00B90396">
            <w:pPr>
              <w:pStyle w:val="BodyText"/>
              <w:rPr>
                <w:lang w:val="en-NZ"/>
              </w:rPr>
            </w:pPr>
            <w:r w:rsidRPr="00B90396">
              <w:t>Individuals should be observed and questioned when ethical issues arise during the conduct of routine t</w:t>
            </w:r>
            <w:r w:rsidRPr="00B90396">
              <w:t>asks.</w:t>
            </w:r>
          </w:p>
        </w:tc>
      </w:tr>
      <w:tr w:rsidTr="00B90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96" w:rsidP="00B90396">
            <w:pPr>
              <w:pStyle w:val="BodyText"/>
            </w:pPr>
            <w:r w:rsidRPr="00B9039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96" w:rsidP="00B90396">
            <w:pPr>
              <w:pStyle w:val="BodyText"/>
            </w:pPr>
            <w:r w:rsidRPr="00B90396">
              <w:rPr>
                <w:rStyle w:val="SpecialBold"/>
              </w:rPr>
              <w:t>Context of assessment</w:t>
            </w:r>
          </w:p>
          <w:p w:rsidR="00000000" w:rsidRPr="00B90396" w:rsidP="00B90396">
            <w:pPr>
              <w:pStyle w:val="BodyText"/>
            </w:pPr>
            <w:r w:rsidRPr="00B90396">
              <w:t>Competency should be assessed in the workplace or in a simulated workplace environment while undertaking routine tasks under supervision with regular checks, but may take the for</w:t>
            </w:r>
            <w:r w:rsidRPr="00B90396">
              <w:t>m of some autonomy when working as part of a team.</w:t>
            </w:r>
          </w:p>
          <w:p w:rsidR="00000000" w:rsidRPr="00B90396" w:rsidP="00B90396">
            <w:pPr>
              <w:pStyle w:val="BodyText"/>
            </w:pPr>
            <w:r w:rsidRPr="00B90396">
              <w:t>At least two ethical problems should be posed requiring a response or action that can be assessed.</w:t>
            </w:r>
          </w:p>
          <w:p w:rsidR="00000000" w:rsidRPr="00B90396" w:rsidP="00B90396">
            <w:pPr>
              <w:pStyle w:val="BodyText"/>
            </w:pPr>
            <w:r w:rsidRPr="00B90396">
              <w:rPr>
                <w:rStyle w:val="SpecialBold"/>
              </w:rPr>
              <w:t>Specific resources for assessment</w:t>
            </w:r>
          </w:p>
          <w:p w:rsidR="00000000" w:rsidP="00B90396">
            <w:pPr>
              <w:pStyle w:val="BodyText"/>
              <w:rPr>
                <w:lang w:val="en-NZ"/>
              </w:rPr>
            </w:pPr>
            <w:r w:rsidRPr="00B90396">
              <w:t xml:space="preserve">There are no specific resource requirements for this unit. </w:t>
            </w:r>
          </w:p>
        </w:tc>
      </w:tr>
      <w:tr w:rsidTr="00B90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96">
            <w:pPr>
              <w:pStyle w:val="BodyText"/>
              <w:rPr>
                <w:lang w:val="en-NZ"/>
              </w:rPr>
            </w:pPr>
            <w:r w:rsidRPr="00B90396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96" w:rsidP="00B90396">
            <w:pPr>
              <w:pStyle w:val="BodyText"/>
            </w:pPr>
            <w:r w:rsidRPr="00B90396">
              <w:t>In a public 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B90396" w:rsidP="00B90396">
            <w:pPr>
              <w:pStyle w:val="BodyText"/>
            </w:pPr>
            <w:r w:rsidRPr="00B90396">
              <w:t>Assessment is completed using appropriately qualified assessors who select the most appropriate method of assessment.</w:t>
            </w:r>
          </w:p>
          <w:p w:rsidR="00000000" w:rsidRPr="00B90396" w:rsidP="00B90396">
            <w:pPr>
              <w:pStyle w:val="BodyText"/>
            </w:pPr>
            <w:r w:rsidRPr="00B90396">
              <w:t>Assessment may occur in an operational environment or in an industry-approved simulated work environment. Forms of assessment that are typ</w:t>
            </w:r>
            <w:r w:rsidRPr="00B90396">
              <w:t>ically used include:</w:t>
            </w:r>
          </w:p>
          <w:p w:rsidR="00000000" w:rsidRPr="00B90396" w:rsidP="00B90396">
            <w:pPr>
              <w:pStyle w:val="ListBullet"/>
            </w:pPr>
            <w:r w:rsidRPr="00B90396">
              <w:t>direct observation</w:t>
            </w:r>
          </w:p>
          <w:p w:rsidR="00000000" w:rsidRPr="00B90396" w:rsidP="00B90396">
            <w:pPr>
              <w:pStyle w:val="ListBullet"/>
            </w:pPr>
            <w:r w:rsidRPr="00B90396">
              <w:t>interviewing the candidate</w:t>
            </w:r>
          </w:p>
          <w:p w:rsidR="00000000" w:rsidRPr="00B90396" w:rsidP="00B90396">
            <w:pPr>
              <w:pStyle w:val="ListBullet"/>
            </w:pPr>
            <w:r w:rsidRPr="00B90396">
              <w:t>journals and workplace documentation</w:t>
            </w:r>
          </w:p>
          <w:p w:rsidR="00000000" w:rsidRPr="00B90396" w:rsidP="00B90396">
            <w:pPr>
              <w:pStyle w:val="ListBullet"/>
            </w:pPr>
            <w:r w:rsidRPr="00B90396">
              <w:t>third party reports from supervisors</w:t>
            </w:r>
          </w:p>
          <w:p w:rsidR="00000000" w:rsidRPr="00B90396" w:rsidP="00B90396">
            <w:pPr>
              <w:pStyle w:val="ListBullet"/>
            </w:pPr>
            <w:r w:rsidRPr="00B90396">
              <w:t>written or oral questions</w:t>
            </w:r>
          </w:p>
        </w:tc>
      </w:tr>
    </w:tbl>
    <w:p w:rsidR="00000000" w:rsidRPr="00B90396" w:rsidP="00B90396">
      <w:pPr>
        <w:pStyle w:val="BodyText"/>
      </w:pPr>
    </w:p>
    <w:p w:rsidR="00000000" w:rsidRPr="00B90396" w:rsidP="00B90396">
      <w:pPr>
        <w:pStyle w:val="AllowPageBreak"/>
      </w:pPr>
    </w:p>
    <w:p w:rsidR="00000000" w:rsidRPr="00B90396" w:rsidP="00B90396">
      <w:pPr>
        <w:pStyle w:val="Heading1"/>
      </w:pPr>
      <w:bookmarkStart w:id="11" w:name="O_507972"/>
      <w:bookmarkEnd w:id="11"/>
      <w:r w:rsidRPr="00B9039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90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96">
            <w:pPr>
              <w:pStyle w:val="BodyText"/>
              <w:rPr>
                <w:lang w:val="en-NZ"/>
              </w:rPr>
            </w:pPr>
            <w:r w:rsidRPr="00B90396">
              <w:t xml:space="preserve">The Range Statement relates to the Unit of Competency as a whole. It allows for different work environments and situations that may affect performance. </w:t>
            </w:r>
            <w:r w:rsidRPr="00B90396">
              <w:rPr>
                <w:rStyle w:val="BoldandItalics"/>
              </w:rPr>
              <w:t>Bold italicised</w:t>
            </w:r>
            <w:r w:rsidRPr="00B90396">
              <w:t xml:space="preserve"> wording in the Performance Criteria is detailed below.</w:t>
            </w:r>
          </w:p>
        </w:tc>
      </w:tr>
      <w:tr w:rsidTr="00B90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96">
            <w:pPr>
              <w:pStyle w:val="BodyText"/>
              <w:rPr>
                <w:lang w:val="en-NZ"/>
              </w:rPr>
            </w:pPr>
            <w:r w:rsidRPr="00B90396">
              <w:rPr>
                <w:rStyle w:val="BoldandItalics"/>
              </w:rPr>
              <w:t xml:space="preserve">Australian Army values </w:t>
            </w:r>
            <w:r w:rsidRPr="00B90396">
              <w:t>may incl</w:t>
            </w:r>
            <w:r w:rsidRPr="00B90396">
              <w:t>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96" w:rsidP="00B90396">
            <w:pPr>
              <w:pStyle w:val="ListBullet"/>
            </w:pPr>
            <w:r w:rsidRPr="00B90396">
              <w:t>courage</w:t>
            </w:r>
          </w:p>
          <w:p w:rsidR="00000000" w:rsidRPr="00B90396" w:rsidP="00B90396">
            <w:pPr>
              <w:pStyle w:val="ListBullet"/>
            </w:pPr>
            <w:r w:rsidRPr="00B90396">
              <w:t>initiative</w:t>
            </w:r>
          </w:p>
          <w:p w:rsidR="00000000" w:rsidRPr="00B90396" w:rsidP="00B90396">
            <w:pPr>
              <w:pStyle w:val="ListBullet"/>
            </w:pPr>
            <w:r w:rsidRPr="00B90396">
              <w:t>integrity</w:t>
            </w:r>
          </w:p>
          <w:p w:rsidR="00000000" w:rsidRPr="00B90396" w:rsidP="00B90396">
            <w:pPr>
              <w:pStyle w:val="ListBullet"/>
            </w:pPr>
            <w:r w:rsidRPr="00B90396">
              <w:t>loyalty</w:t>
            </w:r>
          </w:p>
          <w:p w:rsidR="00000000" w:rsidP="00B90396">
            <w:pPr>
              <w:pStyle w:val="ListBullet"/>
              <w:rPr>
                <w:lang w:val="en-NZ"/>
              </w:rPr>
            </w:pPr>
            <w:r w:rsidRPr="00B90396">
              <w:t>team work</w:t>
            </w:r>
          </w:p>
        </w:tc>
      </w:tr>
      <w:tr w:rsidTr="00B90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96">
            <w:pPr>
              <w:pStyle w:val="BodyText"/>
              <w:rPr>
                <w:lang w:val="en-NZ"/>
              </w:rPr>
            </w:pPr>
            <w:r w:rsidRPr="00B90396">
              <w:rPr>
                <w:rStyle w:val="BoldandItalics"/>
              </w:rPr>
              <w:t xml:space="preserve">Ethos of the Australian Army </w:t>
            </w:r>
            <w:r w:rsidRPr="00B9039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96" w:rsidP="00B90396">
            <w:pPr>
              <w:pStyle w:val="ListBullet"/>
            </w:pPr>
            <w:r w:rsidRPr="00B90396">
              <w:t>being inspired by the Australian and New Zealand Army Corps (ANZAC) tradition of fairness and loyalty to mates</w:t>
            </w:r>
          </w:p>
          <w:p w:rsidR="00000000" w:rsidRPr="00B90396" w:rsidP="00B90396">
            <w:pPr>
              <w:pStyle w:val="ListBullet"/>
            </w:pPr>
            <w:r w:rsidRPr="00B90396">
              <w:t>being mentally and physically tough</w:t>
            </w:r>
          </w:p>
          <w:p w:rsidR="00000000" w:rsidRPr="00B90396" w:rsidP="00B90396">
            <w:pPr>
              <w:pStyle w:val="ListBullet"/>
            </w:pPr>
            <w:r w:rsidRPr="00B90396">
              <w:t>being respected for professionalism, integrity, esprit de corps and initiative</w:t>
            </w:r>
          </w:p>
          <w:p w:rsidR="00000000" w:rsidRPr="00B90396" w:rsidP="00B90396">
            <w:pPr>
              <w:pStyle w:val="ListBullet"/>
            </w:pPr>
            <w:r w:rsidRPr="00B90396">
              <w:t>displaying the courage and the will to win</w:t>
            </w:r>
          </w:p>
          <w:p w:rsidR="00000000" w:rsidRPr="00B90396" w:rsidP="00B90396">
            <w:pPr>
              <w:pStyle w:val="ListBullet"/>
            </w:pPr>
            <w:r w:rsidRPr="00B90396">
              <w:t>fighting as part of a team</w:t>
            </w:r>
          </w:p>
          <w:p w:rsidR="00000000" w:rsidP="00B90396">
            <w:pPr>
              <w:pStyle w:val="ListBullet"/>
              <w:rPr>
                <w:lang w:val="en-NZ"/>
              </w:rPr>
            </w:pPr>
            <w:r w:rsidRPr="00B90396">
              <w:t>serving the nation</w:t>
            </w:r>
          </w:p>
        </w:tc>
      </w:tr>
      <w:tr w:rsidTr="00B90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96">
            <w:pPr>
              <w:pStyle w:val="BodyText"/>
              <w:rPr>
                <w:lang w:val="en-NZ"/>
              </w:rPr>
            </w:pPr>
            <w:r w:rsidRPr="00B90396">
              <w:rPr>
                <w:rStyle w:val="BoldandItalics"/>
              </w:rPr>
              <w:t xml:space="preserve">Standard procedures </w:t>
            </w:r>
            <w:r w:rsidRPr="00B9039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96" w:rsidP="00B90396">
            <w:pPr>
              <w:pStyle w:val="ListBullet"/>
            </w:pPr>
            <w:r w:rsidRPr="00B90396">
              <w:t>Defence instructions</w:t>
            </w:r>
          </w:p>
          <w:p w:rsidR="00000000" w:rsidRPr="00B90396" w:rsidP="00B90396">
            <w:pPr>
              <w:pStyle w:val="ListBullet"/>
            </w:pPr>
            <w:r w:rsidRPr="00B90396">
              <w:t>procedure manuals</w:t>
            </w:r>
          </w:p>
          <w:p w:rsidR="00000000" w:rsidRPr="00B90396" w:rsidP="00B90396">
            <w:pPr>
              <w:pStyle w:val="ListBullet"/>
            </w:pPr>
            <w:r w:rsidRPr="00B90396">
              <w:t>routine orders</w:t>
            </w:r>
          </w:p>
          <w:p w:rsidR="00000000" w:rsidRPr="00B90396" w:rsidP="00B90396">
            <w:pPr>
              <w:pStyle w:val="ListBullet"/>
            </w:pPr>
            <w:r w:rsidRPr="00B90396">
              <w:t>standing operating procedures</w:t>
            </w:r>
          </w:p>
          <w:p w:rsidR="00000000" w:rsidRPr="00B90396" w:rsidP="00B90396">
            <w:pPr>
              <w:pStyle w:val="ListBullet"/>
            </w:pPr>
            <w:r w:rsidRPr="00B90396">
              <w:t>standing orders</w:t>
            </w:r>
          </w:p>
          <w:p w:rsidR="00000000" w:rsidP="00B90396">
            <w:pPr>
              <w:pStyle w:val="ListBullet"/>
              <w:rPr>
                <w:lang w:val="en-NZ"/>
              </w:rPr>
            </w:pPr>
            <w:r w:rsidRPr="00B90396">
              <w:t>written and verbal orders</w:t>
            </w:r>
          </w:p>
        </w:tc>
      </w:tr>
      <w:tr w:rsidTr="00B90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96">
            <w:pPr>
              <w:pStyle w:val="BodyText"/>
              <w:rPr>
                <w:lang w:val="en-NZ"/>
              </w:rPr>
            </w:pPr>
            <w:r w:rsidRPr="00B90396">
              <w:rPr>
                <w:rStyle w:val="BoldandItalics"/>
              </w:rPr>
              <w:t xml:space="preserve">Policies and guidelines </w:t>
            </w:r>
            <w:r w:rsidRPr="00B9039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96" w:rsidP="00B90396">
            <w:pPr>
              <w:pStyle w:val="ListBullet"/>
            </w:pPr>
            <w:r w:rsidRPr="00B90396">
              <w:t>Australian Defence Force (ADF) and Army doctrine</w:t>
            </w:r>
          </w:p>
          <w:p w:rsidR="00000000" w:rsidRPr="00B90396" w:rsidP="00B90396">
            <w:pPr>
              <w:pStyle w:val="ListBullet"/>
            </w:pPr>
            <w:r w:rsidRPr="00B90396">
              <w:t>codes of conduct</w:t>
            </w:r>
          </w:p>
          <w:p w:rsidR="00000000" w:rsidRPr="00B90396" w:rsidP="00B90396">
            <w:pPr>
              <w:pStyle w:val="ListBullet"/>
            </w:pPr>
            <w:r w:rsidRPr="00B90396">
              <w:t>defence Instructions</w:t>
            </w:r>
          </w:p>
          <w:p w:rsidR="00000000" w:rsidRPr="00B90396" w:rsidP="00B90396">
            <w:pPr>
              <w:pStyle w:val="ListBullet"/>
            </w:pPr>
            <w:r w:rsidRPr="00B90396">
              <w:t>Geneva conventions</w:t>
            </w:r>
          </w:p>
          <w:p w:rsidR="00000000" w:rsidRPr="00B90396" w:rsidP="00B90396">
            <w:pPr>
              <w:pStyle w:val="ListBullet"/>
            </w:pPr>
            <w:r w:rsidRPr="00B90396">
              <w:t>Laws of Armed Conflict</w:t>
            </w:r>
          </w:p>
          <w:p w:rsidR="00000000" w:rsidRPr="00B90396" w:rsidP="00B90396">
            <w:pPr>
              <w:pStyle w:val="ListBullet"/>
            </w:pPr>
            <w:r w:rsidRPr="00B90396">
              <w:t>operational directives, orders and instructions</w:t>
            </w:r>
          </w:p>
          <w:p w:rsidR="00000000" w:rsidRPr="00B90396" w:rsidP="00B90396">
            <w:pPr>
              <w:pStyle w:val="ListBullet"/>
            </w:pPr>
            <w:r w:rsidRPr="00B90396">
              <w:t>rules for a fair go</w:t>
            </w:r>
          </w:p>
          <w:p w:rsidR="00000000" w:rsidRPr="00B90396" w:rsidP="00B90396">
            <w:pPr>
              <w:pStyle w:val="ListBullet"/>
            </w:pPr>
            <w:r w:rsidRPr="00B90396">
              <w:t>state/territory and federal government acts and regulations</w:t>
            </w:r>
          </w:p>
          <w:p w:rsidR="00000000" w:rsidP="00B90396">
            <w:pPr>
              <w:pStyle w:val="ListBullet"/>
              <w:rPr>
                <w:lang w:val="en-NZ"/>
              </w:rPr>
            </w:pPr>
            <w:r w:rsidRPr="00B90396">
              <w:t>verbal and orders</w:t>
            </w:r>
          </w:p>
        </w:tc>
      </w:tr>
      <w:tr w:rsidTr="00B90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396">
            <w:pPr>
              <w:pStyle w:val="BodyText"/>
              <w:rPr>
                <w:lang w:val="en-NZ"/>
              </w:rPr>
            </w:pPr>
            <w:r w:rsidRPr="00B90396">
              <w:rPr>
                <w:rStyle w:val="BoldandItalics"/>
              </w:rPr>
              <w:t xml:space="preserve">Unethical conduct </w:t>
            </w:r>
            <w:r w:rsidRPr="00B9039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396" w:rsidP="00B90396">
            <w:pPr>
              <w:pStyle w:val="ListBullet"/>
            </w:pPr>
            <w:r w:rsidRPr="00B90396">
              <w:t>acting alone for personal gain</w:t>
            </w:r>
          </w:p>
          <w:p w:rsidR="00000000" w:rsidRPr="00B90396" w:rsidP="00B90396">
            <w:pPr>
              <w:pStyle w:val="ListBullet"/>
            </w:pPr>
            <w:r w:rsidRPr="00B90396">
              <w:t xml:space="preserve">allowing others to fail without attempting to </w:t>
            </w:r>
            <w:r w:rsidRPr="00B90396">
              <w:t>help</w:t>
            </w:r>
          </w:p>
          <w:p w:rsidR="00000000" w:rsidRPr="00B90396" w:rsidP="00B90396">
            <w:pPr>
              <w:pStyle w:val="ListBullet"/>
            </w:pPr>
            <w:r w:rsidRPr="00B90396">
              <w:t>cheating</w:t>
            </w:r>
          </w:p>
          <w:p w:rsidR="00000000" w:rsidRPr="00B90396" w:rsidP="00B90396">
            <w:pPr>
              <w:pStyle w:val="ListBullet"/>
            </w:pPr>
            <w:r w:rsidRPr="00B90396">
              <w:t>deceitfulness</w:t>
            </w:r>
          </w:p>
          <w:p w:rsidR="00000000" w:rsidRPr="00B90396" w:rsidP="00B90396">
            <w:pPr>
              <w:pStyle w:val="ListBullet"/>
            </w:pPr>
            <w:r w:rsidRPr="00B90396">
              <w:t>deflecting blame to others</w:t>
            </w:r>
          </w:p>
          <w:p w:rsidR="00000000" w:rsidRPr="00B90396" w:rsidP="00B90396">
            <w:pPr>
              <w:pStyle w:val="ListBullet"/>
            </w:pPr>
            <w:r w:rsidRPr="00B90396">
              <w:t>discriminating against others</w:t>
            </w:r>
          </w:p>
          <w:p w:rsidR="00000000" w:rsidRPr="00B90396" w:rsidP="00B90396">
            <w:pPr>
              <w:pStyle w:val="ListBullet"/>
            </w:pPr>
            <w:r w:rsidRPr="00B90396">
              <w:t>disobeying orders or directions</w:t>
            </w:r>
          </w:p>
          <w:p w:rsidR="00000000" w:rsidRPr="00B90396" w:rsidP="00B90396">
            <w:pPr>
              <w:pStyle w:val="ListBullet"/>
            </w:pPr>
            <w:r w:rsidRPr="00B90396">
              <w:t>failing to report unacceptable or unethical conduct</w:t>
            </w:r>
          </w:p>
          <w:p w:rsidR="00000000" w:rsidRPr="00B90396" w:rsidP="00B90396">
            <w:pPr>
              <w:pStyle w:val="ListBullet"/>
            </w:pPr>
            <w:r w:rsidRPr="00B90396">
              <w:t>highlighting others’ shortfalls for personal gain or gratification</w:t>
            </w:r>
          </w:p>
          <w:p w:rsidR="00000000" w:rsidRPr="00B90396" w:rsidP="00B90396">
            <w:pPr>
              <w:pStyle w:val="ListBullet"/>
            </w:pPr>
            <w:r w:rsidRPr="00B90396">
              <w:t>insubordinate behaviour</w:t>
            </w:r>
          </w:p>
          <w:p w:rsidR="00000000" w:rsidRPr="00B90396" w:rsidP="00B90396">
            <w:pPr>
              <w:pStyle w:val="ListBullet"/>
            </w:pPr>
            <w:r w:rsidRPr="00B90396">
              <w:t>letting others pay for your mistakes or decisions</w:t>
            </w:r>
          </w:p>
          <w:p w:rsidR="00000000" w:rsidRPr="00B90396" w:rsidP="00B90396">
            <w:pPr>
              <w:pStyle w:val="ListBullet"/>
            </w:pPr>
            <w:r w:rsidRPr="00B90396">
              <w:t>not accepting responsibilities for personal shortfalls</w:t>
            </w:r>
          </w:p>
          <w:p w:rsidR="00000000" w:rsidRPr="00B90396" w:rsidP="00B90396">
            <w:pPr>
              <w:pStyle w:val="ListBullet"/>
            </w:pPr>
            <w:r w:rsidRPr="00B90396">
              <w:t>relying on other team members to cover for poor performance</w:t>
            </w:r>
          </w:p>
          <w:p w:rsidR="00000000" w:rsidRPr="00B90396" w:rsidP="00B90396">
            <w:pPr>
              <w:pStyle w:val="ListBullet"/>
            </w:pPr>
            <w:r w:rsidRPr="00B90396">
              <w:t>stealing</w:t>
            </w:r>
          </w:p>
          <w:p w:rsidR="00000000" w:rsidRPr="00B90396" w:rsidP="00B90396">
            <w:pPr>
              <w:pStyle w:val="ListBullet"/>
            </w:pPr>
            <w:r w:rsidRPr="00B90396">
              <w:t>undermining command decisions</w:t>
            </w:r>
          </w:p>
        </w:tc>
      </w:tr>
    </w:tbl>
    <w:p w:rsidR="00000000" w:rsidRPr="00B90396" w:rsidP="00B90396">
      <w:pPr>
        <w:pStyle w:val="BodyText"/>
      </w:pPr>
    </w:p>
    <w:p w:rsidR="00000000" w:rsidRPr="00B90396" w:rsidP="00B90396">
      <w:pPr>
        <w:pStyle w:val="AllowPageBreak"/>
      </w:pPr>
    </w:p>
    <w:p w:rsidR="00000000" w:rsidRPr="00B90396" w:rsidP="00B90396">
      <w:pPr>
        <w:pStyle w:val="Heading1"/>
      </w:pPr>
      <w:bookmarkStart w:id="12" w:name="O_507970"/>
      <w:bookmarkEnd w:id="12"/>
      <w:r w:rsidRPr="00B90396">
        <w:t>Unit Sector(s)</w:t>
      </w:r>
    </w:p>
    <w:p w:rsidR="00000000" w:rsidRPr="00B90396" w:rsidP="00B90396">
      <w:pPr>
        <w:pStyle w:val="BodyText"/>
      </w:pPr>
      <w:r w:rsidRPr="00B90396">
        <w:t>Not applicable.</w:t>
      </w:r>
    </w:p>
    <w:p w:rsidR="00000000" w:rsidRPr="00B90396" w:rsidP="00B90396"/>
    <w:sectPr w:rsidSect="00B903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3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396" w:rsidRPr="00EA7737" w:rsidP="00EA773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3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737" w:rsidP="00B903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A7737" w:rsidP="00B903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A7737" w:rsidP="00B903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3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396" w:rsidRPr="00EA7737" w:rsidP="00EA773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3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737" w:rsidRPr="002D2AF8" w:rsidP="00B903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DEFCM106C Display the attributes of an Australian soldier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EA7737" w:rsidP="00B903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0ADD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E6F0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3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03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03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03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03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03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03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03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03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03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03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0396"/>
  </w:style>
  <w:style w:type="character" w:customStyle="1" w:styleId="Heading1Char">
    <w:name w:val="Heading 1 Char"/>
    <w:basedOn w:val="DefaultParagraphFont"/>
    <w:link w:val="Heading1"/>
    <w:rsid w:val="00B903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039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039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903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039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0396"/>
    <w:rPr>
      <w:b/>
      <w:spacing w:val="0"/>
    </w:rPr>
  </w:style>
  <w:style w:type="paragraph" w:customStyle="1" w:styleId="SuperHeading">
    <w:name w:val="SuperHeading"/>
    <w:basedOn w:val="Normal"/>
    <w:rsid w:val="00B903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03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B90396"/>
    <w:pPr>
      <w:spacing w:before="60" w:after="60"/>
    </w:pPr>
  </w:style>
  <w:style w:type="character" w:customStyle="1" w:styleId="BoldandItalics">
    <w:name w:val="Bold and Italics"/>
    <w:qFormat/>
    <w:rsid w:val="00B9039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903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03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03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03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03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03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03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03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03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03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03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03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03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03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03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03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03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039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903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03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03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03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039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03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03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03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03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03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03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03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03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03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0396"/>
    <w:rPr>
      <w:i/>
    </w:rPr>
  </w:style>
  <w:style w:type="paragraph" w:styleId="Caption">
    <w:name w:val="caption"/>
    <w:basedOn w:val="BodyText"/>
    <w:next w:val="Normal"/>
    <w:qFormat/>
    <w:rsid w:val="00B903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03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03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0396"/>
  </w:style>
  <w:style w:type="paragraph" w:styleId="TableofFigures">
    <w:name w:val="table of figures"/>
    <w:basedOn w:val="Normal"/>
    <w:next w:val="Normal"/>
    <w:semiHidden/>
    <w:rsid w:val="00B903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0396"/>
    <w:pPr>
      <w:numPr>
        <w:numId w:val="10"/>
      </w:numPr>
    </w:pPr>
  </w:style>
  <w:style w:type="character" w:customStyle="1" w:styleId="WingdingSymbols">
    <w:name w:val="Wingding Symbols"/>
    <w:rsid w:val="00B90396"/>
    <w:rPr>
      <w:rFonts w:ascii="Wingdings" w:hAnsi="Wingdings"/>
    </w:rPr>
  </w:style>
  <w:style w:type="paragraph" w:customStyle="1" w:styleId="TableHeading">
    <w:name w:val="Table Heading"/>
    <w:basedOn w:val="HeadingBase"/>
    <w:rsid w:val="00B903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0396"/>
    <w:rPr>
      <w:color w:val="0033CC"/>
      <w:u w:val="none"/>
    </w:rPr>
  </w:style>
  <w:style w:type="paragraph" w:customStyle="1" w:styleId="BodyTextRight">
    <w:name w:val="Body Text Right"/>
    <w:basedOn w:val="BodyText"/>
    <w:rsid w:val="00B903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03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03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03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03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03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0396"/>
    <w:rPr>
      <w:sz w:val="32"/>
    </w:rPr>
  </w:style>
  <w:style w:type="paragraph" w:customStyle="1" w:styleId="HeadingProcedure">
    <w:name w:val="Heading Procedure"/>
    <w:basedOn w:val="HeadingBase"/>
    <w:next w:val="Normal"/>
    <w:rsid w:val="00B903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B90396"/>
    <w:pPr>
      <w:ind w:firstLine="0"/>
    </w:pPr>
  </w:style>
  <w:style w:type="paragraph" w:customStyle="1" w:styleId="ListNote">
    <w:name w:val="List Note"/>
    <w:basedOn w:val="List"/>
    <w:rsid w:val="00B903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03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03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0396"/>
    <w:rPr>
      <w:rFonts w:ascii="Courier New" w:hAnsi="Courier New"/>
    </w:rPr>
  </w:style>
  <w:style w:type="paragraph" w:customStyle="1" w:styleId="NoteBullet">
    <w:name w:val="Note Bullet"/>
    <w:basedOn w:val="Note"/>
    <w:rsid w:val="00B903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03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03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03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03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03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03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0396"/>
    <w:rPr>
      <w:b/>
      <w:smallCaps/>
    </w:rPr>
  </w:style>
  <w:style w:type="paragraph" w:customStyle="1" w:styleId="TableListNumber">
    <w:name w:val="Table List Number"/>
    <w:basedOn w:val="ListNumber"/>
    <w:rsid w:val="00B903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03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0396"/>
    <w:pPr>
      <w:numPr>
        <w:numId w:val="8"/>
      </w:numPr>
    </w:pPr>
  </w:style>
  <w:style w:type="paragraph" w:customStyle="1" w:styleId="ListAlpha2">
    <w:name w:val="List Alpha 2"/>
    <w:basedOn w:val="List2"/>
    <w:rsid w:val="00B90396"/>
    <w:pPr>
      <w:numPr>
        <w:numId w:val="7"/>
      </w:numPr>
    </w:pPr>
  </w:style>
  <w:style w:type="paragraph" w:styleId="List2">
    <w:name w:val="List 2"/>
    <w:basedOn w:val="BodyText"/>
    <w:rsid w:val="00B903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03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03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03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03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0396"/>
    <w:pPr>
      <w:numPr>
        <w:numId w:val="2"/>
      </w:numPr>
    </w:pPr>
  </w:style>
  <w:style w:type="paragraph" w:styleId="ListBullet5">
    <w:name w:val="List Bullet 5"/>
    <w:basedOn w:val="List5"/>
    <w:rsid w:val="00B90396"/>
    <w:pPr>
      <w:numPr>
        <w:numId w:val="3"/>
      </w:numPr>
    </w:pPr>
  </w:style>
  <w:style w:type="paragraph" w:styleId="ListContinue2">
    <w:name w:val="List Continue 2"/>
    <w:basedOn w:val="List2"/>
    <w:rsid w:val="00B90396"/>
    <w:pPr>
      <w:ind w:firstLine="0"/>
    </w:pPr>
  </w:style>
  <w:style w:type="paragraph" w:styleId="ListContinue3">
    <w:name w:val="List Continue 3"/>
    <w:basedOn w:val="List3"/>
    <w:rsid w:val="00B90396"/>
    <w:pPr>
      <w:ind w:left="1021" w:firstLine="0"/>
    </w:pPr>
  </w:style>
  <w:style w:type="paragraph" w:styleId="ListContinue4">
    <w:name w:val="List Continue 4"/>
    <w:basedOn w:val="List4"/>
    <w:rsid w:val="00B90396"/>
    <w:pPr>
      <w:ind w:firstLine="0"/>
    </w:pPr>
  </w:style>
  <w:style w:type="paragraph" w:styleId="ListContinue5">
    <w:name w:val="List Continue 5"/>
    <w:basedOn w:val="List5"/>
    <w:rsid w:val="00B90396"/>
    <w:pPr>
      <w:ind w:firstLine="0"/>
    </w:pPr>
  </w:style>
  <w:style w:type="paragraph" w:styleId="ListNumber3">
    <w:name w:val="List Number 3"/>
    <w:basedOn w:val="List3"/>
    <w:rsid w:val="00B90396"/>
    <w:pPr>
      <w:numPr>
        <w:numId w:val="4"/>
      </w:numPr>
    </w:pPr>
  </w:style>
  <w:style w:type="paragraph" w:styleId="ListNumber4">
    <w:name w:val="List Number 4"/>
    <w:basedOn w:val="List4"/>
    <w:rsid w:val="00B90396"/>
    <w:pPr>
      <w:numPr>
        <w:numId w:val="5"/>
      </w:numPr>
    </w:pPr>
  </w:style>
  <w:style w:type="paragraph" w:styleId="ListNumber5">
    <w:name w:val="List Number 5"/>
    <w:basedOn w:val="List5"/>
    <w:rsid w:val="00B90396"/>
    <w:pPr>
      <w:numPr>
        <w:numId w:val="6"/>
      </w:numPr>
    </w:pPr>
  </w:style>
  <w:style w:type="paragraph" w:styleId="BlockText">
    <w:name w:val="Block Text"/>
    <w:basedOn w:val="Normal"/>
    <w:rsid w:val="00B903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03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0396"/>
    <w:rPr>
      <w:sz w:val="16"/>
      <w:vertAlign w:val="superscript"/>
    </w:rPr>
  </w:style>
  <w:style w:type="character" w:customStyle="1" w:styleId="Symbols">
    <w:name w:val="Symbols"/>
    <w:basedOn w:val="DefaultParagraphFont"/>
    <w:rsid w:val="00B90396"/>
    <w:rPr>
      <w:rFonts w:ascii="Symbol" w:hAnsi="Symbol"/>
    </w:rPr>
  </w:style>
  <w:style w:type="character" w:customStyle="1" w:styleId="MenuOptions">
    <w:name w:val="Menu Options"/>
    <w:basedOn w:val="DefaultParagraphFont"/>
    <w:rsid w:val="00B903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0396"/>
    <w:rPr>
      <w:b/>
    </w:rPr>
  </w:style>
  <w:style w:type="character" w:customStyle="1" w:styleId="Underlined">
    <w:name w:val="Underlined"/>
    <w:basedOn w:val="DefaultParagraphFont"/>
    <w:rsid w:val="00B90396"/>
    <w:rPr>
      <w:u w:val="single"/>
    </w:rPr>
  </w:style>
  <w:style w:type="paragraph" w:customStyle="1" w:styleId="TableBodyTextRight">
    <w:name w:val="Table Body Text Right"/>
    <w:basedOn w:val="TableBodyText"/>
    <w:rsid w:val="00B903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0396"/>
    <w:rPr>
      <w:sz w:val="18"/>
    </w:rPr>
  </w:style>
  <w:style w:type="paragraph" w:customStyle="1" w:styleId="BodySmallRight">
    <w:name w:val="Body Small Right"/>
    <w:basedOn w:val="BodyTextRight"/>
    <w:rsid w:val="00B90396"/>
    <w:rPr>
      <w:sz w:val="18"/>
      <w:szCs w:val="18"/>
    </w:rPr>
  </w:style>
  <w:style w:type="paragraph" w:customStyle="1" w:styleId="MarginEdition">
    <w:name w:val="Margin Edition"/>
    <w:basedOn w:val="MarginNote"/>
    <w:rsid w:val="00B903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0396"/>
    <w:rPr>
      <w:sz w:val="2"/>
      <w:szCs w:val="2"/>
    </w:rPr>
  </w:style>
  <w:style w:type="character" w:customStyle="1" w:styleId="Small">
    <w:name w:val="Small"/>
    <w:basedOn w:val="DefaultParagraphFont"/>
    <w:rsid w:val="00B90396"/>
    <w:rPr>
      <w:sz w:val="16"/>
    </w:rPr>
  </w:style>
  <w:style w:type="paragraph" w:customStyle="1" w:styleId="WideTable">
    <w:name w:val="Wide Table"/>
    <w:basedOn w:val="Normal"/>
    <w:rsid w:val="00B903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0396"/>
  </w:style>
  <w:style w:type="paragraph" w:styleId="Quote">
    <w:name w:val="Quote"/>
    <w:basedOn w:val="Heading1"/>
    <w:link w:val="QuoteChar"/>
    <w:qFormat/>
    <w:rsid w:val="00B903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03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0396"/>
    <w:pPr>
      <w:pageBreakBefore/>
    </w:pPr>
  </w:style>
  <w:style w:type="paragraph" w:customStyle="1" w:styleId="Border">
    <w:name w:val="Border"/>
    <w:basedOn w:val="Normal"/>
    <w:qFormat/>
    <w:rsid w:val="00B903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03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3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3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03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03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03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03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03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0396"/>
    <w:rPr>
      <w:u w:val="single"/>
    </w:rPr>
  </w:style>
  <w:style w:type="paragraph" w:styleId="BalloonText">
    <w:name w:val="Balloon Text"/>
    <w:basedOn w:val="Normal"/>
    <w:link w:val="BalloonTextChar"/>
    <w:rsid w:val="00B903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03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039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03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03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039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996</Words>
  <Characters>6013</Characters>
  <Application>Microsoft Office Word</Application>
  <DocSecurity>0</DocSecurity>
  <Lines>227</Lines>
  <Paragraphs>148</Paragraphs>
  <ScaleCrop>false</ScaleCrop>
  <Company>Author-it Software Corporation Ltd.</Company>
  <LinksUpToDate>false</LinksUpToDate>
  <CharactersWithSpaces>6939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DEFCM106C Display the attributes of an Australian soldier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2013-01-25T17:52:00Z</dcterms:created>
  <dcterms:modified xsi:type="dcterms:W3CDTF">2013-01-25T17:52:00Z</dcterms:modified>
</cp:coreProperties>
</file>