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215" w:rsidP="00DB5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DEFCM003B Analyse causes and identify countermeasures for injuries in physical activities</w:t>
      </w:r>
      <w:r>
        <w:fldChar w:fldCharType="end"/>
      </w:r>
    </w:p>
    <w:p w:rsidR="00DB5215" w:rsidP="00DB5215">
      <w:pPr>
        <w:pStyle w:val="Version"/>
        <w:sectPr w:rsidSect="00611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1199F" w:rsidP="0061199F">
      <w:pPr>
        <w:pStyle w:val="SuperHeading"/>
      </w:pPr>
      <w:r w:rsidRPr="0061199F">
        <w:t>DEFCM003B Analyse causes and identify countermeasures for injuries in physical activities</w:t>
      </w:r>
    </w:p>
    <w:p w:rsidR="00000000" w:rsidRPr="0061199F" w:rsidP="0061199F">
      <w:pPr>
        <w:pStyle w:val="Heading1"/>
      </w:pPr>
      <w:bookmarkStart w:id="1" w:name="O_507442"/>
      <w:bookmarkEnd w:id="1"/>
      <w:r w:rsidRPr="006119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DB5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Comments</w:t>
            </w:r>
          </w:p>
        </w:tc>
      </w:tr>
      <w:tr w:rsidTr="00DB5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TableBodyText"/>
            </w:pPr>
            <w:r w:rsidRPr="0061199F">
              <w:t>Application Added</w:t>
            </w:r>
          </w:p>
          <w:p w:rsidR="00000000" w:rsidRPr="0061199F" w:rsidP="0061199F">
            <w:pPr>
              <w:pStyle w:val="TableBodyText"/>
            </w:pPr>
            <w:r w:rsidRPr="0061199F">
              <w:t>Range Statement clarified</w:t>
            </w:r>
          </w:p>
          <w:p w:rsidR="00000000" w:rsidRPr="0061199F" w:rsidP="0061199F">
            <w:pPr>
              <w:pStyle w:val="TableBodyText"/>
            </w:pPr>
            <w:r w:rsidRPr="0061199F">
              <w:t>Required Skills and Knowledge clarified</w:t>
            </w:r>
          </w:p>
          <w:p w:rsidR="00000000" w:rsidRPr="0061199F" w:rsidP="0061199F">
            <w:pPr>
              <w:pStyle w:val="TableBodyText"/>
            </w:pPr>
            <w:r w:rsidRPr="0061199F">
              <w:t>Performance Criteria clarified</w:t>
            </w:r>
          </w:p>
          <w:p w:rsidR="00000000" w:rsidRPr="0061199F" w:rsidP="0061199F">
            <w:pPr>
              <w:pStyle w:val="TableBodyText"/>
            </w:pPr>
            <w:r w:rsidRPr="0061199F">
              <w:t>Evidence Guide simplified</w:t>
            </w:r>
          </w:p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No change in Outcome</w:t>
            </w:r>
          </w:p>
        </w:tc>
      </w:tr>
      <w:tr w:rsidTr="00DB5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TableBodyText"/>
              <w:rPr>
                <w:lang w:val="en-NZ"/>
              </w:rPr>
            </w:pPr>
            <w:r w:rsidRPr="0061199F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TableBodyText"/>
            </w:pPr>
            <w:r w:rsidRPr="0061199F">
              <w:t xml:space="preserve">Primary release. </w:t>
            </w:r>
          </w:p>
        </w:tc>
      </w:tr>
    </w:tbl>
    <w:p w:rsidR="00DB5215" w:rsidP="0061199F">
      <w:pPr>
        <w:pStyle w:val="TableBodyText"/>
      </w:pPr>
    </w:p>
    <w:p w:rsidR="00DB5215" w:rsidP="0061199F">
      <w:pPr>
        <w:pStyle w:val="TableBodyText"/>
      </w:pPr>
    </w:p>
    <w:p w:rsidR="00000000" w:rsidRPr="0061199F" w:rsidP="0061199F">
      <w:pPr>
        <w:pStyle w:val="Heading1"/>
      </w:pPr>
      <w:bookmarkStart w:id="2" w:name="O_507450"/>
      <w:bookmarkEnd w:id="2"/>
      <w:r w:rsidRPr="0061199F">
        <w:t>Unit Descriptor</w:t>
      </w:r>
    </w:p>
    <w:p w:rsidR="00000000" w:rsidRPr="0061199F" w:rsidP="0061199F">
      <w:pPr>
        <w:pStyle w:val="BodyText"/>
      </w:pPr>
      <w:r w:rsidRPr="0061199F">
        <w:t>This unit covers the competency required to establish the root cause/s of injuries occurring</w:t>
      </w:r>
      <w:r w:rsidRPr="0061199F">
        <w:t xml:space="preserve"> in physical activity, to develop countermeasures, to report the analysis, and to make recommendations to supervisors. </w:t>
      </w:r>
    </w:p>
    <w:p w:rsidR="00DB5215" w:rsidP="0061199F">
      <w:pPr>
        <w:pStyle w:val="BodyText"/>
      </w:pPr>
      <w:r w:rsidRPr="0061199F">
        <w:t>No licensing, legislative, regulatory or certification requirements apply to this unit at the time of publication. In a Defence context,</w:t>
      </w:r>
      <w:r w:rsidRPr="0061199F">
        <w:t xml:space="preserve"> this means that there is no civilian need to hold this unit in order to meet licensing, legislative, regulatory or certification requirements.</w:t>
      </w:r>
    </w:p>
    <w:p w:rsidR="00DB5215" w:rsidP="0061199F">
      <w:pPr>
        <w:pStyle w:val="BodyText"/>
      </w:pPr>
    </w:p>
    <w:p w:rsidR="00000000" w:rsidRPr="0061199F" w:rsidP="0061199F">
      <w:pPr>
        <w:pStyle w:val="Heading1"/>
      </w:pPr>
      <w:bookmarkStart w:id="3" w:name="O_507455"/>
      <w:bookmarkEnd w:id="3"/>
      <w:r w:rsidRPr="0061199F">
        <w:t>Application of the Unit</w:t>
      </w:r>
    </w:p>
    <w:p w:rsidR="00000000" w:rsidRPr="0061199F" w:rsidP="0061199F">
      <w:pPr>
        <w:pStyle w:val="BodyText"/>
      </w:pPr>
      <w:r w:rsidRPr="0061199F">
        <w:t>This unit was developed for Defence workers involved in analysing caus</w:t>
      </w:r>
      <w:r w:rsidRPr="0061199F">
        <w:t>es and identifying countermeasures for injuries in physical activities as a workplace responsibility, but is applicable to all individuals who work in this field.</w:t>
      </w:r>
    </w:p>
    <w:p w:rsidR="00000000" w:rsidRPr="0061199F" w:rsidP="0061199F">
      <w:pPr>
        <w:pStyle w:val="BodyText"/>
      </w:pPr>
      <w:r w:rsidRPr="0061199F">
        <w:t>Typically, these individuals must demonstrate the ability to work independently or as part of</w:t>
      </w:r>
      <w:r w:rsidRPr="0061199F">
        <w:t xml:space="preserve"> a team under indirect supervision.  They must be able to use discretion and judgement and take responsibility for the quality of their outputs.</w:t>
      </w:r>
    </w:p>
    <w:p w:rsidR="00000000" w:rsidRPr="0061199F" w:rsidP="0061199F">
      <w:pPr>
        <w:pStyle w:val="BodyText"/>
      </w:pPr>
      <w:r w:rsidRPr="0061199F">
        <w:t>All activities are carried out in accordance with legislative, organisational policies and procedures</w:t>
      </w:r>
    </w:p>
    <w:p w:rsidR="00000000" w:rsidRPr="0061199F" w:rsidP="0061199F">
      <w:pPr>
        <w:pStyle w:val="AllowPageBreak"/>
      </w:pPr>
    </w:p>
    <w:p w:rsidR="00000000" w:rsidRPr="0061199F" w:rsidP="0061199F">
      <w:pPr>
        <w:pStyle w:val="Heading1"/>
      </w:pPr>
      <w:bookmarkStart w:id="4" w:name="O_507447"/>
      <w:bookmarkEnd w:id="4"/>
      <w:r w:rsidRPr="0061199F">
        <w:t>Licensing/Regulatory Information</w:t>
      </w:r>
    </w:p>
    <w:p w:rsidR="00000000" w:rsidRPr="0061199F" w:rsidP="0061199F">
      <w:pPr>
        <w:pStyle w:val="BodyText"/>
      </w:pPr>
      <w:r w:rsidRPr="0061199F">
        <w:t>Not applicable.</w:t>
      </w:r>
    </w:p>
    <w:p w:rsidR="00000000" w:rsidRPr="0061199F" w:rsidP="0061199F">
      <w:pPr>
        <w:pStyle w:val="AllowPageBreak"/>
      </w:pPr>
    </w:p>
    <w:p w:rsidR="00000000" w:rsidRPr="0061199F" w:rsidP="0061199F">
      <w:pPr>
        <w:pStyle w:val="Heading1"/>
      </w:pPr>
      <w:bookmarkStart w:id="5" w:name="O_507448"/>
      <w:bookmarkEnd w:id="5"/>
      <w:r w:rsidRPr="0061199F">
        <w:t>Pre-Requisites</w:t>
      </w:r>
    </w:p>
    <w:p w:rsidR="00000000" w:rsidRPr="0061199F" w:rsidP="0061199F">
      <w:pPr>
        <w:pStyle w:val="BodyText"/>
      </w:pPr>
      <w:r w:rsidRPr="0061199F">
        <w:t xml:space="preserve">Not applicable. </w:t>
      </w:r>
    </w:p>
    <w:p w:rsidR="00000000" w:rsidRPr="0061199F" w:rsidP="0061199F">
      <w:pPr>
        <w:pStyle w:val="AllowPageBreak"/>
      </w:pPr>
    </w:p>
    <w:p w:rsidR="00000000" w:rsidRPr="0061199F" w:rsidP="0061199F">
      <w:pPr>
        <w:pStyle w:val="Heading1"/>
      </w:pPr>
      <w:bookmarkStart w:id="6" w:name="O_507451"/>
      <w:bookmarkEnd w:id="6"/>
      <w:r w:rsidRPr="0061199F">
        <w:t>Employability Skills Information</w:t>
      </w:r>
    </w:p>
    <w:p w:rsidR="00000000" w:rsidRPr="0061199F" w:rsidP="0061199F">
      <w:pPr>
        <w:pStyle w:val="BodyText"/>
      </w:pPr>
      <w:r w:rsidRPr="0061199F">
        <w:t>This unit contains employability skills.</w:t>
      </w:r>
    </w:p>
    <w:p w:rsidR="00000000" w:rsidRPr="0061199F" w:rsidP="0061199F">
      <w:pPr>
        <w:pStyle w:val="AllowPageBreak"/>
      </w:pPr>
    </w:p>
    <w:p w:rsidR="00000000" w:rsidRPr="0061199F" w:rsidP="0061199F">
      <w:pPr>
        <w:pStyle w:val="Heading1"/>
      </w:pPr>
      <w:bookmarkStart w:id="7" w:name="O_507452"/>
      <w:bookmarkEnd w:id="7"/>
      <w:r w:rsidRPr="0061199F">
        <w:t>Elements and Performance Criteria Pre-Cont</w:t>
      </w:r>
      <w:r w:rsidRPr="0061199F">
        <w:t>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5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BodyText"/>
            </w:pPr>
            <w:r w:rsidRPr="0061199F">
              <w:t xml:space="preserve">Performance Criteria describe the required performance needed to demonstrate achievement of the element. Where </w:t>
            </w:r>
            <w:r w:rsidRPr="0061199F">
              <w:rPr>
                <w:rStyle w:val="BoldandItalics"/>
              </w:rPr>
              <w:t>bold italicised</w:t>
            </w:r>
            <w:r w:rsidRPr="0061199F">
              <w:t xml:space="preserve"> text is used, further information is detailed in the Requir</w:t>
            </w:r>
            <w:r w:rsidRPr="0061199F">
              <w:t>ed Skills and Knowledge and/or the Range Statement. Assessment of performance is to be consistent with the Evidence Guide.</w:t>
            </w:r>
          </w:p>
        </w:tc>
      </w:tr>
    </w:tbl>
    <w:p w:rsidR="00000000" w:rsidRPr="0061199F" w:rsidP="0061199F">
      <w:pPr>
        <w:pStyle w:val="BodyText"/>
      </w:pPr>
    </w:p>
    <w:p w:rsidR="00000000" w:rsidRPr="0061199F" w:rsidP="0061199F">
      <w:pPr>
        <w:pStyle w:val="AllowPageBreak"/>
      </w:pPr>
    </w:p>
    <w:p w:rsidR="00000000" w:rsidRPr="0061199F" w:rsidP="0061199F">
      <w:pPr>
        <w:pStyle w:val="Heading1"/>
      </w:pPr>
      <w:bookmarkStart w:id="8" w:name="O_507453"/>
      <w:bookmarkEnd w:id="8"/>
      <w:r w:rsidRPr="006119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52"/>
        <w:gridCol w:w="25"/>
        <w:gridCol w:w="5670"/>
      </w:tblGrid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BodyText"/>
            </w:pPr>
            <w:r w:rsidRPr="0061199F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SpecialBold"/>
              </w:rPr>
              <w:t>PERFORMANCE CRITERIA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List"/>
              <w:rPr>
                <w:lang w:val="en-NZ"/>
              </w:rPr>
            </w:pPr>
            <w:r w:rsidRPr="0061199F">
              <w:t>1.</w:t>
            </w:r>
            <w:r w:rsidRPr="0061199F">
              <w:tab/>
            </w:r>
            <w:r w:rsidRPr="0061199F">
              <w:rPr>
                <w:rStyle w:val="SpecialBold"/>
              </w:rPr>
              <w:t>Prepare for a causal analysis</w:t>
            </w:r>
          </w:p>
        </w:tc>
        <w:tc>
          <w:tcPr>
            <w:tcW w:w="5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"/>
            </w:pPr>
            <w:r w:rsidRPr="0061199F">
              <w:t>1.1</w:t>
            </w:r>
            <w:r w:rsidRPr="0061199F">
              <w:tab/>
              <w:t xml:space="preserve">Appropriate </w:t>
            </w:r>
            <w:r w:rsidRPr="0061199F">
              <w:rPr>
                <w:rStyle w:val="BoldandItalics"/>
              </w:rPr>
              <w:t>background documentation</w:t>
            </w:r>
            <w:r w:rsidRPr="0061199F">
              <w:t xml:space="preserve"> is identified, obtained and assembled to collate all relevant facts and information that may guide and contribute to the causal analysis.</w:t>
            </w:r>
          </w:p>
          <w:p w:rsidR="00000000" w:rsidRPr="0061199F" w:rsidP="0061199F">
            <w:pPr>
              <w:pStyle w:val="List"/>
            </w:pPr>
            <w:r w:rsidRPr="0061199F">
              <w:t>1.2</w:t>
            </w:r>
            <w:r w:rsidRPr="0061199F">
              <w:tab/>
            </w:r>
            <w:r w:rsidRPr="0061199F">
              <w:rPr>
                <w:rStyle w:val="BoldandItalics"/>
              </w:rPr>
              <w:t>Relevant personnel</w:t>
            </w:r>
            <w:r w:rsidRPr="0061199F">
              <w:t xml:space="preserve"> are identified and requested to </w:t>
            </w:r>
            <w:r w:rsidRPr="0061199F">
              <w:rPr>
                <w:rStyle w:val="BoldandItalics"/>
              </w:rPr>
              <w:t>provide input</w:t>
            </w:r>
            <w:r w:rsidRPr="0061199F">
              <w:t xml:space="preserve"> to the causal analysis.</w:t>
            </w:r>
          </w:p>
          <w:p w:rsidR="00000000" w:rsidRPr="0061199F" w:rsidP="0061199F">
            <w:pPr>
              <w:pStyle w:val="List"/>
            </w:pPr>
            <w:r w:rsidRPr="0061199F">
              <w:t>1.3</w:t>
            </w:r>
            <w:r w:rsidRPr="0061199F">
              <w:tab/>
            </w:r>
            <w:r w:rsidRPr="0061199F">
              <w:rPr>
                <w:rStyle w:val="BoldandItalics"/>
              </w:rPr>
              <w:t>Other relevant sources</w:t>
            </w:r>
            <w:r w:rsidRPr="0061199F">
              <w:t xml:space="preserve"> of information regarding injury causation are identified and assembled.</w:t>
            </w:r>
          </w:p>
          <w:p w:rsidR="00000000" w:rsidP="0061199F">
            <w:pPr>
              <w:pStyle w:val="List"/>
              <w:rPr>
                <w:lang w:val="en-NZ"/>
              </w:rPr>
            </w:pPr>
            <w:r w:rsidRPr="0061199F">
              <w:t>1.4</w:t>
            </w:r>
            <w:r w:rsidRPr="0061199F">
              <w:tab/>
            </w:r>
            <w:r w:rsidRPr="0061199F">
              <w:rPr>
                <w:rStyle w:val="BoldandItalics"/>
              </w:rPr>
              <w:t>Methods and tools to be used in the analysis</w:t>
            </w:r>
            <w:r w:rsidRPr="0061199F">
              <w:t xml:space="preserve"> are identified, specified and prepared. in accordance with </w:t>
            </w:r>
            <w:r w:rsidRPr="0061199F">
              <w:rPr>
                <w:rStyle w:val="BoldandItalics"/>
              </w:rPr>
              <w:t>organisational procedures and guidelines</w:t>
            </w:r>
            <w:r w:rsidRPr="0061199F">
              <w:br/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List"/>
              <w:rPr>
                <w:lang w:val="en-NZ"/>
              </w:rPr>
            </w:pPr>
            <w:r w:rsidRPr="0061199F">
              <w:t>2.</w:t>
            </w:r>
            <w:r w:rsidRPr="0061199F">
              <w:tab/>
            </w:r>
            <w:r w:rsidRPr="0061199F">
              <w:rPr>
                <w:rStyle w:val="SpecialBold"/>
              </w:rPr>
              <w:t>Identify the contributing factors involved in causing injury</w:t>
            </w:r>
          </w:p>
        </w:tc>
        <w:tc>
          <w:tcPr>
            <w:tcW w:w="5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"/>
            </w:pPr>
            <w:r w:rsidRPr="0061199F">
              <w:t>2.1</w:t>
            </w:r>
            <w:r w:rsidRPr="0061199F">
              <w:tab/>
              <w:t xml:space="preserve">Relevant information sources are reviewed to determine </w:t>
            </w:r>
            <w:r w:rsidRPr="0061199F">
              <w:rPr>
                <w:rStyle w:val="BoldandItalics"/>
              </w:rPr>
              <w:t>contributing factors typically involved in causing injury.</w:t>
            </w:r>
          </w:p>
          <w:p w:rsidR="00000000" w:rsidRPr="0061199F" w:rsidP="0061199F">
            <w:pPr>
              <w:pStyle w:val="List"/>
            </w:pPr>
            <w:r w:rsidRPr="0061199F">
              <w:t>2.2</w:t>
            </w:r>
            <w:r w:rsidRPr="0061199F">
              <w:tab/>
              <w:t>Activities are observed and/or reviewed.</w:t>
            </w:r>
          </w:p>
          <w:p w:rsidR="00000000" w:rsidRPr="0061199F" w:rsidP="0061199F">
            <w:pPr>
              <w:pStyle w:val="List"/>
            </w:pPr>
            <w:r w:rsidRPr="0061199F">
              <w:t>2.3</w:t>
            </w:r>
            <w:r w:rsidRPr="0061199F">
              <w:tab/>
            </w:r>
            <w:r w:rsidRPr="0061199F">
              <w:rPr>
                <w:rStyle w:val="BoldandItalics"/>
              </w:rPr>
              <w:t>Interviews with</w:t>
            </w:r>
            <w:r w:rsidRPr="0061199F">
              <w:t xml:space="preserve"> </w:t>
            </w:r>
            <w:r w:rsidRPr="0061199F">
              <w:rPr>
                <w:rStyle w:val="BoldandItalics"/>
              </w:rPr>
              <w:t>relevant per</w:t>
            </w:r>
            <w:r w:rsidRPr="0061199F">
              <w:rPr>
                <w:rStyle w:val="BoldandItalics"/>
              </w:rPr>
              <w:t>sonnel</w:t>
            </w:r>
            <w:r w:rsidRPr="0061199F">
              <w:t xml:space="preserve"> are conducted with </w:t>
            </w:r>
            <w:r w:rsidRPr="0061199F">
              <w:rPr>
                <w:rStyle w:val="BoldandItalics"/>
              </w:rPr>
              <w:t>relevant personnel.</w:t>
            </w:r>
          </w:p>
          <w:p w:rsidR="00000000" w:rsidRPr="0061199F" w:rsidP="0061199F">
            <w:pPr>
              <w:pStyle w:val="List"/>
            </w:pPr>
            <w:r w:rsidRPr="0061199F">
              <w:t>2.4</w:t>
            </w:r>
            <w:r w:rsidRPr="0061199F">
              <w:tab/>
              <w:t>Contexts in which the activities are commonly conducted are reviewed.</w:t>
            </w:r>
          </w:p>
          <w:p w:rsidR="00000000" w:rsidRPr="0061199F" w:rsidP="0061199F">
            <w:pPr>
              <w:pStyle w:val="List"/>
            </w:pPr>
            <w:r w:rsidRPr="0061199F">
              <w:t>2.5</w:t>
            </w:r>
            <w:r w:rsidRPr="0061199F">
              <w:tab/>
              <w:t>Components and aspects of activities which appear to be associated with greater risk of injury are analysed in detail.</w:t>
            </w:r>
          </w:p>
          <w:p w:rsidR="00000000" w:rsidRPr="0061199F" w:rsidP="0061199F">
            <w:pPr>
              <w:pStyle w:val="List"/>
            </w:pPr>
            <w:r w:rsidRPr="0061199F">
              <w:t>2.6</w:t>
            </w:r>
            <w:r w:rsidRPr="0061199F">
              <w:tab/>
              <w:t>Data is r</w:t>
            </w:r>
            <w:r w:rsidRPr="0061199F">
              <w:t xml:space="preserve">ecorded using </w:t>
            </w:r>
            <w:r w:rsidRPr="0061199F">
              <w:rPr>
                <w:rStyle w:val="BoldandItalics"/>
              </w:rPr>
              <w:t>organisational analytical tools</w:t>
            </w:r>
            <w:r w:rsidRPr="0061199F">
              <w:t xml:space="preserve"> in order to compile inputs to the analysis.</w:t>
            </w:r>
          </w:p>
          <w:p w:rsidR="00000000" w:rsidP="0061199F">
            <w:pPr>
              <w:pStyle w:val="List"/>
              <w:rPr>
                <w:lang w:val="en-NZ"/>
              </w:rPr>
            </w:pPr>
            <w:r w:rsidRPr="0061199F">
              <w:t>2.7</w:t>
            </w:r>
            <w:r w:rsidRPr="0061199F">
              <w:tab/>
              <w:t xml:space="preserve">Final list of contributing factors involved in injury causation is determined, </w:t>
            </w:r>
            <w:r w:rsidRPr="0061199F">
              <w:rPr>
                <w:rStyle w:val="BoldandItalics"/>
              </w:rPr>
              <w:t>validated</w:t>
            </w:r>
            <w:r w:rsidRPr="0061199F">
              <w:t xml:space="preserve"> and recorded by cross</w:t>
            </w:r>
            <w:r w:rsidRPr="0061199F">
              <w:noBreakHyphen/>
              <w:t>referencing results from all causal analysis activi</w:t>
            </w:r>
            <w:r w:rsidRPr="0061199F">
              <w:t>ties.</w:t>
            </w:r>
            <w:r w:rsidRPr="0061199F">
              <w:br/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List"/>
              <w:rPr>
                <w:lang w:val="en-NZ"/>
              </w:rPr>
            </w:pPr>
            <w:r w:rsidRPr="0061199F">
              <w:t>3.</w:t>
            </w:r>
            <w:r w:rsidRPr="0061199F">
              <w:tab/>
            </w:r>
            <w:r w:rsidRPr="0061199F">
              <w:rPr>
                <w:rStyle w:val="SpecialBold"/>
              </w:rPr>
              <w:t>Undertake a root cause analysis</w:t>
            </w:r>
          </w:p>
        </w:tc>
        <w:tc>
          <w:tcPr>
            <w:tcW w:w="5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"/>
            </w:pPr>
            <w:r w:rsidRPr="0061199F">
              <w:t>3.1</w:t>
            </w:r>
            <w:r w:rsidRPr="0061199F">
              <w:tab/>
              <w:t>Root causes of injury in the activity are determined through further analysis of the final list of contributing factors in the light of contextual information.</w:t>
            </w:r>
          </w:p>
          <w:p w:rsidR="00000000" w:rsidP="0061199F">
            <w:pPr>
              <w:pStyle w:val="List"/>
              <w:rPr>
                <w:lang w:val="en-NZ"/>
              </w:rPr>
            </w:pPr>
            <w:r w:rsidRPr="0061199F">
              <w:t>3.2</w:t>
            </w:r>
            <w:r w:rsidRPr="0061199F">
              <w:tab/>
              <w:t xml:space="preserve">List of root causes of injury is determined, </w:t>
            </w:r>
            <w:r w:rsidRPr="0061199F">
              <w:t>validated and recorded.</w:t>
            </w:r>
            <w:r w:rsidRPr="0061199F">
              <w:br/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List"/>
              <w:rPr>
                <w:lang w:val="en-NZ"/>
              </w:rPr>
            </w:pPr>
            <w:r w:rsidRPr="0061199F">
              <w:t>4.</w:t>
            </w:r>
            <w:r w:rsidRPr="0061199F">
              <w:tab/>
            </w:r>
            <w:r w:rsidRPr="0061199F">
              <w:rPr>
                <w:rStyle w:val="SpecialBold"/>
              </w:rPr>
              <w:t>Recommend countermeasures</w:t>
            </w:r>
          </w:p>
        </w:tc>
        <w:tc>
          <w:tcPr>
            <w:tcW w:w="5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"/>
            </w:pPr>
            <w:r w:rsidRPr="0061199F">
              <w:t>4.1</w:t>
            </w:r>
            <w:r w:rsidRPr="0061199F">
              <w:tab/>
              <w:t>Effective countermeasures are identified where possible, for each root cause of injury, from available information and subject matter experts.</w:t>
            </w:r>
          </w:p>
          <w:p w:rsidR="00000000" w:rsidRPr="0061199F" w:rsidP="0061199F">
            <w:pPr>
              <w:pStyle w:val="List"/>
            </w:pPr>
            <w:r w:rsidRPr="0061199F">
              <w:t>4.2</w:t>
            </w:r>
            <w:r w:rsidRPr="0061199F">
              <w:tab/>
              <w:t xml:space="preserve">Where no proven countermeasure can be identified, </w:t>
            </w:r>
            <w:r w:rsidRPr="0061199F">
              <w:rPr>
                <w:rStyle w:val="BoldandItalics"/>
              </w:rPr>
              <w:t>countermeasures are developed from first principles</w:t>
            </w:r>
            <w:r w:rsidRPr="0061199F">
              <w:t>, in consultation with subject matter experts.</w:t>
            </w:r>
          </w:p>
          <w:p w:rsidR="00000000" w:rsidRPr="0061199F" w:rsidP="0061199F">
            <w:pPr>
              <w:pStyle w:val="List"/>
            </w:pPr>
            <w:r w:rsidRPr="0061199F">
              <w:t>4.3</w:t>
            </w:r>
            <w:r w:rsidRPr="0061199F">
              <w:tab/>
              <w:t>Written and oral causal analysis report, including details of recommended countermeasures, is prepared in accordance with organisational policy and proced</w:t>
            </w:r>
            <w:r w:rsidRPr="0061199F">
              <w:t>ures and is delivered to decision</w:t>
            </w:r>
            <w:r w:rsidRPr="0061199F">
              <w:noBreakHyphen/>
              <w:t>makers for consideration.</w:t>
            </w:r>
            <w:r w:rsidRPr="0061199F">
              <w:br/>
            </w:r>
          </w:p>
        </w:tc>
      </w:tr>
    </w:tbl>
    <w:p w:rsidR="00DB5215" w:rsidP="0061199F">
      <w:pPr>
        <w:pStyle w:val="BodyText"/>
      </w:pPr>
    </w:p>
    <w:p w:rsidR="00DB5215" w:rsidP="0061199F">
      <w:pPr>
        <w:pStyle w:val="BodyText"/>
      </w:pPr>
    </w:p>
    <w:p w:rsidR="00000000" w:rsidRPr="0061199F" w:rsidP="0061199F">
      <w:pPr>
        <w:pStyle w:val="Heading1"/>
      </w:pPr>
      <w:bookmarkStart w:id="9" w:name="O_507449"/>
      <w:bookmarkEnd w:id="9"/>
      <w:r w:rsidRPr="0061199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t>This describes the essential skills and knowledge and their level, required for this unit.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SpecialBold"/>
              </w:rPr>
              <w:t>Required Skills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analytical and critical reasoning</w:t>
            </w:r>
          </w:p>
          <w:p w:rsidR="00000000" w:rsidRPr="0061199F" w:rsidP="0061199F">
            <w:pPr>
              <w:pStyle w:val="ListBullet"/>
            </w:pPr>
            <w:r w:rsidRPr="0061199F">
              <w:t>advanced literacy skills</w:t>
            </w:r>
          </w:p>
          <w:p w:rsidR="00000000" w:rsidRPr="0061199F" w:rsidP="0061199F">
            <w:pPr>
              <w:pStyle w:val="ListBullet"/>
            </w:pPr>
            <w:r w:rsidRPr="0061199F">
              <w:t>strong communication skills to elicit and convey information through:</w:t>
            </w:r>
          </w:p>
          <w:p w:rsidR="00000000" w:rsidRPr="0061199F" w:rsidP="0061199F">
            <w:pPr>
              <w:pStyle w:val="ListBullet"/>
            </w:pPr>
            <w:r w:rsidRPr="0061199F">
              <w:t>listening</w:t>
            </w:r>
          </w:p>
          <w:p w:rsidR="00000000" w:rsidRPr="0061199F" w:rsidP="0061199F">
            <w:pPr>
              <w:pStyle w:val="ListBullet"/>
            </w:pPr>
            <w:r w:rsidRPr="0061199F">
              <w:t>questioning</w:t>
            </w:r>
          </w:p>
          <w:p w:rsidR="00000000" w:rsidRPr="0061199F" w:rsidP="0061199F">
            <w:pPr>
              <w:pStyle w:val="ListBullet"/>
            </w:pPr>
            <w:r w:rsidRPr="0061199F">
              <w:t>paraphrasing</w:t>
            </w:r>
          </w:p>
          <w:p w:rsidR="00000000" w:rsidRPr="0061199F" w:rsidP="0061199F">
            <w:pPr>
              <w:pStyle w:val="ListBullet"/>
            </w:pPr>
            <w:r w:rsidRPr="0061199F">
              <w:t>clarifying</w:t>
            </w:r>
          </w:p>
          <w:p w:rsidR="00000000" w:rsidRPr="0061199F" w:rsidP="0061199F">
            <w:pPr>
              <w:pStyle w:val="ListBullet"/>
            </w:pPr>
            <w:r w:rsidRPr="0061199F">
              <w:t>summarising</w:t>
            </w:r>
          </w:p>
          <w:p w:rsidR="00000000" w:rsidRPr="0061199F" w:rsidP="0061199F">
            <w:pPr>
              <w:pStyle w:val="ListBullet"/>
            </w:pPr>
            <w:r w:rsidRPr="0061199F">
              <w:t>information seeking skills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team work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SpecialBold"/>
              </w:rPr>
              <w:t>Required Knowledge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causation models and definitions</w:t>
            </w:r>
          </w:p>
          <w:p w:rsidR="00000000" w:rsidRPr="0061199F" w:rsidP="0061199F">
            <w:pPr>
              <w:pStyle w:val="ListBullet"/>
            </w:pPr>
            <w:r w:rsidRPr="0061199F">
              <w:t>cause and effect diagrams</w:t>
            </w:r>
          </w:p>
          <w:p w:rsidR="00000000" w:rsidRPr="0061199F" w:rsidP="0061199F">
            <w:pPr>
              <w:pStyle w:val="ListBullet"/>
            </w:pPr>
            <w:r w:rsidRPr="0061199F">
              <w:t>data collection and management procedures</w:t>
            </w:r>
          </w:p>
          <w:p w:rsidR="00000000" w:rsidRPr="0061199F" w:rsidP="0061199F">
            <w:pPr>
              <w:pStyle w:val="ListBullet"/>
            </w:pPr>
            <w:r w:rsidRPr="0061199F">
              <w:t>format of a brief</w:t>
            </w:r>
          </w:p>
          <w:p w:rsidR="00000000" w:rsidRPr="0061199F" w:rsidP="0061199F">
            <w:pPr>
              <w:pStyle w:val="ListBullet"/>
            </w:pPr>
            <w:r w:rsidRPr="0061199F">
              <w:t>format of an oral presentation</w:t>
            </w:r>
          </w:p>
          <w:p w:rsidR="00000000" w:rsidRPr="0061199F" w:rsidP="0061199F">
            <w:pPr>
              <w:pStyle w:val="ListBullet"/>
            </w:pPr>
            <w:r w:rsidRPr="0061199F">
              <w:t>hierarchy of controls</w:t>
            </w:r>
          </w:p>
          <w:p w:rsidR="00000000" w:rsidRPr="0061199F" w:rsidP="0061199F">
            <w:pPr>
              <w:pStyle w:val="ListBullet"/>
            </w:pPr>
            <w:r w:rsidRPr="0061199F">
              <w:t>organisational policies and procedures</w:t>
            </w:r>
          </w:p>
          <w:p w:rsidR="00000000" w:rsidRPr="0061199F" w:rsidP="0061199F">
            <w:pPr>
              <w:pStyle w:val="ListBullet"/>
            </w:pPr>
            <w:r w:rsidRPr="0061199F">
              <w:t>organisational structure and function</w:t>
            </w:r>
          </w:p>
          <w:p w:rsidR="00000000" w:rsidRPr="0061199F" w:rsidP="0061199F">
            <w:pPr>
              <w:pStyle w:val="ListBullet"/>
            </w:pPr>
            <w:r w:rsidRPr="0061199F">
              <w:t>safety risk and Haddon’s Matrices</w:t>
            </w:r>
          </w:p>
          <w:p w:rsidR="00000000" w:rsidRPr="0061199F" w:rsidP="0061199F">
            <w:pPr>
              <w:pStyle w:val="ListBullet"/>
            </w:pPr>
            <w:r w:rsidRPr="0061199F">
              <w:t>workplace health and safety guidelines</w:t>
            </w:r>
          </w:p>
        </w:tc>
      </w:tr>
    </w:tbl>
    <w:p w:rsidR="00000000" w:rsidRPr="0061199F" w:rsidP="0061199F">
      <w:pPr>
        <w:pStyle w:val="BodyText"/>
      </w:pPr>
    </w:p>
    <w:p w:rsidR="00000000" w:rsidRPr="0061199F" w:rsidP="0061199F">
      <w:pPr>
        <w:pStyle w:val="AllowPageBreak"/>
      </w:pPr>
    </w:p>
    <w:p w:rsidR="00000000" w:rsidRPr="0061199F" w:rsidP="0061199F">
      <w:pPr>
        <w:pStyle w:val="Heading1"/>
      </w:pPr>
      <w:bookmarkStart w:id="10" w:name="O_507445"/>
      <w:bookmarkEnd w:id="10"/>
      <w:r w:rsidRPr="0061199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BodyText"/>
            </w:pPr>
            <w:r w:rsidRPr="0061199F">
              <w:t>Assessment must confirm the ability to:</w:t>
            </w:r>
          </w:p>
          <w:p w:rsidR="00000000" w:rsidRPr="0061199F" w:rsidP="0061199F">
            <w:pPr>
              <w:pStyle w:val="ListBullet"/>
            </w:pPr>
            <w:r w:rsidRPr="0061199F">
              <w:t>prepare for a causal analysis</w:t>
            </w:r>
          </w:p>
          <w:p w:rsidR="00000000" w:rsidRPr="0061199F" w:rsidP="0061199F">
            <w:pPr>
              <w:pStyle w:val="ListBullet"/>
            </w:pPr>
            <w:r w:rsidRPr="0061199F">
              <w:t>identify contributi</w:t>
            </w:r>
            <w:r w:rsidRPr="0061199F">
              <w:t>ng factors involved in causing injury</w:t>
            </w:r>
          </w:p>
          <w:p w:rsidR="00000000" w:rsidRPr="0061199F" w:rsidP="0061199F">
            <w:pPr>
              <w:pStyle w:val="ListBullet"/>
            </w:pPr>
            <w:r w:rsidRPr="0061199F">
              <w:t>identify root causes of injury</w:t>
            </w:r>
          </w:p>
          <w:p w:rsidR="00000000" w:rsidRPr="0061199F" w:rsidP="0061199F">
            <w:pPr>
              <w:pStyle w:val="ListBullet"/>
            </w:pPr>
            <w:r w:rsidRPr="0061199F">
              <w:t>recommend countermeasures</w:t>
            </w:r>
          </w:p>
          <w:p w:rsidR="00000000" w:rsidRPr="0061199F" w:rsidP="0061199F">
            <w:pPr>
              <w:pStyle w:val="ListBullet"/>
            </w:pPr>
            <w:r w:rsidRPr="0061199F">
              <w:t>demonstrate knowledge of relevant work health and safety legislative frameworks</w:t>
            </w:r>
          </w:p>
          <w:p w:rsidR="00000000" w:rsidRPr="0061199F" w:rsidP="0061199F">
            <w:pPr>
              <w:pStyle w:val="ListBullet"/>
            </w:pPr>
            <w:r w:rsidRPr="0061199F">
              <w:t>identify analysis tools and methods appropriate to the workplace</w:t>
            </w:r>
          </w:p>
          <w:p w:rsidR="00000000" w:rsidRPr="0061199F" w:rsidP="0061199F">
            <w:pPr>
              <w:pStyle w:val="ListBullet"/>
            </w:pPr>
            <w:r w:rsidRPr="0061199F">
              <w:t xml:space="preserve">demonstrate the </w:t>
            </w:r>
            <w:r w:rsidRPr="0061199F">
              <w:t xml:space="preserve">application of the principles and practices of work health and safety </w:t>
            </w:r>
          </w:p>
          <w:p w:rsidR="00000000" w:rsidRPr="0061199F" w:rsidP="0061199F">
            <w:pPr>
              <w:pStyle w:val="ListBullet"/>
            </w:pPr>
            <w:r w:rsidRPr="0061199F">
              <w:t>identify intervention points for advice to assist in work and to guide problem solving</w:t>
            </w:r>
          </w:p>
          <w:p w:rsidR="00000000" w:rsidRPr="0061199F" w:rsidP="0061199F">
            <w:pPr>
              <w:pStyle w:val="BodyText"/>
            </w:pPr>
            <w:r w:rsidRPr="0061199F">
              <w:rPr>
                <w:rStyle w:val="SpecialBold"/>
              </w:rPr>
              <w:t>Consistency in performance</w:t>
            </w:r>
          </w:p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t>Evidence for competency in this unit must be gathered over time and across a range of workplace or simulated situations.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BodyText"/>
            </w:pPr>
            <w:r w:rsidRPr="0061199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BodyText"/>
            </w:pPr>
            <w:r w:rsidRPr="0061199F">
              <w:rPr>
                <w:rStyle w:val="SpecialBold"/>
              </w:rPr>
              <w:t>Context of assessment</w:t>
            </w:r>
          </w:p>
          <w:p w:rsidR="00000000" w:rsidRPr="0061199F" w:rsidP="0061199F">
            <w:pPr>
              <w:pStyle w:val="BodyText"/>
            </w:pPr>
            <w:r w:rsidRPr="0061199F">
              <w:t>Competency should be assessed in the workplace or under conditi</w:t>
            </w:r>
            <w:r w:rsidRPr="0061199F">
              <w:t>ons that accurately simulate a realistic workplace in accordance with all relevant legislation and organisation requirements.</w:t>
            </w:r>
          </w:p>
          <w:p w:rsidR="00000000" w:rsidRPr="0061199F" w:rsidP="0061199F">
            <w:pPr>
              <w:pStyle w:val="BodyText"/>
            </w:pPr>
            <w:r w:rsidRPr="0061199F">
              <w:rPr>
                <w:rStyle w:val="SpecialBold"/>
              </w:rPr>
              <w:t>Specific resources for assessment</w:t>
            </w:r>
          </w:p>
          <w:p w:rsidR="00000000" w:rsidRPr="0061199F" w:rsidP="0061199F">
            <w:pPr>
              <w:pStyle w:val="BodyText"/>
            </w:pPr>
            <w:r w:rsidRPr="0061199F">
              <w:t>Access to:</w:t>
            </w:r>
          </w:p>
          <w:p w:rsidR="00000000" w:rsidRPr="0061199F" w:rsidP="0061199F">
            <w:pPr>
              <w:pStyle w:val="ListBullet"/>
            </w:pPr>
            <w:r w:rsidRPr="0061199F">
              <w:t>real or scenario based injury producing activities</w:t>
            </w:r>
          </w:p>
          <w:p w:rsidR="00000000" w:rsidRPr="0061199F" w:rsidP="0061199F">
            <w:pPr>
              <w:pStyle w:val="ListBullet"/>
            </w:pPr>
            <w:r w:rsidRPr="0061199F">
              <w:t>workplace in which causal analysi</w:t>
            </w:r>
            <w:r w:rsidRPr="0061199F">
              <w:t>s can be applied</w:t>
            </w:r>
          </w:p>
          <w:p w:rsidR="00000000" w:rsidRPr="0061199F" w:rsidP="0061199F">
            <w:pPr>
              <w:pStyle w:val="ListBullet"/>
            </w:pPr>
            <w:r w:rsidRPr="0061199F">
              <w:t>background documentation/templates/tools</w:t>
            </w:r>
          </w:p>
          <w:p w:rsidR="00000000" w:rsidRPr="0061199F" w:rsidP="0061199F">
            <w:pPr>
              <w:pStyle w:val="ListBullet"/>
            </w:pPr>
            <w:r w:rsidRPr="0061199F">
              <w:t>workplace health and safety guidelines</w:t>
            </w:r>
          </w:p>
          <w:p w:rsidR="00000000" w:rsidRPr="0061199F" w:rsidP="0061199F">
            <w:pPr>
              <w:pStyle w:val="ListBullet"/>
            </w:pPr>
            <w:r w:rsidRPr="0061199F">
              <w:t>organisational policies and procedures</w:t>
            </w:r>
          </w:p>
          <w:p w:rsidR="00000000" w:rsidRPr="0061199F" w:rsidP="0061199F">
            <w:pPr>
              <w:pStyle w:val="ListBullet"/>
            </w:pPr>
            <w:r w:rsidRPr="0061199F">
              <w:t>duty statements and/or job descriptions</w:t>
            </w:r>
          </w:p>
          <w:p w:rsidR="00000000" w:rsidRPr="0061199F" w:rsidP="0061199F">
            <w:pPr>
              <w:pStyle w:val="ListBullet"/>
            </w:pPr>
            <w:r w:rsidRPr="0061199F">
              <w:t>personnel for interview and questioning</w:t>
            </w:r>
          </w:p>
        </w:tc>
      </w:tr>
    </w:tbl>
    <w:p w:rsidR="00DB5215" w:rsidP="0061199F">
      <w:pPr>
        <w:pStyle w:val="ListBullet"/>
      </w:pPr>
    </w:p>
    <w:p w:rsidR="00DB5215" w:rsidP="0061199F">
      <w:pPr>
        <w:pStyle w:val="ListBullet"/>
      </w:pPr>
    </w:p>
    <w:p w:rsidR="00000000" w:rsidRPr="0061199F" w:rsidP="0061199F">
      <w:pPr>
        <w:pStyle w:val="Heading1"/>
      </w:pPr>
      <w:bookmarkStart w:id="11" w:name="O_507446"/>
      <w:bookmarkEnd w:id="11"/>
      <w:r w:rsidRPr="0061199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t xml:space="preserve">The Range Statement relates to the Unit of Competency as a whole. It allows for different work environments and situations that may affect performance. </w:t>
            </w:r>
            <w:r w:rsidRPr="0061199F">
              <w:rPr>
                <w:rStyle w:val="BoldandItalics"/>
              </w:rPr>
              <w:t>Bold italicised</w:t>
            </w:r>
            <w:r w:rsidRPr="0061199F">
              <w:t xml:space="preserve"> wording in the Performance Criteria is detailed below.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Background documentation </w:t>
            </w:r>
            <w:r w:rsidRPr="006119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administrative instructions relating to equipment/activity</w:t>
            </w:r>
          </w:p>
          <w:p w:rsidR="00000000" w:rsidRPr="0061199F" w:rsidP="0061199F">
            <w:pPr>
              <w:pStyle w:val="ListBullet"/>
            </w:pPr>
            <w:r w:rsidRPr="0061199F">
              <w:t>credible articles and reports on causes of injury in the activity</w:t>
            </w:r>
          </w:p>
          <w:p w:rsidR="00000000" w:rsidRPr="0061199F" w:rsidP="0061199F">
            <w:pPr>
              <w:pStyle w:val="ListBullet"/>
            </w:pPr>
            <w:r w:rsidRPr="0061199F">
              <w:t>injury incident reports/injury surveillance reports</w:t>
            </w:r>
          </w:p>
          <w:p w:rsidR="00000000" w:rsidRPr="0061199F" w:rsidP="0061199F">
            <w:pPr>
              <w:pStyle w:val="ListBullet"/>
            </w:pPr>
            <w:r w:rsidRPr="0061199F">
              <w:t>previous post</w:t>
            </w:r>
            <w:r w:rsidRPr="0061199F">
              <w:noBreakHyphen/>
              <w:t>activity reports relating to the equipment/activity</w:t>
            </w:r>
          </w:p>
          <w:p w:rsidR="00000000" w:rsidRPr="0061199F" w:rsidP="0061199F">
            <w:pPr>
              <w:pStyle w:val="ListBullet"/>
            </w:pPr>
            <w:r w:rsidRPr="0061199F">
              <w:t>risk and safety management plans for the activity</w:t>
            </w:r>
          </w:p>
          <w:p w:rsidR="00000000" w:rsidRPr="0061199F" w:rsidP="0061199F">
            <w:pPr>
              <w:pStyle w:val="ListBullet"/>
            </w:pPr>
            <w:r w:rsidRPr="0061199F">
              <w:t>risk registers and hazard logs relating to equipment and activity</w:t>
            </w:r>
          </w:p>
          <w:p w:rsidR="00000000" w:rsidRPr="0061199F" w:rsidP="0061199F">
            <w:pPr>
              <w:pStyle w:val="ListBullet"/>
            </w:pPr>
            <w:r w:rsidRPr="0061199F">
              <w:t>safety inspection reports relating to equipment/facilities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standing orders/routine orders/lesson or activity plans relating to equipment/ac</w:t>
            </w:r>
            <w:r w:rsidRPr="0061199F">
              <w:t>tivity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Relevant personnel </w:t>
            </w:r>
            <w:r w:rsidRPr="006119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equipment designers/builders</w:t>
            </w:r>
          </w:p>
          <w:p w:rsidR="00000000" w:rsidRPr="0061199F" w:rsidP="0061199F">
            <w:pPr>
              <w:pStyle w:val="ListBullet"/>
            </w:pPr>
            <w:r w:rsidRPr="0061199F">
              <w:t>fitness leaders</w:t>
            </w:r>
          </w:p>
          <w:p w:rsidR="00000000" w:rsidRPr="0061199F" w:rsidP="0061199F">
            <w:pPr>
              <w:pStyle w:val="ListBullet"/>
            </w:pPr>
            <w:r w:rsidRPr="0061199F">
              <w:t>injured participants and their peers</w:t>
            </w:r>
          </w:p>
          <w:p w:rsidR="00000000" w:rsidRPr="0061199F" w:rsidP="0061199F">
            <w:pPr>
              <w:pStyle w:val="ListBullet"/>
            </w:pPr>
            <w:r w:rsidRPr="0061199F">
              <w:t>physical training instructors</w:t>
            </w:r>
          </w:p>
          <w:p w:rsidR="00000000" w:rsidRPr="0061199F" w:rsidP="0061199F">
            <w:pPr>
              <w:pStyle w:val="ListBullet"/>
            </w:pPr>
            <w:r w:rsidRPr="0061199F">
              <w:t>preventive health staff</w:t>
            </w:r>
          </w:p>
          <w:p w:rsidR="00000000" w:rsidRPr="0061199F" w:rsidP="0061199F">
            <w:pPr>
              <w:pStyle w:val="ListBullet"/>
            </w:pPr>
            <w:r w:rsidRPr="0061199F">
              <w:t>safety staff</w:t>
            </w:r>
          </w:p>
          <w:p w:rsidR="00000000" w:rsidRPr="0061199F" w:rsidP="0061199F">
            <w:pPr>
              <w:pStyle w:val="ListBullet"/>
            </w:pPr>
            <w:r w:rsidRPr="0061199F">
              <w:t>training personnel/instructors/coaches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other key stakeholders and subject matter experts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Provide input </w:t>
            </w:r>
            <w:r w:rsidRPr="0061199F">
              <w:t>to the causal analysis</w:t>
            </w:r>
            <w:r w:rsidRPr="0061199F">
              <w:rPr>
                <w:rStyle w:val="BoldandItalics"/>
              </w:rPr>
              <w:t xml:space="preserve"> </w:t>
            </w:r>
            <w:r w:rsidRPr="006119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providing direct assistance in the analysis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providing relevant information prior to, or at the time of, the analysis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Other relevant sources </w:t>
            </w:r>
            <w:r w:rsidRPr="006119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faulty/failed equipment</w:t>
            </w:r>
          </w:p>
          <w:p w:rsidR="00000000" w:rsidRPr="0061199F" w:rsidP="0061199F">
            <w:pPr>
              <w:pStyle w:val="ListBullet"/>
            </w:pPr>
            <w:r w:rsidRPr="0061199F">
              <w:t>incident reports</w:t>
            </w:r>
          </w:p>
          <w:p w:rsidR="00000000" w:rsidRPr="0061199F" w:rsidP="0061199F">
            <w:pPr>
              <w:pStyle w:val="ListBullet"/>
            </w:pPr>
            <w:r w:rsidRPr="0061199F">
              <w:t>photographic material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video footage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Methods and tools to be used in the analysis </w:t>
            </w:r>
            <w:r w:rsidRPr="006119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analysing components and aspects of activities which appear to be associated with greater risk of injury</w:t>
            </w:r>
          </w:p>
          <w:p w:rsidR="00000000" w:rsidRPr="0061199F" w:rsidP="0061199F">
            <w:pPr>
              <w:pStyle w:val="ListBullet"/>
            </w:pPr>
            <w:r w:rsidRPr="0061199F">
              <w:t xml:space="preserve">interviewing </w:t>
            </w:r>
            <w:r w:rsidRPr="0061199F">
              <w:t>relevant personnel</w:t>
            </w:r>
          </w:p>
          <w:p w:rsidR="00000000" w:rsidRPr="0061199F" w:rsidP="0061199F">
            <w:pPr>
              <w:pStyle w:val="ListBullet"/>
            </w:pPr>
            <w:r w:rsidRPr="0061199F">
              <w:t>observing and/or reviewing activities</w:t>
            </w:r>
          </w:p>
          <w:p w:rsidR="00000000" w:rsidRPr="0061199F" w:rsidP="0061199F">
            <w:pPr>
              <w:pStyle w:val="ListBullet"/>
            </w:pPr>
            <w:r w:rsidRPr="0061199F">
              <w:t>reviewing relevant information sources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reviewing the contexts in which the activities are commonly conducted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Contributing factors typically involved in causing injury </w:t>
            </w:r>
            <w:r w:rsidRPr="006119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equipment failure</w:t>
            </w:r>
          </w:p>
          <w:p w:rsidR="00000000" w:rsidRPr="0061199F" w:rsidP="0061199F">
            <w:pPr>
              <w:pStyle w:val="ListBullet"/>
            </w:pPr>
            <w:r w:rsidRPr="0061199F">
              <w:t>errors made by the injured person</w:t>
            </w:r>
          </w:p>
          <w:p w:rsidR="00000000" w:rsidRPr="0061199F" w:rsidP="0061199F">
            <w:pPr>
              <w:pStyle w:val="ListBullet"/>
            </w:pPr>
            <w:r w:rsidRPr="0061199F">
              <w:t>errors made by another person</w:t>
            </w:r>
          </w:p>
          <w:p w:rsidR="00000000" w:rsidRPr="0061199F" w:rsidP="0061199F">
            <w:pPr>
              <w:pStyle w:val="ListBullet"/>
            </w:pPr>
            <w:r w:rsidRPr="0061199F">
              <w:t>hazards such as potential sources of damage to the body</w:t>
            </w:r>
          </w:p>
          <w:p w:rsidR="00000000" w:rsidRPr="0061199F" w:rsidP="0061199F">
            <w:pPr>
              <w:pStyle w:val="ListBullet"/>
            </w:pPr>
            <w:r w:rsidRPr="0061199F">
              <w:t>lack of conditioning/skill</w:t>
            </w:r>
          </w:p>
          <w:p w:rsidR="00000000" w:rsidRPr="0061199F" w:rsidP="0061199F">
            <w:pPr>
              <w:pStyle w:val="ListBullet"/>
            </w:pPr>
            <w:r w:rsidRPr="0061199F">
              <w:t>lack of personal protective equipment</w:t>
            </w:r>
          </w:p>
          <w:p w:rsidR="00000000" w:rsidRPr="0061199F" w:rsidP="0061199F">
            <w:pPr>
              <w:pStyle w:val="ListBullet"/>
            </w:pPr>
            <w:r w:rsidRPr="0061199F">
              <w:t>operating at greater speed</w:t>
            </w:r>
          </w:p>
          <w:p w:rsidR="00000000" w:rsidRPr="0061199F" w:rsidP="0061199F">
            <w:pPr>
              <w:pStyle w:val="ListBullet"/>
            </w:pPr>
            <w:r w:rsidRPr="0061199F">
              <w:t>peer pressure/social influences</w:t>
            </w:r>
          </w:p>
          <w:p w:rsidR="00000000" w:rsidRPr="0061199F" w:rsidP="0061199F">
            <w:pPr>
              <w:pStyle w:val="ListBullet"/>
            </w:pPr>
            <w:r w:rsidRPr="0061199F">
              <w:t>poor visibility</w:t>
            </w:r>
          </w:p>
          <w:p w:rsidR="00000000" w:rsidRPr="0061199F" w:rsidP="0061199F">
            <w:pPr>
              <w:pStyle w:val="ListBullet"/>
            </w:pPr>
            <w:r w:rsidRPr="0061199F">
              <w:t>stress or fatigue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system errors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>Interviews with</w:t>
            </w:r>
            <w:r w:rsidRPr="0061199F">
              <w:t xml:space="preserve"> </w:t>
            </w:r>
            <w:r w:rsidRPr="0061199F">
              <w:rPr>
                <w:rStyle w:val="BoldandItalics"/>
              </w:rPr>
              <w:t>relevant personnel</w:t>
            </w:r>
            <w:r w:rsidRPr="006119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participants</w:t>
            </w:r>
          </w:p>
          <w:p w:rsidR="00000000" w:rsidRPr="0061199F" w:rsidP="0061199F">
            <w:pPr>
              <w:pStyle w:val="ListBullet"/>
            </w:pPr>
            <w:r w:rsidRPr="0061199F">
              <w:t>persons conducting the activity</w:t>
            </w:r>
          </w:p>
          <w:p w:rsidR="00000000" w:rsidRPr="0061199F" w:rsidP="0061199F">
            <w:pPr>
              <w:pStyle w:val="ListBullet"/>
            </w:pPr>
            <w:r w:rsidRPr="0061199F">
              <w:t>persons experienced in the activity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regular observers of the activity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Organisational analytical tools </w:t>
            </w:r>
            <w:r w:rsidRPr="006119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cause and effect diagrams</w:t>
            </w:r>
          </w:p>
          <w:p w:rsidR="00000000" w:rsidRPr="0061199F" w:rsidP="0061199F">
            <w:pPr>
              <w:pStyle w:val="ListBullet"/>
            </w:pPr>
            <w:r w:rsidRPr="0061199F">
              <w:t>Haddon’s matrix</w:t>
            </w:r>
          </w:p>
          <w:p w:rsidR="00000000" w:rsidRPr="0061199F" w:rsidP="0061199F">
            <w:pPr>
              <w:pStyle w:val="ListBullet"/>
            </w:pPr>
            <w:r w:rsidRPr="0061199F">
              <w:t>other safety risk management/injury prevention matrices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safety risk management/injury prevention checklists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Validation </w:t>
            </w:r>
            <w:r w:rsidRPr="0061199F">
              <w:t>may include:</w:t>
            </w:r>
            <w:r w:rsidRPr="0061199F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 xml:space="preserve">cross validation </w:t>
            </w:r>
          </w:p>
          <w:p w:rsidR="00000000" w:rsidP="0061199F">
            <w:pPr>
              <w:pStyle w:val="ListBullet"/>
              <w:rPr>
                <w:lang w:val="en-NZ"/>
              </w:rPr>
            </w:pPr>
            <w:r w:rsidRPr="0061199F">
              <w:t>triangulation methods</w:t>
            </w:r>
          </w:p>
        </w:tc>
      </w:tr>
      <w:tr w:rsidTr="00611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99F">
            <w:pPr>
              <w:pStyle w:val="BodyText"/>
              <w:rPr>
                <w:lang w:val="en-NZ"/>
              </w:rPr>
            </w:pPr>
            <w:r w:rsidRPr="0061199F">
              <w:rPr>
                <w:rStyle w:val="BoldandItalics"/>
              </w:rPr>
              <w:t xml:space="preserve">Developing countermeasures from first principles </w:t>
            </w:r>
            <w:r w:rsidRPr="0061199F">
              <w:t>may include:</w:t>
            </w:r>
            <w:r w:rsidRPr="0061199F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99F" w:rsidP="0061199F">
            <w:pPr>
              <w:pStyle w:val="ListBullet"/>
            </w:pPr>
            <w:r w:rsidRPr="0061199F">
              <w:t>Defence Injury Prevention Program Procedures</w:t>
            </w:r>
          </w:p>
          <w:p w:rsidR="00000000" w:rsidRPr="0061199F" w:rsidP="0061199F">
            <w:pPr>
              <w:pStyle w:val="ListBullet"/>
            </w:pPr>
            <w:r w:rsidRPr="0061199F">
              <w:t>Haddon’s List of Preventive Strategies</w:t>
            </w:r>
          </w:p>
          <w:p w:rsidR="00000000" w:rsidRPr="0061199F" w:rsidP="0061199F">
            <w:pPr>
              <w:pStyle w:val="ListBullet"/>
            </w:pPr>
            <w:r w:rsidRPr="0061199F">
              <w:t>Hierarchy of Controls</w:t>
            </w:r>
          </w:p>
        </w:tc>
      </w:tr>
    </w:tbl>
    <w:p w:rsidR="00DB5215" w:rsidP="0061199F">
      <w:pPr>
        <w:pStyle w:val="BodyText"/>
      </w:pPr>
    </w:p>
    <w:p w:rsidR="00DB5215" w:rsidP="0061199F">
      <w:pPr>
        <w:pStyle w:val="BodyText"/>
      </w:pPr>
    </w:p>
    <w:p w:rsidR="00000000" w:rsidRPr="0061199F" w:rsidP="0061199F">
      <w:pPr>
        <w:pStyle w:val="Heading1"/>
      </w:pPr>
      <w:bookmarkStart w:id="12" w:name="O_507443"/>
      <w:bookmarkEnd w:id="12"/>
      <w:r w:rsidRPr="0061199F">
        <w:t>Unit Sector(s)</w:t>
      </w:r>
    </w:p>
    <w:p w:rsidR="00000000" w:rsidRPr="0061199F" w:rsidP="0061199F">
      <w:pPr>
        <w:pStyle w:val="BodyText"/>
      </w:pPr>
      <w:r w:rsidRPr="0061199F">
        <w:t>Not applicable.</w:t>
      </w:r>
    </w:p>
    <w:p w:rsidR="00000000" w:rsidRPr="0061199F" w:rsidP="0061199F">
      <w:pPr>
        <w:pStyle w:val="AllowPageBreak"/>
      </w:pPr>
    </w:p>
    <w:p w:rsidR="00000000" w:rsidRPr="0061199F" w:rsidP="0061199F">
      <w:pPr>
        <w:pStyle w:val="Heading1"/>
      </w:pPr>
      <w:bookmarkStart w:id="13" w:name="O_507454"/>
      <w:bookmarkEnd w:id="13"/>
      <w:r w:rsidRPr="0061199F">
        <w:t>Corequisite Unit/s</w:t>
      </w:r>
    </w:p>
    <w:p w:rsidR="00000000" w:rsidRPr="0061199F" w:rsidP="0061199F">
      <w:pPr>
        <w:pStyle w:val="BodyText"/>
      </w:pPr>
      <w:r w:rsidRPr="0061199F">
        <w:t xml:space="preserve">Not applicable. </w:t>
      </w:r>
    </w:p>
    <w:p w:rsidR="00000000" w:rsidRPr="0061199F" w:rsidP="0061199F"/>
    <w:sectPr w:rsidSect="006119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9F" w:rsidRPr="00DB5215" w:rsidP="00DB5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15" w:rsidP="00611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5215" w:rsidP="00611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5215" w:rsidP="00611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9F" w:rsidRPr="00DB5215" w:rsidP="00DB52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15" w:rsidRPr="002D2AF8" w:rsidP="00611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DEFCM003B Analyse causes and identify countermeasures for injuries in physical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DB5215" w:rsidP="00611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60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927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99F"/>
  </w:style>
  <w:style w:type="character" w:customStyle="1" w:styleId="Heading1Char">
    <w:name w:val="Heading 1 Char"/>
    <w:basedOn w:val="DefaultParagraphFont"/>
    <w:link w:val="Heading1"/>
    <w:rsid w:val="00611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9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9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19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9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99F"/>
    <w:rPr>
      <w:b/>
      <w:spacing w:val="0"/>
    </w:rPr>
  </w:style>
  <w:style w:type="paragraph" w:customStyle="1" w:styleId="SuperHeading">
    <w:name w:val="SuperHeading"/>
    <w:basedOn w:val="Normal"/>
    <w:rsid w:val="00611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1199F"/>
    <w:pPr>
      <w:spacing w:before="60" w:after="60"/>
    </w:pPr>
  </w:style>
  <w:style w:type="paragraph" w:styleId="List2">
    <w:name w:val="List 2"/>
    <w:basedOn w:val="BodyText"/>
    <w:rsid w:val="0061199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119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1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9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1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9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9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99F"/>
    <w:rPr>
      <w:i/>
    </w:rPr>
  </w:style>
  <w:style w:type="paragraph" w:styleId="Caption">
    <w:name w:val="caption"/>
    <w:basedOn w:val="BodyText"/>
    <w:next w:val="Normal"/>
    <w:qFormat/>
    <w:rsid w:val="00611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99F"/>
  </w:style>
  <w:style w:type="paragraph" w:styleId="TableofFigures">
    <w:name w:val="table of figures"/>
    <w:basedOn w:val="Normal"/>
    <w:next w:val="Normal"/>
    <w:semiHidden/>
    <w:rsid w:val="00611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99F"/>
    <w:pPr>
      <w:numPr>
        <w:numId w:val="10"/>
      </w:numPr>
    </w:pPr>
  </w:style>
  <w:style w:type="character" w:customStyle="1" w:styleId="WingdingSymbols">
    <w:name w:val="Wingding Symbols"/>
    <w:rsid w:val="0061199F"/>
    <w:rPr>
      <w:rFonts w:ascii="Wingdings" w:hAnsi="Wingdings"/>
    </w:rPr>
  </w:style>
  <w:style w:type="paragraph" w:customStyle="1" w:styleId="TableHeading">
    <w:name w:val="Table Heading"/>
    <w:basedOn w:val="HeadingBase"/>
    <w:rsid w:val="00611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99F"/>
    <w:rPr>
      <w:color w:val="0033CC"/>
      <w:u w:val="none"/>
    </w:rPr>
  </w:style>
  <w:style w:type="paragraph" w:customStyle="1" w:styleId="BodyTextRight">
    <w:name w:val="Body Text Right"/>
    <w:basedOn w:val="BodyText"/>
    <w:rsid w:val="00611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9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99F"/>
    <w:rPr>
      <w:sz w:val="32"/>
    </w:rPr>
  </w:style>
  <w:style w:type="paragraph" w:customStyle="1" w:styleId="HeadingProcedure">
    <w:name w:val="Heading Procedure"/>
    <w:basedOn w:val="HeadingBase"/>
    <w:next w:val="Normal"/>
    <w:rsid w:val="00611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1199F"/>
    <w:pPr>
      <w:ind w:firstLine="0"/>
    </w:pPr>
  </w:style>
  <w:style w:type="paragraph" w:customStyle="1" w:styleId="ListNote">
    <w:name w:val="List Note"/>
    <w:basedOn w:val="List"/>
    <w:rsid w:val="00611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99F"/>
    <w:rPr>
      <w:rFonts w:ascii="Courier New" w:hAnsi="Courier New"/>
    </w:rPr>
  </w:style>
  <w:style w:type="paragraph" w:customStyle="1" w:styleId="NoteBullet">
    <w:name w:val="Note Bullet"/>
    <w:basedOn w:val="Note"/>
    <w:rsid w:val="00611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9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99F"/>
    <w:rPr>
      <w:b/>
      <w:smallCaps/>
    </w:rPr>
  </w:style>
  <w:style w:type="paragraph" w:customStyle="1" w:styleId="TableListNumber">
    <w:name w:val="Table List Number"/>
    <w:basedOn w:val="ListNumber"/>
    <w:rsid w:val="00611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99F"/>
    <w:pPr>
      <w:numPr>
        <w:numId w:val="8"/>
      </w:numPr>
    </w:pPr>
  </w:style>
  <w:style w:type="paragraph" w:customStyle="1" w:styleId="ListAlpha2">
    <w:name w:val="List Alpha 2"/>
    <w:basedOn w:val="List2"/>
    <w:rsid w:val="0061199F"/>
    <w:pPr>
      <w:numPr>
        <w:numId w:val="7"/>
      </w:numPr>
    </w:pPr>
  </w:style>
  <w:style w:type="paragraph" w:styleId="List3">
    <w:name w:val="List 3"/>
    <w:basedOn w:val="BodyText"/>
    <w:rsid w:val="00611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9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99F"/>
    <w:pPr>
      <w:numPr>
        <w:numId w:val="2"/>
      </w:numPr>
    </w:pPr>
  </w:style>
  <w:style w:type="paragraph" w:styleId="ListBullet5">
    <w:name w:val="List Bullet 5"/>
    <w:basedOn w:val="List5"/>
    <w:rsid w:val="0061199F"/>
    <w:pPr>
      <w:numPr>
        <w:numId w:val="3"/>
      </w:numPr>
    </w:pPr>
  </w:style>
  <w:style w:type="paragraph" w:styleId="ListContinue2">
    <w:name w:val="List Continue 2"/>
    <w:basedOn w:val="List2"/>
    <w:rsid w:val="0061199F"/>
    <w:pPr>
      <w:ind w:firstLine="0"/>
    </w:pPr>
  </w:style>
  <w:style w:type="paragraph" w:styleId="ListContinue3">
    <w:name w:val="List Continue 3"/>
    <w:basedOn w:val="List3"/>
    <w:rsid w:val="0061199F"/>
    <w:pPr>
      <w:ind w:left="1021" w:firstLine="0"/>
    </w:pPr>
  </w:style>
  <w:style w:type="paragraph" w:styleId="ListContinue4">
    <w:name w:val="List Continue 4"/>
    <w:basedOn w:val="List4"/>
    <w:rsid w:val="0061199F"/>
    <w:pPr>
      <w:ind w:firstLine="0"/>
    </w:pPr>
  </w:style>
  <w:style w:type="paragraph" w:styleId="ListContinue5">
    <w:name w:val="List Continue 5"/>
    <w:basedOn w:val="List5"/>
    <w:rsid w:val="0061199F"/>
    <w:pPr>
      <w:ind w:firstLine="0"/>
    </w:pPr>
  </w:style>
  <w:style w:type="paragraph" w:styleId="ListNumber3">
    <w:name w:val="List Number 3"/>
    <w:basedOn w:val="List3"/>
    <w:rsid w:val="0061199F"/>
    <w:pPr>
      <w:numPr>
        <w:numId w:val="4"/>
      </w:numPr>
    </w:pPr>
  </w:style>
  <w:style w:type="paragraph" w:styleId="ListNumber4">
    <w:name w:val="List Number 4"/>
    <w:basedOn w:val="List4"/>
    <w:rsid w:val="0061199F"/>
    <w:pPr>
      <w:numPr>
        <w:numId w:val="5"/>
      </w:numPr>
    </w:pPr>
  </w:style>
  <w:style w:type="paragraph" w:styleId="ListNumber5">
    <w:name w:val="List Number 5"/>
    <w:basedOn w:val="List5"/>
    <w:rsid w:val="0061199F"/>
    <w:pPr>
      <w:numPr>
        <w:numId w:val="6"/>
      </w:numPr>
    </w:pPr>
  </w:style>
  <w:style w:type="paragraph" w:styleId="BlockText">
    <w:name w:val="Block Text"/>
    <w:basedOn w:val="Normal"/>
    <w:rsid w:val="00611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99F"/>
    <w:rPr>
      <w:sz w:val="16"/>
      <w:vertAlign w:val="superscript"/>
    </w:rPr>
  </w:style>
  <w:style w:type="character" w:customStyle="1" w:styleId="Symbols">
    <w:name w:val="Symbols"/>
    <w:basedOn w:val="DefaultParagraphFont"/>
    <w:rsid w:val="0061199F"/>
    <w:rPr>
      <w:rFonts w:ascii="Symbol" w:hAnsi="Symbol"/>
    </w:rPr>
  </w:style>
  <w:style w:type="character" w:customStyle="1" w:styleId="MenuOptions">
    <w:name w:val="Menu Options"/>
    <w:basedOn w:val="DefaultParagraphFont"/>
    <w:rsid w:val="00611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99F"/>
    <w:rPr>
      <w:b/>
    </w:rPr>
  </w:style>
  <w:style w:type="character" w:customStyle="1" w:styleId="Underlined">
    <w:name w:val="Underlined"/>
    <w:basedOn w:val="DefaultParagraphFont"/>
    <w:rsid w:val="0061199F"/>
    <w:rPr>
      <w:u w:val="single"/>
    </w:rPr>
  </w:style>
  <w:style w:type="paragraph" w:customStyle="1" w:styleId="TableBodyTextRight">
    <w:name w:val="Table Body Text Right"/>
    <w:basedOn w:val="TableBodyText"/>
    <w:rsid w:val="00611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99F"/>
    <w:rPr>
      <w:sz w:val="18"/>
    </w:rPr>
  </w:style>
  <w:style w:type="paragraph" w:customStyle="1" w:styleId="BodySmallRight">
    <w:name w:val="Body Small Right"/>
    <w:basedOn w:val="BodyTextRight"/>
    <w:rsid w:val="0061199F"/>
    <w:rPr>
      <w:sz w:val="18"/>
      <w:szCs w:val="18"/>
    </w:rPr>
  </w:style>
  <w:style w:type="paragraph" w:customStyle="1" w:styleId="MarginEdition">
    <w:name w:val="Margin Edition"/>
    <w:basedOn w:val="MarginNote"/>
    <w:rsid w:val="00611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99F"/>
    <w:rPr>
      <w:sz w:val="2"/>
      <w:szCs w:val="2"/>
    </w:rPr>
  </w:style>
  <w:style w:type="character" w:customStyle="1" w:styleId="Small">
    <w:name w:val="Small"/>
    <w:basedOn w:val="DefaultParagraphFont"/>
    <w:rsid w:val="0061199F"/>
    <w:rPr>
      <w:sz w:val="16"/>
    </w:rPr>
  </w:style>
  <w:style w:type="paragraph" w:customStyle="1" w:styleId="WideTable">
    <w:name w:val="Wide Table"/>
    <w:basedOn w:val="Normal"/>
    <w:rsid w:val="00611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99F"/>
  </w:style>
  <w:style w:type="paragraph" w:styleId="Quote">
    <w:name w:val="Quote"/>
    <w:basedOn w:val="Heading1"/>
    <w:link w:val="QuoteChar"/>
    <w:qFormat/>
    <w:rsid w:val="00611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99F"/>
    <w:pPr>
      <w:pageBreakBefore/>
    </w:pPr>
  </w:style>
  <w:style w:type="paragraph" w:customStyle="1" w:styleId="Border">
    <w:name w:val="Border"/>
    <w:basedOn w:val="Normal"/>
    <w:qFormat/>
    <w:rsid w:val="00611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99F"/>
    <w:rPr>
      <w:u w:val="single"/>
    </w:rPr>
  </w:style>
  <w:style w:type="paragraph" w:styleId="BalloonText">
    <w:name w:val="Balloon Text"/>
    <w:basedOn w:val="Normal"/>
    <w:link w:val="BalloonTextChar"/>
    <w:rsid w:val="00611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9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9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1230</Words>
  <Characters>7959</Characters>
  <Application>Microsoft Office Word</Application>
  <DocSecurity>0</DocSecurity>
  <Lines>290</Lines>
  <Paragraphs>173</Paragraphs>
  <ScaleCrop>false</ScaleCrop>
  <Company>Author-it Software Corporation Ltd.</Company>
  <LinksUpToDate>false</LinksUpToDate>
  <CharactersWithSpaces>9117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DEFCM003B Analyse causes and identify countermeasures for injuries in physical activities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2013-01-24T03:22:00Z</dcterms:created>
  <dcterms:modified xsi:type="dcterms:W3CDTF">2013-01-24T03:22:00Z</dcterms:modified>
</cp:coreProperties>
</file>