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6065" w:rsidP="00426065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DEFCA431 Undertake sniper tasks</w:t>
      </w:r>
      <w:r>
        <w:fldChar w:fldCharType="end"/>
      </w:r>
    </w:p>
    <w:p w:rsidR="00426065" w:rsidP="00426065">
      <w:pPr>
        <w:pStyle w:val="Version"/>
        <w:sectPr w:rsidSect="00744F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4FEC" w:rsidP="00744FEC">
      <w:pPr>
        <w:pStyle w:val="SuperHeading"/>
      </w:pPr>
      <w:r w:rsidRPr="00744FEC">
        <w:t>DEFCA431 Undertake sniper tasks</w:t>
      </w:r>
    </w:p>
    <w:p w:rsidR="00000000" w:rsidRPr="00744FEC" w:rsidP="00744FEC">
      <w:pPr>
        <w:pStyle w:val="Heading1"/>
      </w:pPr>
      <w:bookmarkStart w:id="1" w:name="O_518117"/>
      <w:bookmarkEnd w:id="1"/>
      <w:r w:rsidRPr="00744F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4260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FEC" w:rsidP="00744FEC">
            <w:pPr>
              <w:pStyle w:val="BodyText"/>
            </w:pPr>
            <w:r w:rsidRPr="00744FEC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FEC" w:rsidP="00744FEC">
            <w:pPr>
              <w:pStyle w:val="BodyText"/>
            </w:pPr>
            <w:r w:rsidRPr="00744FEC">
              <w:rPr>
                <w:rStyle w:val="SpecialBold"/>
              </w:rPr>
              <w:t xml:space="preserve">TP Version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EC">
            <w:pPr>
              <w:pStyle w:val="BodyText"/>
              <w:rPr>
                <w:lang w:val="en-NZ"/>
              </w:rPr>
            </w:pPr>
            <w:r w:rsidRPr="00744FEC">
              <w:rPr>
                <w:rStyle w:val="SpecialBold"/>
              </w:rPr>
              <w:t>Comments</w:t>
            </w:r>
          </w:p>
        </w:tc>
      </w:tr>
      <w:tr w:rsidTr="004260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EC">
            <w:pPr>
              <w:pStyle w:val="BodyText"/>
              <w:rPr>
                <w:lang w:val="en-NZ"/>
              </w:rPr>
            </w:pPr>
            <w:r w:rsidRPr="00744FEC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EC">
            <w:pPr>
              <w:pStyle w:val="BodyText"/>
              <w:rPr>
                <w:lang w:val="en-NZ"/>
              </w:rPr>
            </w:pPr>
            <w:r w:rsidRPr="00744FEC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FEC" w:rsidP="00744FEC">
            <w:pPr>
              <w:pStyle w:val="BodyText"/>
            </w:pPr>
            <w:r w:rsidRPr="00744FEC">
              <w:t>First release.  Replaces and is equivalent to DEFCA418B. Undertake sniper tasks. Completely revised.  Changes throughout the unit to meet current language.  Outcomes unchanged.</w:t>
            </w:r>
          </w:p>
        </w:tc>
      </w:tr>
    </w:tbl>
    <w:p w:rsidR="00426065" w:rsidP="00744FEC">
      <w:pPr>
        <w:pStyle w:val="BodyText"/>
      </w:pPr>
    </w:p>
    <w:p w:rsidR="00426065" w:rsidP="00744FEC">
      <w:pPr>
        <w:pStyle w:val="BodyText"/>
      </w:pPr>
    </w:p>
    <w:p w:rsidR="00000000" w:rsidRPr="00744FEC" w:rsidP="00744FEC">
      <w:pPr>
        <w:pStyle w:val="Heading1"/>
      </w:pPr>
      <w:bookmarkStart w:id="2" w:name="O_518118"/>
      <w:bookmarkEnd w:id="2"/>
      <w:r w:rsidRPr="00744FEC">
        <w:t>Unit Descriptor</w:t>
      </w:r>
    </w:p>
    <w:p w:rsidR="00000000" w:rsidRPr="00744FEC" w:rsidP="00744FEC">
      <w:pPr>
        <w:pStyle w:val="BodyText"/>
      </w:pPr>
      <w:r w:rsidRPr="00744FEC">
        <w:t>This unit covers the competency required to operate as a two man team during the conduct of sniper tasks in the Australian Defence Force (ADF).</w:t>
      </w:r>
    </w:p>
    <w:p w:rsidR="00000000" w:rsidRPr="00744FEC" w:rsidP="00744FEC">
      <w:pPr>
        <w:pStyle w:val="BodyText"/>
      </w:pPr>
      <w:r w:rsidRPr="00744FEC">
        <w:t>Sniper operations require soldiers to operate in close proximity to the enemy in order t</w:t>
      </w:r>
      <w:r w:rsidRPr="00744FEC">
        <w:t>o hit targets with rifle fire and gather information to inform their commanders.</w:t>
      </w:r>
    </w:p>
    <w:p w:rsidR="00000000" w:rsidRPr="00744FEC" w:rsidP="00744FEC">
      <w:pPr>
        <w:pStyle w:val="BodyText"/>
      </w:pPr>
      <w:r w:rsidRPr="00744FEC">
        <w:t xml:space="preserve">The sniper must be thoroughly familiar with characteristics and capabilities of the weapon and competent in the application of fire in an operational environment. </w:t>
      </w:r>
    </w:p>
    <w:p w:rsidR="00000000" w:rsidRPr="00744FEC" w:rsidP="00744FEC">
      <w:pPr>
        <w:pStyle w:val="BodyText"/>
      </w:pPr>
      <w:r w:rsidRPr="00744FEC">
        <w:t>No licensin</w:t>
      </w:r>
      <w:r w:rsidRPr="00744FEC">
        <w:t>g, legislative, regulatory or certification requirements apply to this unit at the time of publication. In a Defence context, this means that there is no civilian need to hold this unit in order to meet licensing, legislative, regulatory or certification r</w:t>
      </w:r>
      <w:r w:rsidRPr="00744FEC">
        <w:t>equirements.</w:t>
      </w:r>
    </w:p>
    <w:p w:rsidR="00000000" w:rsidRPr="00744FEC" w:rsidP="00744FEC">
      <w:pPr>
        <w:pStyle w:val="AllowPageBreak"/>
      </w:pPr>
    </w:p>
    <w:p w:rsidR="00000000" w:rsidRPr="00744FEC" w:rsidP="00744FEC">
      <w:pPr>
        <w:pStyle w:val="Heading1"/>
      </w:pPr>
      <w:bookmarkStart w:id="3" w:name="O_518119"/>
      <w:bookmarkEnd w:id="3"/>
      <w:r w:rsidRPr="00744FEC">
        <w:t>Application of the Unit</w:t>
      </w:r>
    </w:p>
    <w:p w:rsidR="00000000" w:rsidRPr="00744FEC" w:rsidP="00744FEC">
      <w:pPr>
        <w:pStyle w:val="BodyText"/>
      </w:pPr>
      <w:r w:rsidRPr="00744FEC">
        <w:t>This competency was developed for combat arms personnel required to operate as a two man team during the conduct of sniper tasks in a deployed operational environment but is applicable to any individual</w:t>
      </w:r>
      <w:r w:rsidRPr="00744FEC">
        <w:t xml:space="preserve"> in this field of work.</w:t>
      </w:r>
    </w:p>
    <w:p w:rsidR="00000000" w:rsidRPr="00744FEC" w:rsidP="00744FEC">
      <w:pPr>
        <w:pStyle w:val="BodyText"/>
      </w:pPr>
      <w:r w:rsidRPr="00744FEC">
        <w:t xml:space="preserve">Typically, operators work as part of a two man team under direct and/or indirect supervision, use discretion and judgement, and take responsibility for the quality of their outputs. </w:t>
      </w:r>
    </w:p>
    <w:p w:rsidR="00000000" w:rsidRPr="00744FEC" w:rsidP="00744FEC">
      <w:pPr>
        <w:pStyle w:val="BodyText"/>
      </w:pPr>
      <w:r w:rsidRPr="00744FEC">
        <w:t>All activities are carried out in accordance with</w:t>
      </w:r>
      <w:r w:rsidRPr="00744FEC">
        <w:t xml:space="preserve"> relevant organisational policies and procedures.</w:t>
      </w:r>
    </w:p>
    <w:p w:rsidR="00000000" w:rsidRPr="00744FEC" w:rsidP="00744FEC">
      <w:pPr>
        <w:pStyle w:val="AllowPageBreak"/>
      </w:pPr>
    </w:p>
    <w:p w:rsidR="00000000" w:rsidRPr="00744FEC" w:rsidP="00744FEC">
      <w:pPr>
        <w:pStyle w:val="Heading1"/>
      </w:pPr>
      <w:bookmarkStart w:id="4" w:name="O_518120"/>
      <w:bookmarkEnd w:id="4"/>
      <w:r w:rsidRPr="00744FEC">
        <w:t>Licensing/Regulatory Information</w:t>
      </w:r>
    </w:p>
    <w:p w:rsidR="00000000" w:rsidRPr="00744FEC" w:rsidP="00744FEC">
      <w:pPr>
        <w:pStyle w:val="BodyText"/>
      </w:pPr>
      <w:r w:rsidRPr="00744FEC">
        <w:t>Not applicable.</w:t>
      </w:r>
    </w:p>
    <w:p w:rsidR="00000000" w:rsidRPr="00744FEC" w:rsidP="00744FEC">
      <w:pPr>
        <w:pStyle w:val="AllowPageBreak"/>
      </w:pPr>
    </w:p>
    <w:p w:rsidR="00000000" w:rsidRPr="00744FEC" w:rsidP="00744FEC">
      <w:pPr>
        <w:pStyle w:val="Heading1"/>
      </w:pPr>
      <w:bookmarkStart w:id="5" w:name="O_518121"/>
      <w:bookmarkEnd w:id="5"/>
      <w:r w:rsidRPr="00744FEC">
        <w:t>Pre-Requisites</w:t>
      </w:r>
    </w:p>
    <w:p w:rsidR="00000000" w:rsidRPr="00744FEC" w:rsidP="00744FEC">
      <w:pPr>
        <w:pStyle w:val="BodyText"/>
      </w:pPr>
      <w:r w:rsidRPr="00744FEC">
        <w:t>Not applicable.</w:t>
      </w:r>
    </w:p>
    <w:p w:rsidR="00000000" w:rsidRPr="00744FEC" w:rsidP="00744FEC">
      <w:pPr>
        <w:pStyle w:val="AllowPageBreak"/>
      </w:pPr>
    </w:p>
    <w:p w:rsidR="00000000" w:rsidRPr="00744FEC" w:rsidP="00744FEC">
      <w:pPr>
        <w:pStyle w:val="Heading1"/>
      </w:pPr>
      <w:bookmarkStart w:id="6" w:name="O_518122"/>
      <w:bookmarkEnd w:id="6"/>
      <w:r w:rsidRPr="00744FEC">
        <w:t>Employability Skills Information</w:t>
      </w:r>
    </w:p>
    <w:p w:rsidR="00000000" w:rsidRPr="00744FEC" w:rsidP="00744FEC">
      <w:pPr>
        <w:pStyle w:val="BodyText"/>
      </w:pPr>
      <w:r w:rsidRPr="00744FEC">
        <w:t>This unit contains employability skills.</w:t>
      </w:r>
    </w:p>
    <w:p w:rsidR="00000000" w:rsidRPr="00744FEC" w:rsidP="00744FEC">
      <w:pPr>
        <w:pStyle w:val="AllowPageBreak"/>
      </w:pPr>
    </w:p>
    <w:p w:rsidR="00000000" w:rsidRPr="00744FEC" w:rsidP="00744FEC">
      <w:pPr>
        <w:pStyle w:val="Heading1"/>
      </w:pPr>
      <w:bookmarkStart w:id="7" w:name="O_518123"/>
      <w:bookmarkEnd w:id="7"/>
      <w:r w:rsidRPr="00744FEC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44F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FEC" w:rsidP="00744FEC">
            <w:pPr>
              <w:pStyle w:val="BodyText"/>
            </w:pPr>
            <w:r w:rsidRPr="00744FEC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EC">
            <w:pPr>
              <w:pStyle w:val="BodyText"/>
              <w:rPr>
                <w:lang w:val="en-NZ"/>
              </w:rPr>
            </w:pPr>
            <w:r w:rsidRPr="00744FEC">
              <w:rPr>
                <w:rStyle w:val="SpecialBold"/>
              </w:rPr>
              <w:t>PERFORMANCE CRITERIA</w:t>
            </w:r>
          </w:p>
        </w:tc>
      </w:tr>
      <w:tr w:rsidTr="00744F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EC">
            <w:pPr>
              <w:pStyle w:val="BodyText"/>
              <w:rPr>
                <w:lang w:val="en-NZ"/>
              </w:rPr>
            </w:pPr>
            <w:r w:rsidRPr="00744FEC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FEC" w:rsidP="00744FEC">
            <w:pPr>
              <w:pStyle w:val="BodyText"/>
            </w:pPr>
            <w:r w:rsidRPr="00744FEC">
              <w:t xml:space="preserve">Performance Criteria describe the required performance needed to demonstrate achievement of the element. Where </w:t>
            </w:r>
            <w:r w:rsidRPr="00744FEC">
              <w:rPr>
                <w:rStyle w:val="BoldandItalics"/>
              </w:rPr>
              <w:t>bold italicised</w:t>
            </w:r>
            <w:r w:rsidRPr="00744FEC">
              <w:t xml:space="preserve"> text is used, further information is detailed in the Range Statement. Assessment of performance is to be consistent with the Evid</w:t>
            </w:r>
            <w:r w:rsidRPr="00744FEC">
              <w:t>ence Guide.</w:t>
            </w:r>
          </w:p>
        </w:tc>
      </w:tr>
    </w:tbl>
    <w:p w:rsidR="00000000" w:rsidRPr="00744FEC" w:rsidP="00744FEC">
      <w:pPr>
        <w:pStyle w:val="BodyText"/>
      </w:pPr>
    </w:p>
    <w:p w:rsidR="00000000" w:rsidRPr="00744FEC" w:rsidP="00744FEC">
      <w:pPr>
        <w:pStyle w:val="AllowPageBreak"/>
      </w:pPr>
    </w:p>
    <w:p w:rsidR="00000000" w:rsidRPr="00744FEC" w:rsidP="00744FEC">
      <w:pPr>
        <w:pStyle w:val="Heading1"/>
      </w:pPr>
      <w:bookmarkStart w:id="8" w:name="O_518124"/>
      <w:bookmarkEnd w:id="8"/>
      <w:r w:rsidRPr="00744FE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44F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EC">
            <w:pPr>
              <w:pStyle w:val="List"/>
              <w:rPr>
                <w:lang w:val="en-NZ"/>
              </w:rPr>
            </w:pPr>
            <w:r w:rsidRPr="00744FEC">
              <w:rPr>
                <w:rStyle w:val="SpecialBold"/>
              </w:rPr>
              <w:t>1.</w:t>
            </w:r>
            <w:r w:rsidRPr="00744FEC">
              <w:rPr>
                <w:rStyle w:val="SpecialBold"/>
              </w:rPr>
              <w:tab/>
              <w:t>Prepare for sniper tasks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FEC" w:rsidP="00744FEC">
            <w:pPr>
              <w:pStyle w:val="List"/>
            </w:pPr>
            <w:r w:rsidRPr="00744FEC">
              <w:t>1.1</w:t>
            </w:r>
            <w:r w:rsidRPr="00744FEC">
              <w:tab/>
              <w:t>Sniper orders are received and clarified where required.</w:t>
            </w:r>
          </w:p>
          <w:p w:rsidR="00000000" w:rsidRPr="00744FEC" w:rsidP="00744FEC">
            <w:pPr>
              <w:pStyle w:val="List"/>
            </w:pPr>
            <w:r w:rsidRPr="00744FEC">
              <w:t>1.2</w:t>
            </w:r>
            <w:r w:rsidRPr="00744FEC">
              <w:tab/>
              <w:t>Battle procedure is conducted.</w:t>
            </w:r>
          </w:p>
          <w:p w:rsidR="00000000" w:rsidP="00744FEC">
            <w:pPr>
              <w:pStyle w:val="List"/>
              <w:rPr>
                <w:lang w:val="en-NZ"/>
              </w:rPr>
            </w:pPr>
            <w:r w:rsidRPr="00744FEC">
              <w:t>1.3</w:t>
            </w:r>
            <w:r w:rsidRPr="00744FEC">
              <w:tab/>
              <w:t xml:space="preserve">Appropriate </w:t>
            </w:r>
            <w:r w:rsidRPr="00744FEC">
              <w:rPr>
                <w:rStyle w:val="BoldandItalics"/>
              </w:rPr>
              <w:t xml:space="preserve">equipment </w:t>
            </w:r>
            <w:r w:rsidRPr="00744FEC">
              <w:t>is selected, checked for serviceability a</w:t>
            </w:r>
            <w:r w:rsidRPr="00744FEC">
              <w:t>nd fitted as directed and/or required by the operational environment.</w:t>
            </w:r>
          </w:p>
        </w:tc>
      </w:tr>
      <w:tr w:rsidTr="00744F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EC">
            <w:pPr>
              <w:pStyle w:val="List"/>
              <w:rPr>
                <w:lang w:val="en-NZ"/>
              </w:rPr>
            </w:pPr>
            <w:r w:rsidRPr="00744FEC">
              <w:rPr>
                <w:rStyle w:val="SpecialBold"/>
              </w:rPr>
              <w:t>2.</w:t>
            </w:r>
            <w:r w:rsidRPr="00744FEC">
              <w:rPr>
                <w:rStyle w:val="SpecialBold"/>
              </w:rPr>
              <w:tab/>
              <w:t>Conduct a sniper patrol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FEC" w:rsidP="00744FEC">
            <w:pPr>
              <w:pStyle w:val="List"/>
            </w:pPr>
            <w:r w:rsidRPr="00744FEC">
              <w:t>2.1</w:t>
            </w:r>
            <w:r w:rsidRPr="00744FEC">
              <w:tab/>
              <w:t>Movement is completed to ensure that detection is avoided.</w:t>
            </w:r>
          </w:p>
          <w:p w:rsidR="00000000" w:rsidRPr="00744FEC" w:rsidP="00744FEC">
            <w:pPr>
              <w:pStyle w:val="List"/>
            </w:pPr>
            <w:r w:rsidRPr="00744FEC">
              <w:t>2.2</w:t>
            </w:r>
            <w:r w:rsidRPr="00744FEC">
              <w:tab/>
              <w:t>Standard of operation and marksmanship as stipulated in the</w:t>
            </w:r>
            <w:r w:rsidRPr="00744FEC">
              <w:t xml:space="preserve"> relevant doctrinal publication is achieved.</w:t>
            </w:r>
          </w:p>
          <w:p w:rsidR="00000000" w:rsidRPr="00744FEC" w:rsidP="00744FEC">
            <w:pPr>
              <w:pStyle w:val="List"/>
            </w:pPr>
            <w:r w:rsidRPr="00744FEC">
              <w:t>2.3</w:t>
            </w:r>
            <w:r w:rsidRPr="00744FEC">
              <w:tab/>
            </w:r>
            <w:r w:rsidRPr="00744FEC">
              <w:rPr>
                <w:rStyle w:val="BoldandItalics"/>
              </w:rPr>
              <w:t xml:space="preserve">Sniper patrol techniques </w:t>
            </w:r>
            <w:r w:rsidRPr="00744FEC">
              <w:t xml:space="preserve">are performed in accordance with </w:t>
            </w:r>
            <w:r w:rsidRPr="00744FEC">
              <w:rPr>
                <w:rStyle w:val="BoldandItalics"/>
              </w:rPr>
              <w:t>standard procedures</w:t>
            </w:r>
            <w:r w:rsidRPr="00744FEC">
              <w:t>.</w:t>
            </w:r>
          </w:p>
          <w:p w:rsidR="00000000" w:rsidRPr="00744FEC" w:rsidP="00744FEC">
            <w:pPr>
              <w:pStyle w:val="List"/>
            </w:pPr>
            <w:r w:rsidRPr="00744FEC">
              <w:t>2.4</w:t>
            </w:r>
            <w:r w:rsidRPr="00744FEC">
              <w:tab/>
            </w:r>
            <w:r w:rsidRPr="00744FEC">
              <w:rPr>
                <w:rStyle w:val="BoldandItalics"/>
              </w:rPr>
              <w:t>Drills and procedures</w:t>
            </w:r>
            <w:r w:rsidRPr="00744FEC">
              <w:t xml:space="preserve"> are conducted in   accordance with operational requirements and standard procedures.</w:t>
            </w:r>
          </w:p>
          <w:p w:rsidR="00000000" w:rsidRPr="00744FEC" w:rsidP="00744FEC">
            <w:pPr>
              <w:pStyle w:val="List"/>
            </w:pPr>
            <w:r w:rsidRPr="00744FEC">
              <w:t>2.5</w:t>
            </w:r>
            <w:r w:rsidRPr="00744FEC">
              <w:tab/>
            </w:r>
            <w:r w:rsidRPr="00744FEC">
              <w:rPr>
                <w:rStyle w:val="BoldandItalics"/>
              </w:rPr>
              <w:t>Sniper tasks</w:t>
            </w:r>
            <w:r w:rsidRPr="00744FEC">
              <w:t xml:space="preserve"> </w:t>
            </w:r>
            <w:r w:rsidRPr="00744FEC">
              <w:t>are completed in accordance with standard procedures.</w:t>
            </w:r>
          </w:p>
          <w:p w:rsidR="00000000" w:rsidRPr="00744FEC" w:rsidP="00744FEC">
            <w:pPr>
              <w:pStyle w:val="List"/>
            </w:pPr>
            <w:r w:rsidRPr="00744FEC">
              <w:t>2.6</w:t>
            </w:r>
            <w:r w:rsidRPr="00744FEC">
              <w:tab/>
              <w:t>Patrol debrief is conducted in accordance with operational requirements and standard procedures.</w:t>
            </w:r>
          </w:p>
        </w:tc>
      </w:tr>
    </w:tbl>
    <w:p w:rsidR="00000000" w:rsidRPr="00744FEC" w:rsidP="00744FEC">
      <w:pPr>
        <w:pStyle w:val="BodyText"/>
      </w:pPr>
    </w:p>
    <w:p w:rsidR="00000000" w:rsidRPr="00744FEC" w:rsidP="00744FEC">
      <w:pPr>
        <w:pStyle w:val="AllowPageBreak"/>
      </w:pPr>
    </w:p>
    <w:p w:rsidR="00000000" w:rsidRPr="00744FEC" w:rsidP="00744FEC">
      <w:pPr>
        <w:pStyle w:val="Heading1"/>
      </w:pPr>
      <w:bookmarkStart w:id="9" w:name="O_518125"/>
      <w:bookmarkEnd w:id="9"/>
      <w:r w:rsidRPr="00744FEC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744F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EC">
            <w:pPr>
              <w:pStyle w:val="BodyText"/>
              <w:rPr>
                <w:lang w:val="en-NZ"/>
              </w:rPr>
            </w:pPr>
            <w:r w:rsidRPr="00744FEC">
              <w:t>This describes the essential skil</w:t>
            </w:r>
            <w:r w:rsidRPr="00744FEC">
              <w:t>ls and knowledge and their level, required for this unit.</w:t>
            </w:r>
          </w:p>
        </w:tc>
      </w:tr>
      <w:tr w:rsidTr="00744F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EC">
            <w:pPr>
              <w:pStyle w:val="BodyText"/>
              <w:rPr>
                <w:lang w:val="en-NZ"/>
              </w:rPr>
            </w:pPr>
            <w:r w:rsidRPr="00744FEC">
              <w:rPr>
                <w:rStyle w:val="SpecialBold"/>
              </w:rPr>
              <w:t>Required Skills</w:t>
            </w:r>
          </w:p>
        </w:tc>
      </w:tr>
      <w:tr w:rsidTr="00744F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FEC" w:rsidP="00744FEC">
            <w:pPr>
              <w:pStyle w:val="ListBullet"/>
            </w:pPr>
            <w:r w:rsidRPr="00744FEC">
              <w:t>apply battlecraft aggressively</w:t>
            </w:r>
          </w:p>
          <w:p w:rsidR="00000000" w:rsidRPr="00744FEC" w:rsidP="00744FEC">
            <w:pPr>
              <w:pStyle w:val="ListBullet"/>
            </w:pPr>
            <w:r w:rsidRPr="00744FEC">
              <w:t xml:space="preserve">apply navigation techniques </w:t>
            </w:r>
          </w:p>
          <w:p w:rsidR="00000000" w:rsidRPr="00744FEC" w:rsidP="00744FEC">
            <w:pPr>
              <w:pStyle w:val="ListBullet"/>
            </w:pPr>
            <w:r w:rsidRPr="00744FEC">
              <w:t>apply operational safety</w:t>
            </w:r>
          </w:p>
          <w:p w:rsidR="00000000" w:rsidRPr="00744FEC" w:rsidP="00744FEC">
            <w:pPr>
              <w:pStyle w:val="ListBullet"/>
            </w:pPr>
            <w:r w:rsidRPr="00744FEC">
              <w:t>apply recognised safety precautions</w:t>
            </w:r>
          </w:p>
          <w:p w:rsidR="00000000" w:rsidRPr="00744FEC" w:rsidP="00744FEC">
            <w:pPr>
              <w:pStyle w:val="ListBullet"/>
            </w:pPr>
            <w:r w:rsidRPr="00744FEC">
              <w:t>assimilate orders</w:t>
            </w:r>
          </w:p>
          <w:p w:rsidR="00000000" w:rsidRPr="00744FEC" w:rsidP="00744FEC">
            <w:pPr>
              <w:pStyle w:val="ListBullet"/>
            </w:pPr>
            <w:r w:rsidRPr="00744FEC">
              <w:t>handle weapons safely in an operational environment</w:t>
            </w:r>
          </w:p>
          <w:p w:rsidR="00000000" w:rsidRPr="00744FEC" w:rsidP="00744FEC">
            <w:pPr>
              <w:pStyle w:val="ListBullet"/>
            </w:pPr>
            <w:r w:rsidRPr="00744FEC">
              <w:t>interpret fire control orders</w:t>
            </w:r>
          </w:p>
          <w:p w:rsidR="00000000" w:rsidP="00744FEC">
            <w:pPr>
              <w:pStyle w:val="ListBullet"/>
              <w:rPr>
                <w:lang w:val="en-NZ"/>
              </w:rPr>
            </w:pPr>
            <w:r w:rsidRPr="00744FEC">
              <w:t>work in a team</w:t>
            </w:r>
          </w:p>
        </w:tc>
      </w:tr>
      <w:tr w:rsidTr="00744F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EC">
            <w:pPr>
              <w:pStyle w:val="BodyText"/>
              <w:rPr>
                <w:lang w:val="en-NZ"/>
              </w:rPr>
            </w:pPr>
            <w:r w:rsidRPr="00744FEC">
              <w:rPr>
                <w:rStyle w:val="SpecialBold"/>
              </w:rPr>
              <w:t>Required Knowledge</w:t>
            </w:r>
          </w:p>
        </w:tc>
      </w:tr>
      <w:tr w:rsidTr="00744F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FEC" w:rsidP="00744FEC">
            <w:pPr>
              <w:pStyle w:val="ListBullet"/>
            </w:pPr>
            <w:r w:rsidRPr="00744FEC">
              <w:t>battlecraft</w:t>
            </w:r>
          </w:p>
          <w:p w:rsidR="00000000" w:rsidRPr="00744FEC" w:rsidP="00744FEC">
            <w:pPr>
              <w:pStyle w:val="ListBullet"/>
            </w:pPr>
            <w:r w:rsidRPr="00744FEC">
              <w:t>characteristics, technical capabilities, effects, employment and limitations of equipment</w:t>
            </w:r>
          </w:p>
          <w:p w:rsidR="00000000" w:rsidRPr="00744FEC" w:rsidP="00744FEC">
            <w:pPr>
              <w:pStyle w:val="ListBullet"/>
            </w:pPr>
            <w:r w:rsidRPr="00744FEC">
              <w:t>cultural awareness</w:t>
            </w:r>
          </w:p>
          <w:p w:rsidR="00000000" w:rsidRPr="00744FEC" w:rsidP="00744FEC">
            <w:pPr>
              <w:pStyle w:val="ListBullet"/>
            </w:pPr>
            <w:r w:rsidRPr="00744FEC">
              <w:t>fire control orders</w:t>
            </w:r>
          </w:p>
          <w:p w:rsidR="00000000" w:rsidRPr="00744FEC" w:rsidP="00744FEC">
            <w:pPr>
              <w:pStyle w:val="ListBullet"/>
            </w:pPr>
            <w:r w:rsidRPr="00744FEC">
              <w:t>navigation techniques</w:t>
            </w:r>
          </w:p>
          <w:p w:rsidR="00000000" w:rsidRPr="00744FEC" w:rsidP="00744FEC">
            <w:pPr>
              <w:pStyle w:val="ListBullet"/>
            </w:pPr>
            <w:r w:rsidRPr="00744FEC">
              <w:t>WHS requirements</w:t>
            </w:r>
          </w:p>
          <w:p w:rsidR="00000000" w:rsidRPr="00744FEC" w:rsidP="00744FEC">
            <w:pPr>
              <w:pStyle w:val="ListBullet"/>
            </w:pPr>
            <w:r w:rsidRPr="00744FEC">
              <w:t>Orders for Opening Fire</w:t>
            </w:r>
          </w:p>
          <w:p w:rsidR="00000000" w:rsidRPr="00744FEC" w:rsidP="00744FEC">
            <w:pPr>
              <w:pStyle w:val="ListBullet"/>
            </w:pPr>
            <w:r w:rsidRPr="00744FEC">
              <w:t>recognised safety precautions</w:t>
            </w:r>
          </w:p>
          <w:p w:rsidR="00000000" w:rsidRPr="00744FEC" w:rsidP="00744FEC">
            <w:pPr>
              <w:pStyle w:val="ListBullet"/>
            </w:pPr>
            <w:r w:rsidRPr="00744FEC">
              <w:t>team work</w:t>
            </w:r>
          </w:p>
        </w:tc>
      </w:tr>
    </w:tbl>
    <w:p w:rsidR="00000000" w:rsidRPr="00744FEC" w:rsidP="00744FEC">
      <w:pPr>
        <w:pStyle w:val="BodyText"/>
      </w:pPr>
    </w:p>
    <w:p w:rsidR="00000000" w:rsidRPr="00744FEC" w:rsidP="00744FEC">
      <w:pPr>
        <w:pStyle w:val="AllowPageBreak"/>
      </w:pPr>
    </w:p>
    <w:p w:rsidR="00000000" w:rsidRPr="00744FEC" w:rsidP="00744FEC">
      <w:pPr>
        <w:pStyle w:val="Heading1"/>
      </w:pPr>
      <w:bookmarkStart w:id="10" w:name="O_518126"/>
      <w:bookmarkEnd w:id="10"/>
      <w:r w:rsidRPr="00744FEC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44F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EC">
            <w:pPr>
              <w:pStyle w:val="BodyText"/>
              <w:rPr>
                <w:lang w:val="en-NZ"/>
              </w:rPr>
            </w:pPr>
            <w:r w:rsidRPr="00744FEC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FEC" w:rsidP="00744FEC">
            <w:pPr>
              <w:pStyle w:val="BodyText"/>
            </w:pPr>
            <w:r w:rsidRPr="00744FEC">
              <w:t>Assess</w:t>
            </w:r>
            <w:r w:rsidRPr="00744FEC">
              <w:t>ment must confirm the ability to perform:</w:t>
            </w:r>
          </w:p>
          <w:p w:rsidR="00000000" w:rsidRPr="00744FEC" w:rsidP="00744FEC">
            <w:pPr>
              <w:pStyle w:val="ListBullet"/>
            </w:pPr>
            <w:r w:rsidRPr="00744FEC">
              <w:t>sniper tasks as listed in the Range Statement</w:t>
            </w:r>
          </w:p>
          <w:p w:rsidR="00000000" w:rsidRPr="00744FEC" w:rsidP="00744FEC">
            <w:pPr>
              <w:pStyle w:val="ListBullet"/>
            </w:pPr>
            <w:r w:rsidRPr="00744FEC">
              <w:t>drills and procedures as listed in the Range Statement</w:t>
            </w:r>
          </w:p>
          <w:p w:rsidR="00000000" w:rsidRPr="00744FEC" w:rsidP="00744FEC">
            <w:pPr>
              <w:pStyle w:val="ListBullet"/>
            </w:pPr>
            <w:r w:rsidRPr="00744FEC">
              <w:t>sniper techniques as listed in the Range Statement</w:t>
            </w:r>
          </w:p>
          <w:p w:rsidR="00000000" w:rsidRPr="00744FEC" w:rsidP="00744FEC">
            <w:pPr>
              <w:pStyle w:val="BodyText"/>
            </w:pPr>
            <w:r w:rsidRPr="00744FEC">
              <w:rPr>
                <w:rStyle w:val="SpecialBold"/>
              </w:rPr>
              <w:t>Consistency in performance</w:t>
            </w:r>
          </w:p>
          <w:p w:rsidR="00000000" w:rsidP="00744FEC">
            <w:pPr>
              <w:pStyle w:val="BodyText"/>
              <w:rPr>
                <w:lang w:val="en-NZ"/>
              </w:rPr>
            </w:pPr>
            <w:r w:rsidRPr="00744FEC">
              <w:t>Competency should be demonstrated over time and across a range of simulated or actual workplace situations.</w:t>
            </w:r>
          </w:p>
        </w:tc>
      </w:tr>
      <w:tr w:rsidTr="00744F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FEC" w:rsidP="00744FEC">
            <w:pPr>
              <w:pStyle w:val="BodyText"/>
            </w:pPr>
            <w:r w:rsidRPr="00744FEC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FEC" w:rsidP="00744FEC">
            <w:pPr>
              <w:pStyle w:val="BodyText"/>
            </w:pPr>
            <w:r w:rsidRPr="00744FEC">
              <w:rPr>
                <w:rStyle w:val="SpecialBold"/>
              </w:rPr>
              <w:t>Context of assessment</w:t>
            </w:r>
          </w:p>
          <w:p w:rsidR="00000000" w:rsidRPr="00744FEC" w:rsidP="00744FEC">
            <w:pPr>
              <w:pStyle w:val="BodyText"/>
            </w:pPr>
            <w:r w:rsidRPr="00744FEC">
              <w:t>Competency should be assessed in the workplace or in a simulated workplace e</w:t>
            </w:r>
            <w:r w:rsidRPr="00744FEC">
              <w:t>nvironment. The context of assessment would usually be simulated due to the nature of this high risk environment.</w:t>
            </w:r>
          </w:p>
          <w:p w:rsidR="00000000" w:rsidRPr="00744FEC" w:rsidP="00744FEC">
            <w:pPr>
              <w:pStyle w:val="BodyText"/>
            </w:pPr>
            <w:r w:rsidRPr="00744FEC">
              <w:rPr>
                <w:rStyle w:val="SpecialBold"/>
              </w:rPr>
              <w:t>Specific resources for assessment</w:t>
            </w:r>
          </w:p>
          <w:p w:rsidR="00000000" w:rsidRPr="00744FEC" w:rsidP="00744FEC">
            <w:pPr>
              <w:pStyle w:val="BodyText"/>
            </w:pPr>
            <w:r w:rsidRPr="00744FEC">
              <w:t>Access to a team, weapons and ammunition and a variety of equipment as listed in the Range Statement.</w:t>
            </w:r>
          </w:p>
        </w:tc>
      </w:tr>
    </w:tbl>
    <w:p w:rsidR="00000000" w:rsidRPr="00744FEC" w:rsidP="00744FEC">
      <w:pPr>
        <w:pStyle w:val="BodyText"/>
      </w:pPr>
    </w:p>
    <w:p w:rsidR="00000000" w:rsidRPr="00744FEC" w:rsidP="00744FEC">
      <w:pPr>
        <w:pStyle w:val="AllowPageBreak"/>
      </w:pPr>
    </w:p>
    <w:p w:rsidR="00000000" w:rsidRPr="00744FEC" w:rsidP="00744FEC">
      <w:pPr>
        <w:pStyle w:val="Heading1"/>
      </w:pPr>
      <w:bookmarkStart w:id="11" w:name="O_518127"/>
      <w:bookmarkEnd w:id="11"/>
      <w:r w:rsidRPr="00744FEC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44F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EC">
            <w:pPr>
              <w:pStyle w:val="BodyText"/>
              <w:rPr>
                <w:lang w:val="en-NZ"/>
              </w:rPr>
            </w:pPr>
            <w:r w:rsidRPr="00744FEC">
              <w:t xml:space="preserve">The Range Statement relates to the Unit of Competency as a whole. It allows for different work environments and situations that may affect performance. </w:t>
            </w:r>
            <w:r w:rsidRPr="00744FEC">
              <w:rPr>
                <w:rStyle w:val="BoldandItalics"/>
              </w:rPr>
              <w:t xml:space="preserve">Bold italicised </w:t>
            </w:r>
            <w:r w:rsidRPr="00744FEC">
              <w:t>wording in the Performance Criteria is detailed below.</w:t>
            </w:r>
          </w:p>
        </w:tc>
      </w:tr>
      <w:tr w:rsidTr="00744F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EC">
            <w:pPr>
              <w:pStyle w:val="BodyText"/>
              <w:rPr>
                <w:lang w:val="en-NZ"/>
              </w:rPr>
            </w:pPr>
            <w:r w:rsidRPr="00744FEC">
              <w:rPr>
                <w:rStyle w:val="BoldandItalics"/>
              </w:rPr>
              <w:t xml:space="preserve">Equipment </w:t>
            </w:r>
            <w:r w:rsidRPr="00744FEC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FEC" w:rsidP="00744FEC">
            <w:pPr>
              <w:pStyle w:val="ListBullet"/>
            </w:pPr>
            <w:r w:rsidRPr="00744FEC">
              <w:t>binoculars</w:t>
            </w:r>
          </w:p>
          <w:p w:rsidR="00000000" w:rsidRPr="00744FEC" w:rsidP="00744FEC">
            <w:pPr>
              <w:pStyle w:val="ListBullet"/>
            </w:pPr>
            <w:r w:rsidRPr="00744FEC">
              <w:t>camera</w:t>
            </w:r>
          </w:p>
          <w:p w:rsidR="00000000" w:rsidRPr="00744FEC" w:rsidP="00744FEC">
            <w:pPr>
              <w:pStyle w:val="ListBullet"/>
            </w:pPr>
            <w:r w:rsidRPr="00744FEC">
              <w:t>camouflage nets</w:t>
            </w:r>
          </w:p>
          <w:p w:rsidR="00000000" w:rsidRPr="00744FEC" w:rsidP="00744FEC">
            <w:pPr>
              <w:pStyle w:val="ListBullet"/>
            </w:pPr>
            <w:r w:rsidRPr="00744FEC">
              <w:t>communications equipment</w:t>
            </w:r>
          </w:p>
          <w:p w:rsidR="00000000" w:rsidRPr="00744FEC" w:rsidP="00744FEC">
            <w:pPr>
              <w:pStyle w:val="ListBullet"/>
            </w:pPr>
            <w:r w:rsidRPr="00744FEC">
              <w:t>gillies suit</w:t>
            </w:r>
          </w:p>
          <w:p w:rsidR="00000000" w:rsidRPr="00744FEC" w:rsidP="00744FEC">
            <w:pPr>
              <w:pStyle w:val="ListBullet"/>
            </w:pPr>
            <w:r w:rsidRPr="00744FEC">
              <w:t>navigation equipment</w:t>
            </w:r>
          </w:p>
          <w:p w:rsidR="00000000" w:rsidRPr="00744FEC" w:rsidP="00744FEC">
            <w:pPr>
              <w:pStyle w:val="ListBullet"/>
            </w:pPr>
            <w:r w:rsidRPr="00744FEC">
              <w:t>recording devices</w:t>
            </w:r>
          </w:p>
          <w:p w:rsidR="00000000" w:rsidRPr="00744FEC" w:rsidP="00744FEC">
            <w:pPr>
              <w:pStyle w:val="ListBullet"/>
            </w:pPr>
            <w:r w:rsidRPr="00744FEC">
              <w:t>rifle</w:t>
            </w:r>
          </w:p>
          <w:p w:rsidR="00000000" w:rsidRPr="00744FEC" w:rsidP="00744FEC">
            <w:pPr>
              <w:pStyle w:val="ListBullet"/>
            </w:pPr>
            <w:r w:rsidRPr="00744FEC">
              <w:t>telescopes</w:t>
            </w:r>
          </w:p>
          <w:p w:rsidR="00000000" w:rsidP="00744FEC">
            <w:pPr>
              <w:pStyle w:val="ListBullet"/>
              <w:rPr>
                <w:lang w:val="en-NZ"/>
              </w:rPr>
            </w:pPr>
            <w:r w:rsidRPr="00744FEC">
              <w:t>yowie suit</w:t>
            </w:r>
          </w:p>
        </w:tc>
      </w:tr>
      <w:tr w:rsidTr="00744F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EC">
            <w:pPr>
              <w:pStyle w:val="BodyText"/>
              <w:rPr>
                <w:lang w:val="en-NZ"/>
              </w:rPr>
            </w:pPr>
            <w:r w:rsidRPr="00744FEC">
              <w:rPr>
                <w:rStyle w:val="BoldandItalics"/>
              </w:rPr>
              <w:t xml:space="preserve">Sniper patrol techniques </w:t>
            </w:r>
            <w:r w:rsidRPr="00744FEC">
              <w:t>must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FEC" w:rsidP="00744FEC">
            <w:pPr>
              <w:pStyle w:val="ListBullet"/>
            </w:pPr>
            <w:r w:rsidRPr="00744FEC">
              <w:t>advanced firing positions which may include:</w:t>
            </w:r>
          </w:p>
          <w:p w:rsidR="00000000" w:rsidRPr="00744FEC" w:rsidP="00744FEC">
            <w:pPr>
              <w:pStyle w:val="ListBullet2"/>
            </w:pPr>
            <w:r w:rsidRPr="00744FEC">
              <w:t>tripod mounted</w:t>
            </w:r>
          </w:p>
          <w:p w:rsidR="00000000" w:rsidRPr="00744FEC" w:rsidP="00744FEC">
            <w:pPr>
              <w:pStyle w:val="ListBullet2"/>
            </w:pPr>
            <w:r w:rsidRPr="00744FEC">
              <w:t>hawkins</w:t>
            </w:r>
          </w:p>
          <w:p w:rsidR="00000000" w:rsidRPr="00744FEC" w:rsidP="00744FEC">
            <w:pPr>
              <w:pStyle w:val="ListBullet"/>
            </w:pPr>
            <w:r w:rsidRPr="00744FEC">
              <w:t>‘Hide’ construction</w:t>
            </w:r>
          </w:p>
          <w:p w:rsidR="00000000" w:rsidRPr="00744FEC" w:rsidP="00744FEC">
            <w:pPr>
              <w:pStyle w:val="ListBullet"/>
            </w:pPr>
            <w:r w:rsidRPr="00744FEC">
              <w:t>marksmanship</w:t>
            </w:r>
          </w:p>
          <w:p w:rsidR="00000000" w:rsidRPr="00744FEC" w:rsidP="00744FEC">
            <w:pPr>
              <w:pStyle w:val="ListBullet"/>
            </w:pPr>
            <w:r w:rsidRPr="00744FEC">
              <w:t>observation and judging distance</w:t>
            </w:r>
          </w:p>
          <w:p w:rsidR="00000000" w:rsidRPr="00744FEC" w:rsidP="00744FEC">
            <w:pPr>
              <w:pStyle w:val="ListBullet"/>
            </w:pPr>
            <w:r w:rsidRPr="00744FEC">
              <w:t>stalking</w:t>
            </w:r>
          </w:p>
          <w:p w:rsidR="00000000" w:rsidP="00744FEC">
            <w:pPr>
              <w:pStyle w:val="ListBullet"/>
              <w:rPr>
                <w:lang w:val="en-NZ"/>
              </w:rPr>
            </w:pPr>
            <w:r w:rsidRPr="00744FEC">
              <w:t>tracking</w:t>
            </w:r>
          </w:p>
        </w:tc>
      </w:tr>
      <w:tr w:rsidTr="00744F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EC">
            <w:pPr>
              <w:pStyle w:val="BodyTextRight"/>
              <w:rPr>
                <w:lang w:val="en-NZ"/>
              </w:rPr>
            </w:pPr>
            <w:r w:rsidRPr="00744FEC">
              <w:rPr>
                <w:rStyle w:val="BoldandItalics"/>
              </w:rPr>
              <w:t>Standard procedures</w:t>
            </w:r>
            <w:r w:rsidRPr="00744FEC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FEC" w:rsidP="00744FEC">
            <w:pPr>
              <w:pStyle w:val="ListBullet"/>
            </w:pPr>
            <w:r w:rsidRPr="00744FEC">
              <w:t>Australian Standards</w:t>
            </w:r>
          </w:p>
          <w:p w:rsidR="00000000" w:rsidRPr="00744FEC" w:rsidP="00744FEC">
            <w:pPr>
              <w:pStyle w:val="ListBullet"/>
            </w:pPr>
            <w:r w:rsidRPr="00744FEC">
              <w:t>defence Instructions</w:t>
            </w:r>
          </w:p>
          <w:p w:rsidR="00000000" w:rsidRPr="00744FEC" w:rsidP="00744FEC">
            <w:pPr>
              <w:pStyle w:val="ListBullet"/>
            </w:pPr>
            <w:r w:rsidRPr="00744FEC">
              <w:t>doctrinal pamphlets</w:t>
            </w:r>
          </w:p>
          <w:p w:rsidR="00000000" w:rsidRPr="00744FEC" w:rsidP="00744FEC">
            <w:pPr>
              <w:pStyle w:val="ListBullet"/>
            </w:pPr>
            <w:r w:rsidRPr="00744FEC">
              <w:t>job guides, other publications</w:t>
            </w:r>
          </w:p>
          <w:p w:rsidR="00000000" w:rsidRPr="00744FEC" w:rsidP="00744FEC">
            <w:pPr>
              <w:pStyle w:val="ListBullet"/>
            </w:pPr>
            <w:r w:rsidRPr="00744FEC">
              <w:t>manufacturers’</w:t>
            </w:r>
            <w:r w:rsidRPr="00744FEC">
              <w:t xml:space="preserve"> handbooks, industry specifications and technical instructions</w:t>
            </w:r>
          </w:p>
          <w:p w:rsidR="00000000" w:rsidRPr="00744FEC" w:rsidP="00744FEC">
            <w:pPr>
              <w:pStyle w:val="ListBullet"/>
            </w:pPr>
            <w:r w:rsidRPr="00744FEC">
              <w:t>work health and safety (WHS) regulations</w:t>
            </w:r>
          </w:p>
          <w:p w:rsidR="00000000" w:rsidRPr="00744FEC" w:rsidP="00744FEC">
            <w:pPr>
              <w:pStyle w:val="ListBullet"/>
            </w:pPr>
            <w:r w:rsidRPr="00744FEC">
              <w:t xml:space="preserve">organisational policies and procedures </w:t>
            </w:r>
          </w:p>
          <w:p w:rsidR="00000000" w:rsidRPr="00744FEC" w:rsidP="00744FEC">
            <w:pPr>
              <w:pStyle w:val="ListBullet"/>
            </w:pPr>
            <w:r w:rsidRPr="00744FEC">
              <w:t>procedure manuals</w:t>
            </w:r>
          </w:p>
          <w:p w:rsidR="00000000" w:rsidRPr="00744FEC" w:rsidP="00744FEC">
            <w:pPr>
              <w:pStyle w:val="ListBullet"/>
            </w:pPr>
            <w:r w:rsidRPr="00744FEC">
              <w:t>reengagement procedures</w:t>
            </w:r>
          </w:p>
          <w:p w:rsidR="00000000" w:rsidRPr="00744FEC" w:rsidP="00744FEC">
            <w:pPr>
              <w:pStyle w:val="ListBullet"/>
            </w:pPr>
            <w:r w:rsidRPr="00744FEC">
              <w:t>relevant local government by</w:t>
            </w:r>
            <w:r w:rsidRPr="00744FEC">
              <w:noBreakHyphen/>
              <w:t>laws</w:t>
            </w:r>
          </w:p>
          <w:p w:rsidR="00000000" w:rsidRPr="00744FEC" w:rsidP="00744FEC">
            <w:pPr>
              <w:pStyle w:val="ListBullet"/>
            </w:pPr>
            <w:r w:rsidRPr="00744FEC">
              <w:t>relevant state/territory or federal legislation</w:t>
            </w:r>
          </w:p>
          <w:p w:rsidR="00000000" w:rsidRPr="00744FEC" w:rsidP="00744FEC">
            <w:pPr>
              <w:pStyle w:val="ListBullet"/>
            </w:pPr>
            <w:r w:rsidRPr="00744FEC">
              <w:t>routine Orders</w:t>
            </w:r>
          </w:p>
          <w:p w:rsidR="00000000" w:rsidRPr="00744FEC" w:rsidP="00744FEC">
            <w:pPr>
              <w:pStyle w:val="ListBullet"/>
            </w:pPr>
            <w:r w:rsidRPr="00744FEC">
              <w:t>standing Operating Procedures</w:t>
            </w:r>
          </w:p>
          <w:p w:rsidR="00000000" w:rsidRPr="00744FEC" w:rsidP="00744FEC">
            <w:pPr>
              <w:pStyle w:val="ListBullet"/>
            </w:pPr>
            <w:r w:rsidRPr="00744FEC">
              <w:t>standing Orders</w:t>
            </w:r>
          </w:p>
          <w:p w:rsidR="00000000" w:rsidP="00744FEC">
            <w:pPr>
              <w:pStyle w:val="ListBullet"/>
              <w:rPr>
                <w:lang w:val="en-NZ"/>
              </w:rPr>
            </w:pPr>
            <w:r w:rsidRPr="00744FEC">
              <w:t>written and verbal orders</w:t>
            </w:r>
          </w:p>
        </w:tc>
      </w:tr>
      <w:tr w:rsidTr="00744F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EC">
            <w:pPr>
              <w:pStyle w:val="BodyText"/>
              <w:rPr>
                <w:lang w:val="en-NZ"/>
              </w:rPr>
            </w:pPr>
            <w:r w:rsidRPr="00744FEC">
              <w:rPr>
                <w:rStyle w:val="BoldandItalics"/>
              </w:rPr>
              <w:t>Drills and procedures</w:t>
            </w:r>
            <w:r w:rsidRPr="00744FEC">
              <w:t xml:space="preserve"> must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FEC" w:rsidP="00744FEC">
            <w:pPr>
              <w:pStyle w:val="ListBullet"/>
            </w:pPr>
            <w:r w:rsidRPr="00744FEC">
              <w:t>basic drill</w:t>
            </w:r>
          </w:p>
          <w:p w:rsidR="00000000" w:rsidRPr="00744FEC" w:rsidP="00744FEC">
            <w:pPr>
              <w:pStyle w:val="ListBullet"/>
            </w:pPr>
            <w:r w:rsidRPr="00744FEC">
              <w:t>contact drills</w:t>
            </w:r>
          </w:p>
          <w:p w:rsidR="00000000" w:rsidRPr="00744FEC" w:rsidP="00744FEC">
            <w:pPr>
              <w:pStyle w:val="ListBullet"/>
            </w:pPr>
            <w:r w:rsidRPr="00744FEC">
              <w:t>counter ambush drills</w:t>
            </w:r>
          </w:p>
          <w:p w:rsidR="00000000" w:rsidRPr="00744FEC" w:rsidP="00744FEC">
            <w:pPr>
              <w:pStyle w:val="ListBullet"/>
            </w:pPr>
            <w:r w:rsidRPr="00744FEC">
              <w:t>harbour drills</w:t>
            </w:r>
          </w:p>
          <w:p w:rsidR="00000000" w:rsidRPr="00744FEC" w:rsidP="00744FEC">
            <w:pPr>
              <w:pStyle w:val="ListBullet"/>
            </w:pPr>
            <w:r w:rsidRPr="00744FEC">
              <w:t>hide drills</w:t>
            </w:r>
          </w:p>
          <w:p w:rsidR="00000000" w:rsidRPr="00744FEC" w:rsidP="00744FEC">
            <w:pPr>
              <w:pStyle w:val="ListBullet"/>
            </w:pPr>
            <w:r w:rsidRPr="00744FEC">
              <w:t>laying</w:t>
            </w:r>
            <w:r w:rsidRPr="00744FEC">
              <w:noBreakHyphen/>
            </w:r>
            <w:r w:rsidRPr="00744FEC">
              <w:t>up drills</w:t>
            </w:r>
          </w:p>
          <w:p w:rsidR="00000000" w:rsidRPr="00744FEC" w:rsidP="00744FEC">
            <w:pPr>
              <w:pStyle w:val="ListBullet"/>
            </w:pPr>
            <w:r w:rsidRPr="00744FEC">
              <w:t>marry</w:t>
            </w:r>
            <w:r w:rsidRPr="00744FEC">
              <w:noBreakHyphen/>
              <w:t>up procedure</w:t>
            </w:r>
          </w:p>
          <w:p w:rsidR="00000000" w:rsidRPr="00744FEC" w:rsidP="00744FEC">
            <w:pPr>
              <w:pStyle w:val="ListBullet"/>
            </w:pPr>
            <w:r w:rsidRPr="00744FEC">
              <w:t>mine incident drills</w:t>
            </w:r>
          </w:p>
          <w:p w:rsidR="00000000" w:rsidRPr="00744FEC" w:rsidP="00744FEC">
            <w:pPr>
              <w:pStyle w:val="ListBullet"/>
            </w:pPr>
            <w:r w:rsidRPr="00744FEC">
              <w:t>observation drills</w:t>
            </w:r>
          </w:p>
          <w:p w:rsidR="00000000" w:rsidRPr="00744FEC" w:rsidP="00744FEC">
            <w:pPr>
              <w:pStyle w:val="ListBullet"/>
            </w:pPr>
            <w:r w:rsidRPr="00744FEC">
              <w:t>obstacle crossing drills</w:t>
            </w:r>
          </w:p>
          <w:p w:rsidR="00000000" w:rsidP="00744FEC">
            <w:pPr>
              <w:pStyle w:val="ListBullet"/>
              <w:rPr>
                <w:lang w:val="en-NZ"/>
              </w:rPr>
            </w:pPr>
            <w:r w:rsidRPr="00744FEC">
              <w:t>rendezvous procedures</w:t>
            </w:r>
          </w:p>
        </w:tc>
      </w:tr>
      <w:tr w:rsidTr="00744F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EC">
            <w:pPr>
              <w:pStyle w:val="BodyText"/>
              <w:rPr>
                <w:lang w:val="en-NZ"/>
              </w:rPr>
            </w:pPr>
            <w:r w:rsidRPr="00744FEC">
              <w:rPr>
                <w:rStyle w:val="BoldandItalics"/>
              </w:rPr>
              <w:t>Sniper tasks</w:t>
            </w:r>
            <w:r w:rsidRPr="00744FEC">
              <w:t xml:space="preserve"> must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FEC" w:rsidP="00744FEC">
            <w:pPr>
              <w:pStyle w:val="ListBullet"/>
            </w:pPr>
            <w:r w:rsidRPr="00744FEC">
              <w:t>area observation</w:t>
            </w:r>
          </w:p>
          <w:p w:rsidR="00000000" w:rsidRPr="00744FEC" w:rsidP="00744FEC">
            <w:pPr>
              <w:pStyle w:val="ListBullet"/>
            </w:pPr>
            <w:r w:rsidRPr="00744FEC">
              <w:t>collecting demographic and infrastructure intelligence</w:t>
            </w:r>
          </w:p>
          <w:p w:rsidR="00000000" w:rsidRPr="00744FEC" w:rsidP="00744FEC">
            <w:pPr>
              <w:pStyle w:val="ListBullet"/>
            </w:pPr>
            <w:r w:rsidRPr="00744FEC">
              <w:t>collecting topographical information</w:t>
            </w:r>
          </w:p>
          <w:p w:rsidR="00000000" w:rsidRPr="00744FEC" w:rsidP="00744FEC">
            <w:pPr>
              <w:pStyle w:val="ListBullet"/>
            </w:pPr>
            <w:r w:rsidRPr="00744FEC">
              <w:t>locating enemy positions</w:t>
            </w:r>
          </w:p>
          <w:p w:rsidR="00000000" w:rsidRPr="00744FEC" w:rsidP="00744FEC">
            <w:pPr>
              <w:pStyle w:val="ListBullet"/>
            </w:pPr>
            <w:r w:rsidRPr="00744FEC">
              <w:t>shooting</w:t>
            </w:r>
          </w:p>
        </w:tc>
      </w:tr>
    </w:tbl>
    <w:p w:rsidR="00000000" w:rsidRPr="00744FEC" w:rsidP="00744FEC">
      <w:pPr>
        <w:pStyle w:val="BodyText"/>
      </w:pPr>
    </w:p>
    <w:p w:rsidR="00000000" w:rsidRPr="00744FEC" w:rsidP="00744FEC">
      <w:pPr>
        <w:pStyle w:val="AllowPageBreak"/>
      </w:pPr>
    </w:p>
    <w:p w:rsidR="00000000" w:rsidRPr="00744FEC" w:rsidP="00744FEC">
      <w:pPr>
        <w:pStyle w:val="Heading1"/>
      </w:pPr>
      <w:bookmarkStart w:id="12" w:name="O_518128"/>
      <w:bookmarkEnd w:id="12"/>
      <w:r w:rsidRPr="00744FEC">
        <w:t>Unit Sector(s)</w:t>
      </w:r>
    </w:p>
    <w:p w:rsidR="00000000" w:rsidRPr="00744FEC" w:rsidP="00744FEC">
      <w:pPr>
        <w:pStyle w:val="BodyText"/>
      </w:pPr>
      <w:r w:rsidRPr="00744FEC">
        <w:t>Not applicable.</w:t>
      </w:r>
    </w:p>
    <w:p w:rsidR="00000000" w:rsidRPr="00744FEC" w:rsidP="00744FEC"/>
    <w:sectPr w:rsidSect="00744FE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F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FEC" w:rsidRPr="00426065" w:rsidP="00426065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F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065" w:rsidP="00744F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426065" w:rsidP="00744F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26065" w:rsidP="00744F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F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FEC" w:rsidRPr="00426065" w:rsidP="0042606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F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065" w:rsidRPr="002D2AF8" w:rsidP="00744F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DEFCA431 Undertake sniper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426065" w:rsidP="00744F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C471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3A8C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CA75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F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4F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4F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4F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4F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4F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4F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4F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4F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4F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4F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4FEC"/>
  </w:style>
  <w:style w:type="character" w:customStyle="1" w:styleId="Heading1Char">
    <w:name w:val="Heading 1 Char"/>
    <w:basedOn w:val="DefaultParagraphFont"/>
    <w:link w:val="Heading1"/>
    <w:rsid w:val="00744F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4FE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4FE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44FE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44FE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4FEC"/>
    <w:rPr>
      <w:b/>
      <w:spacing w:val="0"/>
    </w:rPr>
  </w:style>
  <w:style w:type="paragraph" w:styleId="ListBullet2">
    <w:name w:val="List Bullet 2"/>
    <w:basedOn w:val="List2"/>
    <w:rsid w:val="00744FE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44F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BodyTextRight">
    <w:name w:val="Body Text Right"/>
    <w:basedOn w:val="BodyText"/>
    <w:rsid w:val="00744FEC"/>
    <w:pPr>
      <w:spacing w:before="0" w:after="0"/>
      <w:jc w:val="right"/>
    </w:pPr>
  </w:style>
  <w:style w:type="paragraph" w:customStyle="1" w:styleId="AllowPageBreak">
    <w:name w:val="AllowPageBreak"/>
    <w:rsid w:val="00744F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44FE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44F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4F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4F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4F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4F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4F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4F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4F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4F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4F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4F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4F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4F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4F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4F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4F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4F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4FE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44F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4F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4F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4F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4F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4F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4F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4F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4F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4F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4F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4F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4F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4FEC"/>
    <w:rPr>
      <w:i/>
    </w:rPr>
  </w:style>
  <w:style w:type="paragraph" w:styleId="Caption">
    <w:name w:val="caption"/>
    <w:basedOn w:val="BodyText"/>
    <w:next w:val="Normal"/>
    <w:qFormat/>
    <w:rsid w:val="00744F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4F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4F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4FEC"/>
  </w:style>
  <w:style w:type="paragraph" w:styleId="TableofFigures">
    <w:name w:val="table of figures"/>
    <w:basedOn w:val="Normal"/>
    <w:next w:val="Normal"/>
    <w:semiHidden/>
    <w:rsid w:val="00744F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4FEC"/>
    <w:pPr>
      <w:numPr>
        <w:numId w:val="11"/>
      </w:numPr>
    </w:pPr>
  </w:style>
  <w:style w:type="character" w:customStyle="1" w:styleId="WingdingSymbols">
    <w:name w:val="Wingding Symbols"/>
    <w:rsid w:val="00744FEC"/>
    <w:rPr>
      <w:rFonts w:ascii="Wingdings" w:hAnsi="Wingdings"/>
    </w:rPr>
  </w:style>
  <w:style w:type="paragraph" w:customStyle="1" w:styleId="TableHeading">
    <w:name w:val="Table Heading"/>
    <w:basedOn w:val="HeadingBase"/>
    <w:rsid w:val="00744F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4FEC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744F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4F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4F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4F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4F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4FEC"/>
    <w:rPr>
      <w:sz w:val="32"/>
    </w:rPr>
  </w:style>
  <w:style w:type="paragraph" w:customStyle="1" w:styleId="HeadingProcedure">
    <w:name w:val="Heading Procedure"/>
    <w:basedOn w:val="HeadingBase"/>
    <w:next w:val="Normal"/>
    <w:rsid w:val="00744F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4FEC"/>
    <w:pPr>
      <w:spacing w:before="60" w:after="60"/>
    </w:pPr>
  </w:style>
  <w:style w:type="paragraph" w:styleId="ListContinue">
    <w:name w:val="List Continue"/>
    <w:basedOn w:val="List"/>
    <w:rsid w:val="00744FEC"/>
    <w:pPr>
      <w:ind w:firstLine="0"/>
    </w:pPr>
  </w:style>
  <w:style w:type="paragraph" w:customStyle="1" w:styleId="ListNote">
    <w:name w:val="List Note"/>
    <w:basedOn w:val="List"/>
    <w:rsid w:val="00744F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4F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4F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4FEC"/>
    <w:rPr>
      <w:rFonts w:ascii="Courier New" w:hAnsi="Courier New"/>
    </w:rPr>
  </w:style>
  <w:style w:type="paragraph" w:customStyle="1" w:styleId="NoteBullet">
    <w:name w:val="Note Bullet"/>
    <w:basedOn w:val="Note"/>
    <w:rsid w:val="00744F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4F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4F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4F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4FE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44F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4F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4FEC"/>
    <w:rPr>
      <w:b/>
      <w:smallCaps/>
    </w:rPr>
  </w:style>
  <w:style w:type="paragraph" w:customStyle="1" w:styleId="TableListNumber">
    <w:name w:val="Table List Number"/>
    <w:basedOn w:val="ListNumber"/>
    <w:rsid w:val="00744F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4F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4FEC"/>
    <w:pPr>
      <w:numPr>
        <w:numId w:val="9"/>
      </w:numPr>
    </w:pPr>
  </w:style>
  <w:style w:type="paragraph" w:customStyle="1" w:styleId="ListAlpha2">
    <w:name w:val="List Alpha 2"/>
    <w:basedOn w:val="List2"/>
    <w:rsid w:val="00744FEC"/>
    <w:pPr>
      <w:numPr>
        <w:numId w:val="8"/>
      </w:numPr>
    </w:pPr>
  </w:style>
  <w:style w:type="paragraph" w:styleId="List2">
    <w:name w:val="List 2"/>
    <w:basedOn w:val="BodyText"/>
    <w:rsid w:val="00744F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4F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4F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4F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4FE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4FEC"/>
    <w:pPr>
      <w:numPr>
        <w:numId w:val="3"/>
      </w:numPr>
    </w:pPr>
  </w:style>
  <w:style w:type="paragraph" w:styleId="ListBullet5">
    <w:name w:val="List Bullet 5"/>
    <w:basedOn w:val="List5"/>
    <w:rsid w:val="00744FEC"/>
    <w:pPr>
      <w:numPr>
        <w:numId w:val="4"/>
      </w:numPr>
    </w:pPr>
  </w:style>
  <w:style w:type="paragraph" w:styleId="ListContinue2">
    <w:name w:val="List Continue 2"/>
    <w:basedOn w:val="List2"/>
    <w:rsid w:val="00744FEC"/>
    <w:pPr>
      <w:ind w:firstLine="0"/>
    </w:pPr>
  </w:style>
  <w:style w:type="paragraph" w:styleId="ListContinue3">
    <w:name w:val="List Continue 3"/>
    <w:basedOn w:val="List3"/>
    <w:rsid w:val="00744FEC"/>
    <w:pPr>
      <w:ind w:left="1021" w:firstLine="0"/>
    </w:pPr>
  </w:style>
  <w:style w:type="paragraph" w:styleId="ListContinue4">
    <w:name w:val="List Continue 4"/>
    <w:basedOn w:val="List4"/>
    <w:rsid w:val="00744FEC"/>
    <w:pPr>
      <w:ind w:firstLine="0"/>
    </w:pPr>
  </w:style>
  <w:style w:type="paragraph" w:styleId="ListContinue5">
    <w:name w:val="List Continue 5"/>
    <w:basedOn w:val="List5"/>
    <w:rsid w:val="00744FEC"/>
    <w:pPr>
      <w:ind w:firstLine="0"/>
    </w:pPr>
  </w:style>
  <w:style w:type="paragraph" w:styleId="ListNumber3">
    <w:name w:val="List Number 3"/>
    <w:basedOn w:val="List3"/>
    <w:rsid w:val="00744FEC"/>
    <w:pPr>
      <w:numPr>
        <w:numId w:val="5"/>
      </w:numPr>
    </w:pPr>
  </w:style>
  <w:style w:type="paragraph" w:styleId="ListNumber4">
    <w:name w:val="List Number 4"/>
    <w:basedOn w:val="List4"/>
    <w:rsid w:val="00744FEC"/>
    <w:pPr>
      <w:numPr>
        <w:numId w:val="6"/>
      </w:numPr>
    </w:pPr>
  </w:style>
  <w:style w:type="paragraph" w:styleId="ListNumber5">
    <w:name w:val="List Number 5"/>
    <w:basedOn w:val="List5"/>
    <w:rsid w:val="00744FEC"/>
    <w:pPr>
      <w:numPr>
        <w:numId w:val="7"/>
      </w:numPr>
    </w:pPr>
  </w:style>
  <w:style w:type="paragraph" w:styleId="BlockText">
    <w:name w:val="Block Text"/>
    <w:basedOn w:val="Normal"/>
    <w:rsid w:val="00744F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4F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4FEC"/>
    <w:rPr>
      <w:sz w:val="16"/>
      <w:vertAlign w:val="superscript"/>
    </w:rPr>
  </w:style>
  <w:style w:type="character" w:customStyle="1" w:styleId="Symbols">
    <w:name w:val="Symbols"/>
    <w:basedOn w:val="DefaultParagraphFont"/>
    <w:rsid w:val="00744FEC"/>
    <w:rPr>
      <w:rFonts w:ascii="Symbol" w:hAnsi="Symbol"/>
    </w:rPr>
  </w:style>
  <w:style w:type="character" w:customStyle="1" w:styleId="MenuOptions">
    <w:name w:val="Menu Options"/>
    <w:basedOn w:val="DefaultParagraphFont"/>
    <w:rsid w:val="00744F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4FEC"/>
    <w:rPr>
      <w:b/>
    </w:rPr>
  </w:style>
  <w:style w:type="character" w:customStyle="1" w:styleId="Underlined">
    <w:name w:val="Underlined"/>
    <w:basedOn w:val="DefaultParagraphFont"/>
    <w:rsid w:val="00744FEC"/>
    <w:rPr>
      <w:u w:val="single"/>
    </w:rPr>
  </w:style>
  <w:style w:type="paragraph" w:customStyle="1" w:styleId="TableBodyTextRight">
    <w:name w:val="Table Body Text Right"/>
    <w:basedOn w:val="TableBodyText"/>
    <w:rsid w:val="00744F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4FEC"/>
    <w:rPr>
      <w:sz w:val="18"/>
    </w:rPr>
  </w:style>
  <w:style w:type="paragraph" w:customStyle="1" w:styleId="BodySmallRight">
    <w:name w:val="Body Small Right"/>
    <w:basedOn w:val="BodyTextRight"/>
    <w:rsid w:val="00744FEC"/>
    <w:rPr>
      <w:sz w:val="18"/>
      <w:szCs w:val="18"/>
    </w:rPr>
  </w:style>
  <w:style w:type="paragraph" w:customStyle="1" w:styleId="MarginEdition">
    <w:name w:val="Margin Edition"/>
    <w:basedOn w:val="MarginNote"/>
    <w:rsid w:val="00744F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4FEC"/>
    <w:rPr>
      <w:sz w:val="2"/>
      <w:szCs w:val="2"/>
    </w:rPr>
  </w:style>
  <w:style w:type="character" w:customStyle="1" w:styleId="Small">
    <w:name w:val="Small"/>
    <w:basedOn w:val="DefaultParagraphFont"/>
    <w:rsid w:val="00744FEC"/>
    <w:rPr>
      <w:sz w:val="16"/>
    </w:rPr>
  </w:style>
  <w:style w:type="paragraph" w:customStyle="1" w:styleId="WideTable">
    <w:name w:val="Wide Table"/>
    <w:basedOn w:val="Normal"/>
    <w:rsid w:val="00744F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4FEC"/>
  </w:style>
  <w:style w:type="paragraph" w:styleId="Quote">
    <w:name w:val="Quote"/>
    <w:basedOn w:val="Heading1"/>
    <w:link w:val="QuoteChar"/>
    <w:qFormat/>
    <w:rsid w:val="00744F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4F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4FEC"/>
    <w:pPr>
      <w:pageBreakBefore/>
    </w:pPr>
  </w:style>
  <w:style w:type="paragraph" w:customStyle="1" w:styleId="Border">
    <w:name w:val="Border"/>
    <w:basedOn w:val="Normal"/>
    <w:qFormat/>
    <w:rsid w:val="00744F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4F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4F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4F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4F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4F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4F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4F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4F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4FEC"/>
    <w:rPr>
      <w:u w:val="single"/>
    </w:rPr>
  </w:style>
  <w:style w:type="paragraph" w:styleId="BalloonText">
    <w:name w:val="Balloon Text"/>
    <w:basedOn w:val="Normal"/>
    <w:link w:val="BalloonTextChar"/>
    <w:rsid w:val="00744F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4F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4FE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4F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4F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4FE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828</Words>
  <Characters>5270</Characters>
  <Application>Microsoft Office Word</Application>
  <DocSecurity>0</DocSecurity>
  <Lines>202</Lines>
  <Paragraphs>134</Paragraphs>
  <ScaleCrop>false</ScaleCrop>
  <Company>Author-it Software Corporation Ltd.</Company>
  <LinksUpToDate>false</LinksUpToDate>
  <CharactersWithSpaces>6042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DEFCA431 Undertake sniper tasks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2013-01-25T18:01:00Z</dcterms:created>
  <dcterms:modified xsi:type="dcterms:W3CDTF">2013-01-25T18:01:00Z</dcterms:modified>
</cp:coreProperties>
</file>