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3832" w:rsidP="0037383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DEFCA407B Operate a sustained fire machine gun</w:t>
      </w:r>
      <w:r>
        <w:fldChar w:fldCharType="end"/>
      </w:r>
    </w:p>
    <w:p w:rsidR="00373832" w:rsidP="00373832">
      <w:pPr>
        <w:pStyle w:val="Version"/>
        <w:sectPr w:rsidSect="005B05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B058F" w:rsidP="005B058F">
      <w:pPr>
        <w:pStyle w:val="SuperHeading"/>
      </w:pPr>
      <w:r w:rsidRPr="005B058F">
        <w:t>DEFCA407B Operate a sustained fire machine gun</w:t>
      </w:r>
    </w:p>
    <w:p w:rsidR="00000000" w:rsidRPr="005B058F" w:rsidP="005B058F">
      <w:pPr>
        <w:pStyle w:val="Heading1"/>
      </w:pPr>
      <w:bookmarkStart w:id="1" w:name="O_516063"/>
      <w:bookmarkEnd w:id="1"/>
      <w:r w:rsidRPr="005B05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0"/>
        <w:gridCol w:w="1695"/>
        <w:gridCol w:w="4519"/>
      </w:tblGrid>
      <w:tr w:rsidTr="00373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58F" w:rsidP="005B058F">
            <w:pPr>
              <w:pStyle w:val="BodyText"/>
            </w:pPr>
            <w:r w:rsidRPr="005B058F">
              <w:rPr>
                <w:rStyle w:val="SpecialBold"/>
              </w:rPr>
              <w:t>Release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58F" w:rsidP="005B058F">
            <w:pPr>
              <w:pStyle w:val="BodyText"/>
            </w:pPr>
            <w:r w:rsidRPr="005B058F">
              <w:rPr>
                <w:rStyle w:val="SpecialBold"/>
              </w:rPr>
              <w:t xml:space="preserve">TP Version </w:t>
            </w: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8F">
            <w:pPr>
              <w:pStyle w:val="BodyText"/>
              <w:rPr>
                <w:lang w:val="en-NZ"/>
              </w:rPr>
            </w:pPr>
            <w:r w:rsidRPr="005B058F">
              <w:rPr>
                <w:rStyle w:val="SpecialBold"/>
              </w:rPr>
              <w:t>Comments</w:t>
            </w:r>
          </w:p>
        </w:tc>
      </w:tr>
      <w:tr w:rsidTr="00373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8F">
            <w:pPr>
              <w:pStyle w:val="BodyText"/>
              <w:rPr>
                <w:lang w:val="en-NZ"/>
              </w:rPr>
            </w:pPr>
            <w:r w:rsidRPr="005B058F">
              <w:t>2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8F">
            <w:pPr>
              <w:pStyle w:val="BodyText"/>
              <w:rPr>
                <w:lang w:val="en-NZ"/>
              </w:rPr>
            </w:pPr>
            <w:r w:rsidRPr="005B058F">
              <w:t>DEF12 V2</w:t>
            </w: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8F">
            <w:pPr>
              <w:pStyle w:val="BodyText"/>
              <w:rPr>
                <w:lang w:val="en-NZ"/>
              </w:rPr>
            </w:pPr>
            <w:r w:rsidRPr="005B058F">
              <w:t>Application added. Minor Range Statement changes. Evidence Guide updated.</w:t>
            </w:r>
          </w:p>
        </w:tc>
      </w:tr>
      <w:tr w:rsidTr="00373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8F">
            <w:pPr>
              <w:pStyle w:val="BodyText"/>
              <w:rPr>
                <w:lang w:val="en-NZ"/>
              </w:rPr>
            </w:pPr>
            <w:r w:rsidRPr="005B058F">
              <w:t>1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8F">
            <w:pPr>
              <w:pStyle w:val="BodyText"/>
              <w:rPr>
                <w:lang w:val="en-NZ"/>
              </w:rPr>
            </w:pPr>
            <w:r w:rsidRPr="005B058F">
              <w:t>DEF12 V1</w:t>
            </w: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58F" w:rsidP="005B058F">
            <w:pPr>
              <w:pStyle w:val="BodyText"/>
            </w:pPr>
            <w:r w:rsidRPr="005B058F">
              <w:t>Release</w:t>
            </w:r>
          </w:p>
        </w:tc>
      </w:tr>
    </w:tbl>
    <w:p w:rsidR="00000000" w:rsidRPr="005B058F" w:rsidP="005B058F">
      <w:pPr>
        <w:pStyle w:val="BodyText"/>
      </w:pPr>
    </w:p>
    <w:p w:rsidR="00000000" w:rsidRPr="005B058F" w:rsidP="005B058F">
      <w:pPr>
        <w:pStyle w:val="AllowPageBreak"/>
      </w:pPr>
    </w:p>
    <w:p w:rsidR="00000000" w:rsidRPr="005B058F" w:rsidP="005B058F">
      <w:pPr>
        <w:pStyle w:val="Heading1"/>
      </w:pPr>
      <w:bookmarkStart w:id="2" w:name="O_516062"/>
      <w:bookmarkEnd w:id="2"/>
      <w:r w:rsidRPr="005B058F">
        <w:t>Unit Descriptor</w:t>
      </w:r>
    </w:p>
    <w:p w:rsidR="00000000" w:rsidRPr="005B058F" w:rsidP="005B058F">
      <w:pPr>
        <w:pStyle w:val="BodyText"/>
      </w:pPr>
      <w:r w:rsidRPr="005B058F">
        <w:t>This unit covers the competency required to operate a sustained fire machine gun.</w:t>
      </w:r>
    </w:p>
    <w:p w:rsidR="00000000" w:rsidRPr="005B058F" w:rsidP="005B058F">
      <w:pPr>
        <w:pStyle w:val="BodyText"/>
      </w:pPr>
      <w:r w:rsidRPr="005B058F">
        <w:t>Operating a sustained fire machine gun involves the ability to safely handle, safely maintain, safely operate and safely fire the sustained fire machine gun.</w:t>
      </w:r>
    </w:p>
    <w:p w:rsidR="00000000" w:rsidRPr="005B058F" w:rsidP="005B058F">
      <w:pPr>
        <w:pStyle w:val="BodyText"/>
      </w:pPr>
      <w:r w:rsidRPr="005B058F">
        <w:t>A sustained fire</w:t>
      </w:r>
      <w:r w:rsidRPr="005B058F">
        <w:t xml:space="preserve"> machine gun is normally fired from a tripod utilising a sighting system enabling direct and indirect fire.</w:t>
      </w:r>
    </w:p>
    <w:p w:rsidR="00000000" w:rsidRPr="005B058F" w:rsidP="005B058F">
      <w:pPr>
        <w:pStyle w:val="BodyText"/>
      </w:pPr>
      <w:r w:rsidRPr="005B058F">
        <w:t xml:space="preserve">The individual will be under supervision, usually as part of a team and will usually operate under direct orders. </w:t>
      </w:r>
    </w:p>
    <w:p w:rsidR="00000000" w:rsidRPr="005B058F" w:rsidP="005B058F">
      <w:pPr>
        <w:pStyle w:val="BodyText"/>
      </w:pPr>
      <w:r w:rsidRPr="005B058F">
        <w:t>No licensing, legislative, regula</w:t>
      </w:r>
      <w:r w:rsidRPr="005B058F">
        <w:t>tory or certification requirements apply to this unit at the time of publication. In a Defence context, this means that there is no civilian need to hold this unit in order to meet licensing, legislative, regulatory or certification requirements.</w:t>
      </w:r>
    </w:p>
    <w:p w:rsidR="00000000" w:rsidRPr="005B058F" w:rsidP="005B058F">
      <w:pPr>
        <w:pStyle w:val="AllowPageBreak"/>
      </w:pPr>
    </w:p>
    <w:p w:rsidR="00000000" w:rsidRPr="005B058F" w:rsidP="005B058F">
      <w:pPr>
        <w:pStyle w:val="Heading1"/>
      </w:pPr>
      <w:bookmarkStart w:id="3" w:name="O_516061"/>
      <w:bookmarkEnd w:id="3"/>
      <w:r w:rsidRPr="005B058F">
        <w:t>Application of the Unit</w:t>
      </w:r>
    </w:p>
    <w:p w:rsidR="00000000" w:rsidRPr="005B058F" w:rsidP="005B058F">
      <w:pPr>
        <w:pStyle w:val="BodyText"/>
      </w:pPr>
      <w:r w:rsidRPr="005B058F">
        <w:t>This competency was developed for combat arms personnel required to operate a sustained fire machine gun in a deployed operational environment but is applicable to any individual in this field of work.</w:t>
      </w:r>
    </w:p>
    <w:p w:rsidR="00000000" w:rsidRPr="005B058F" w:rsidP="005B058F">
      <w:pPr>
        <w:pStyle w:val="BodyText"/>
      </w:pPr>
      <w:r w:rsidRPr="005B058F">
        <w:t>Typically, operators u</w:t>
      </w:r>
      <w:r w:rsidRPr="005B058F">
        <w:t xml:space="preserve">sually work as part of a team under direct and/or indirect supervision, use discretion and judgement, and take responsibility for the quality of their outputs. </w:t>
      </w:r>
    </w:p>
    <w:p w:rsidR="00000000" w:rsidRPr="005B058F" w:rsidP="005B058F">
      <w:pPr>
        <w:pStyle w:val="BodyText"/>
      </w:pPr>
      <w:r w:rsidRPr="005B058F">
        <w:t>All activities are carried out in accordance with relevant organisational policies and procedur</w:t>
      </w:r>
      <w:r w:rsidRPr="005B058F">
        <w:t>es.</w:t>
      </w:r>
    </w:p>
    <w:p w:rsidR="00000000" w:rsidRPr="005B058F" w:rsidP="005B058F">
      <w:pPr>
        <w:pStyle w:val="AllowPageBreak"/>
      </w:pPr>
    </w:p>
    <w:p w:rsidR="00000000" w:rsidRPr="005B058F" w:rsidP="005B058F">
      <w:pPr>
        <w:pStyle w:val="Heading1"/>
      </w:pPr>
      <w:bookmarkStart w:id="4" w:name="O_516060"/>
      <w:bookmarkEnd w:id="4"/>
      <w:r w:rsidRPr="005B058F">
        <w:t>Licensing/Regulatory Information</w:t>
      </w:r>
    </w:p>
    <w:p w:rsidR="00000000" w:rsidRPr="005B058F" w:rsidP="005B058F">
      <w:pPr>
        <w:pStyle w:val="BodyText"/>
      </w:pPr>
      <w:r w:rsidRPr="005B058F">
        <w:t>Not applicable.</w:t>
      </w:r>
    </w:p>
    <w:p w:rsidR="00000000" w:rsidRPr="005B058F" w:rsidP="005B058F">
      <w:pPr>
        <w:pStyle w:val="AllowPageBreak"/>
      </w:pPr>
    </w:p>
    <w:p w:rsidR="00000000" w:rsidRPr="005B058F" w:rsidP="005B058F">
      <w:pPr>
        <w:pStyle w:val="Heading1"/>
      </w:pPr>
      <w:bookmarkStart w:id="5" w:name="O_516059"/>
      <w:bookmarkEnd w:id="5"/>
      <w:r w:rsidRPr="005B058F">
        <w:t>Pre-Requisites</w:t>
      </w:r>
    </w:p>
    <w:p w:rsidR="00000000" w:rsidRPr="005B058F" w:rsidP="005B058F">
      <w:pPr>
        <w:pStyle w:val="BodyText"/>
      </w:pPr>
      <w:r w:rsidRPr="005B058F">
        <w:t>Not applicable.</w:t>
      </w:r>
    </w:p>
    <w:p w:rsidR="00000000" w:rsidRPr="005B058F" w:rsidP="005B058F">
      <w:pPr>
        <w:pStyle w:val="AllowPageBreak"/>
      </w:pPr>
    </w:p>
    <w:p w:rsidR="00000000" w:rsidRPr="005B058F" w:rsidP="005B058F">
      <w:pPr>
        <w:pStyle w:val="Heading1"/>
      </w:pPr>
      <w:bookmarkStart w:id="6" w:name="O_516058"/>
      <w:bookmarkEnd w:id="6"/>
      <w:r w:rsidRPr="005B058F">
        <w:t>Employability Skills Information</w:t>
      </w:r>
    </w:p>
    <w:p w:rsidR="00000000" w:rsidRPr="005B058F" w:rsidP="005B058F">
      <w:pPr>
        <w:pStyle w:val="BodyText"/>
      </w:pPr>
      <w:r w:rsidRPr="005B058F">
        <w:t>This unit contains employability skills.</w:t>
      </w:r>
    </w:p>
    <w:p w:rsidR="00000000" w:rsidRPr="005B058F" w:rsidP="005B058F">
      <w:pPr>
        <w:pStyle w:val="AllowPageBreak"/>
      </w:pPr>
    </w:p>
    <w:p w:rsidR="00000000" w:rsidRPr="005B058F" w:rsidP="005B058F">
      <w:pPr>
        <w:pStyle w:val="Heading1"/>
      </w:pPr>
      <w:bookmarkStart w:id="7" w:name="O_516057"/>
      <w:bookmarkEnd w:id="7"/>
      <w:r w:rsidRPr="005B058F">
        <w:t>Elements and Performance Crite</w:t>
      </w:r>
      <w:r w:rsidRPr="005B058F">
        <w:t>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73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8F">
            <w:pPr>
              <w:pStyle w:val="BodyText"/>
              <w:rPr>
                <w:lang w:val="en-NZ"/>
              </w:rPr>
            </w:pPr>
            <w:r w:rsidRPr="005B058F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58F" w:rsidP="005B058F">
            <w:pPr>
              <w:pStyle w:val="BodyText"/>
            </w:pPr>
            <w:r w:rsidRPr="005B058F">
              <w:t xml:space="preserve">Performance Criteria describe the required performance needed to demonstrate achievement of the element. Where </w:t>
            </w:r>
            <w:r w:rsidRPr="005B058F">
              <w:rPr>
                <w:rStyle w:val="BoldandItalics"/>
              </w:rPr>
              <w:t>bold italicised</w:t>
            </w:r>
            <w:r w:rsidRPr="005B058F">
              <w:t xml:space="preserve"> text is used, further information is detailed i</w:t>
            </w:r>
            <w:r w:rsidRPr="005B058F">
              <w:t>n the Range Statement. Assessment of performance is to be consistent with the Evidence Guide.</w:t>
            </w:r>
          </w:p>
        </w:tc>
      </w:tr>
    </w:tbl>
    <w:p w:rsidR="00000000" w:rsidRPr="005B058F" w:rsidP="005B058F">
      <w:pPr>
        <w:pStyle w:val="BodyText"/>
      </w:pPr>
    </w:p>
    <w:p w:rsidR="00000000" w:rsidRPr="005B058F" w:rsidP="005B058F">
      <w:pPr>
        <w:pStyle w:val="AllowPageBreak"/>
      </w:pPr>
    </w:p>
    <w:p w:rsidR="00000000" w:rsidRPr="005B058F" w:rsidP="005B058F">
      <w:pPr>
        <w:pStyle w:val="Heading1"/>
      </w:pPr>
      <w:bookmarkStart w:id="8" w:name="O_516056"/>
      <w:bookmarkEnd w:id="8"/>
      <w:r w:rsidRPr="005B058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73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58F" w:rsidP="005B058F">
            <w:pPr>
              <w:pStyle w:val="BodyText"/>
            </w:pPr>
            <w:r w:rsidRPr="005B058F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8F">
            <w:pPr>
              <w:pStyle w:val="BodyText"/>
              <w:rPr>
                <w:lang w:val="en-NZ"/>
              </w:rPr>
            </w:pPr>
            <w:r w:rsidRPr="005B058F">
              <w:rPr>
                <w:rStyle w:val="SpecialBold"/>
              </w:rPr>
              <w:t>PERFORMANCE CRITERIA</w:t>
            </w:r>
          </w:p>
        </w:tc>
      </w:tr>
      <w:tr w:rsidTr="00373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8F">
            <w:pPr>
              <w:pStyle w:val="List"/>
              <w:rPr>
                <w:lang w:val="en-NZ"/>
              </w:rPr>
            </w:pPr>
            <w:r w:rsidRPr="005B058F">
              <w:rPr>
                <w:rStyle w:val="SpecialBold"/>
              </w:rPr>
              <w:t>1.</w:t>
            </w:r>
            <w:r w:rsidRPr="005B058F">
              <w:rPr>
                <w:rStyle w:val="SpecialBold"/>
              </w:rPr>
              <w:tab/>
            </w:r>
            <w:r w:rsidRPr="005B058F">
              <w:rPr>
                <w:rStyle w:val="SpecialBold"/>
              </w:rPr>
              <w:tab/>
              <w:t xml:space="preserve">Safely handle a sustained </w:t>
            </w:r>
            <w:r w:rsidRPr="005B058F">
              <w:rPr>
                <w:rStyle w:val="SpecialBold"/>
              </w:rPr>
              <w:tab/>
              <w:t>fire machine gun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58F" w:rsidP="005B058F">
            <w:pPr>
              <w:pStyle w:val="List"/>
            </w:pPr>
            <w:r w:rsidRPr="005B058F">
              <w:t>1.1</w:t>
            </w:r>
            <w:r w:rsidRPr="005B058F">
              <w:tab/>
              <w:t>Work healt</w:t>
            </w:r>
            <w:r w:rsidRPr="005B058F">
              <w:t>h and safety (WHS) requirements and recognised safety precautions are applied throughout the operation.</w:t>
            </w:r>
          </w:p>
          <w:p w:rsidR="00000000" w:rsidRPr="005B058F" w:rsidP="005B058F">
            <w:pPr>
              <w:pStyle w:val="List"/>
            </w:pPr>
            <w:r w:rsidRPr="005B058F">
              <w:t>1.2</w:t>
            </w:r>
            <w:r w:rsidRPr="005B058F">
              <w:tab/>
            </w:r>
            <w:r w:rsidRPr="005B058F">
              <w:rPr>
                <w:rStyle w:val="BoldandItalics"/>
              </w:rPr>
              <w:t>Sustained fire machine gun</w:t>
            </w:r>
            <w:r w:rsidRPr="005B058F">
              <w:t xml:space="preserve"> is handled and carried safely in accordance with standard procedures.</w:t>
            </w:r>
          </w:p>
          <w:p w:rsidR="00000000" w:rsidRPr="005B058F" w:rsidP="005B058F">
            <w:pPr>
              <w:pStyle w:val="List"/>
            </w:pPr>
            <w:r w:rsidRPr="005B058F">
              <w:t>1.3</w:t>
            </w:r>
            <w:r w:rsidRPr="005B058F">
              <w:tab/>
            </w:r>
            <w:r w:rsidRPr="005B058F">
              <w:rPr>
                <w:rStyle w:val="BoldandItalics"/>
              </w:rPr>
              <w:t xml:space="preserve">Ammunition </w:t>
            </w:r>
            <w:r w:rsidRPr="005B058F">
              <w:t>is identified and selected, and safe</w:t>
            </w:r>
            <w:r w:rsidRPr="005B058F">
              <w:t>ly handled in accordance with standard procedures.</w:t>
            </w:r>
          </w:p>
          <w:p w:rsidR="00000000" w:rsidP="005B058F">
            <w:pPr>
              <w:pStyle w:val="List"/>
              <w:rPr>
                <w:lang w:val="en-NZ"/>
              </w:rPr>
            </w:pPr>
            <w:r w:rsidRPr="005B058F">
              <w:t>1.4</w:t>
            </w:r>
            <w:r w:rsidRPr="005B058F">
              <w:tab/>
              <w:t>Sustained fire machine gun is secured in accordance with standard procedures.</w:t>
            </w:r>
            <w:r w:rsidRPr="005B058F">
              <w:br/>
            </w:r>
          </w:p>
        </w:tc>
      </w:tr>
      <w:tr w:rsidTr="00373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8F">
            <w:pPr>
              <w:pStyle w:val="List"/>
              <w:rPr>
                <w:lang w:val="en-NZ"/>
              </w:rPr>
            </w:pPr>
            <w:r w:rsidRPr="005B058F">
              <w:rPr>
                <w:rStyle w:val="SpecialBold"/>
              </w:rPr>
              <w:t>2.</w:t>
            </w:r>
            <w:r w:rsidRPr="005B058F">
              <w:rPr>
                <w:rStyle w:val="SpecialBold"/>
              </w:rPr>
              <w:tab/>
              <w:t>Safely maintain a sustained fire machine gun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58F" w:rsidP="005B058F">
            <w:pPr>
              <w:pStyle w:val="List"/>
            </w:pPr>
            <w:r w:rsidRPr="005B058F">
              <w:t>2.1</w:t>
            </w:r>
            <w:r w:rsidRPr="005B058F">
              <w:tab/>
            </w:r>
            <w:r w:rsidRPr="005B058F">
              <w:t>Sustained fire machine gun is stripped and assembled in accordance with standard procedures.</w:t>
            </w:r>
          </w:p>
          <w:p w:rsidR="00000000" w:rsidRPr="005B058F" w:rsidP="005B058F">
            <w:pPr>
              <w:pStyle w:val="List"/>
            </w:pPr>
            <w:r w:rsidRPr="005B058F">
              <w:t>2.2</w:t>
            </w:r>
            <w:r w:rsidRPr="005B058F">
              <w:tab/>
              <w:t>Sustained fire machine gun and associated equipment are cleaned and serviced as required and in accordance with standard procedures.</w:t>
            </w:r>
          </w:p>
          <w:p w:rsidR="00000000" w:rsidRPr="005B058F" w:rsidP="005B058F">
            <w:pPr>
              <w:pStyle w:val="List"/>
            </w:pPr>
            <w:r w:rsidRPr="005B058F">
              <w:t>2.3</w:t>
            </w:r>
            <w:r w:rsidRPr="005B058F">
              <w:tab/>
              <w:t>Ammunition is cleaned,</w:t>
            </w:r>
            <w:r w:rsidRPr="005B058F">
              <w:t xml:space="preserve"> inspected, carried and secured in accordance with standard procedures.</w:t>
            </w:r>
          </w:p>
          <w:p w:rsidR="00000000" w:rsidRPr="005B058F" w:rsidP="005B058F">
            <w:pPr>
              <w:pStyle w:val="List"/>
            </w:pPr>
            <w:r w:rsidRPr="005B058F">
              <w:t>2.4</w:t>
            </w:r>
            <w:r w:rsidRPr="005B058F">
              <w:tab/>
            </w:r>
            <w:r w:rsidRPr="005B058F">
              <w:rPr>
                <w:rStyle w:val="BoldandItalics"/>
              </w:rPr>
              <w:t xml:space="preserve">Defects </w:t>
            </w:r>
            <w:r w:rsidRPr="005B058F">
              <w:t>are identified and rectified within limits of authority or reported to supervisor.</w:t>
            </w:r>
          </w:p>
          <w:p w:rsidR="00000000" w:rsidP="005B058F">
            <w:pPr>
              <w:pStyle w:val="List"/>
              <w:rPr>
                <w:lang w:val="en-NZ"/>
              </w:rPr>
            </w:pPr>
            <w:r w:rsidRPr="005B058F">
              <w:t>2.5</w:t>
            </w:r>
            <w:r w:rsidRPr="005B058F">
              <w:tab/>
              <w:t>Documentation is completed in accordance with standard procedures.</w:t>
            </w:r>
            <w:r w:rsidRPr="005B058F">
              <w:br/>
            </w:r>
          </w:p>
        </w:tc>
      </w:tr>
      <w:tr w:rsidTr="00373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8F">
            <w:pPr>
              <w:pStyle w:val="List"/>
              <w:rPr>
                <w:lang w:val="en-NZ"/>
              </w:rPr>
            </w:pPr>
            <w:r w:rsidRPr="005B058F">
              <w:rPr>
                <w:rStyle w:val="SpecialBold"/>
              </w:rPr>
              <w:t>3.</w:t>
            </w:r>
            <w:r w:rsidRPr="005B058F">
              <w:rPr>
                <w:rStyle w:val="SpecialBold"/>
              </w:rPr>
              <w:tab/>
              <w:t>Safely operat</w:t>
            </w:r>
            <w:r w:rsidRPr="005B058F">
              <w:rPr>
                <w:rStyle w:val="SpecialBold"/>
              </w:rPr>
              <w:t>e a sustained fire machine gun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58F" w:rsidP="005B058F">
            <w:pPr>
              <w:pStyle w:val="List"/>
            </w:pPr>
            <w:r w:rsidRPr="005B058F">
              <w:t>3.1</w:t>
            </w:r>
            <w:r w:rsidRPr="005B058F">
              <w:rPr>
                <w:rStyle w:val="BoldandItalics"/>
              </w:rPr>
              <w:tab/>
              <w:t>Weapon drills</w:t>
            </w:r>
            <w:r w:rsidRPr="005B058F">
              <w:t xml:space="preserve"> are conducted in accordance with standard procedures.</w:t>
            </w:r>
          </w:p>
          <w:p w:rsidR="00000000" w:rsidRPr="005B058F" w:rsidP="005B058F">
            <w:pPr>
              <w:pStyle w:val="List"/>
            </w:pPr>
            <w:r w:rsidRPr="005B058F">
              <w:t>3.2</w:t>
            </w:r>
            <w:r w:rsidRPr="005B058F">
              <w:tab/>
            </w:r>
            <w:r w:rsidRPr="005B058F">
              <w:rPr>
                <w:rStyle w:val="BoldandItalics"/>
              </w:rPr>
              <w:t>Marksmanship principles</w:t>
            </w:r>
            <w:r w:rsidRPr="005B058F">
              <w:t xml:space="preserve"> are applied in accordance with standard procedures.</w:t>
            </w:r>
          </w:p>
          <w:p w:rsidR="00000000" w:rsidRPr="005B058F" w:rsidP="005B058F">
            <w:pPr>
              <w:pStyle w:val="List"/>
            </w:pPr>
            <w:r w:rsidRPr="005B058F">
              <w:t>3.3</w:t>
            </w:r>
            <w:r w:rsidRPr="005B058F">
              <w:tab/>
            </w:r>
            <w:r w:rsidRPr="005B058F">
              <w:rPr>
                <w:rStyle w:val="BoldandItalics"/>
              </w:rPr>
              <w:t xml:space="preserve">Fire positions </w:t>
            </w:r>
            <w:r w:rsidRPr="005B058F">
              <w:t>are adopted as required by environment and threat.</w:t>
            </w:r>
          </w:p>
          <w:p w:rsidR="00000000" w:rsidP="005B058F">
            <w:pPr>
              <w:pStyle w:val="List"/>
              <w:rPr>
                <w:lang w:val="en-NZ"/>
              </w:rPr>
            </w:pPr>
            <w:r w:rsidRPr="005B058F">
              <w:t>3.4</w:t>
            </w:r>
            <w:r w:rsidRPr="005B058F">
              <w:tab/>
            </w:r>
            <w:r w:rsidRPr="005B058F">
              <w:rPr>
                <w:rStyle w:val="BoldandItalics"/>
              </w:rPr>
              <w:t xml:space="preserve">Weapon equipment </w:t>
            </w:r>
            <w:r w:rsidRPr="005B058F">
              <w:t>is employed as required in accordance with standard procedures.</w:t>
            </w:r>
            <w:r w:rsidRPr="005B058F">
              <w:br/>
            </w:r>
          </w:p>
        </w:tc>
      </w:tr>
      <w:tr w:rsidTr="00373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8F">
            <w:pPr>
              <w:pStyle w:val="List"/>
              <w:rPr>
                <w:lang w:val="en-NZ"/>
              </w:rPr>
            </w:pPr>
            <w:r w:rsidRPr="005B058F">
              <w:rPr>
                <w:rStyle w:val="SpecialBold"/>
              </w:rPr>
              <w:t>4.</w:t>
            </w:r>
            <w:r w:rsidRPr="005B058F">
              <w:rPr>
                <w:rStyle w:val="SpecialBold"/>
              </w:rPr>
              <w:tab/>
              <w:t>Safely fire a sustained fire machine gun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58F" w:rsidP="005B058F">
            <w:pPr>
              <w:pStyle w:val="List"/>
            </w:pPr>
            <w:r w:rsidRPr="005B058F">
              <w:t>4.1</w:t>
            </w:r>
            <w:r w:rsidRPr="005B058F">
              <w:tab/>
              <w:t>Sustained fire machine gun is safely fired in accordance with standard procedures.</w:t>
            </w:r>
          </w:p>
          <w:p w:rsidR="00000000" w:rsidRPr="005B058F" w:rsidP="005B058F">
            <w:pPr>
              <w:pStyle w:val="List"/>
            </w:pPr>
            <w:r w:rsidRPr="005B058F">
              <w:t>4.2</w:t>
            </w:r>
            <w:r w:rsidRPr="005B058F">
              <w:tab/>
              <w:t>Range Safety Brief and Practice Brief</w:t>
            </w:r>
            <w:r w:rsidRPr="005B058F">
              <w:t xml:space="preserve"> are complied with when firing a sustained fire machine gun on a range, in accordance with standard procedures.</w:t>
            </w:r>
          </w:p>
          <w:p w:rsidR="00000000" w:rsidRPr="005B058F" w:rsidP="005B058F">
            <w:pPr>
              <w:pStyle w:val="List"/>
            </w:pPr>
            <w:r w:rsidRPr="005B058F">
              <w:t>4.3</w:t>
            </w:r>
            <w:r w:rsidRPr="005B058F">
              <w:tab/>
              <w:t>Targets are identified and engaged in accordance with standard procedures.</w:t>
            </w:r>
            <w:r w:rsidRPr="005B058F">
              <w:br/>
            </w:r>
          </w:p>
        </w:tc>
      </w:tr>
    </w:tbl>
    <w:p w:rsidR="00000000" w:rsidRPr="005B058F" w:rsidP="005B058F">
      <w:pPr>
        <w:pStyle w:val="BodyText"/>
      </w:pPr>
    </w:p>
    <w:p w:rsidR="00000000" w:rsidRPr="005B058F" w:rsidP="005B058F">
      <w:pPr>
        <w:pStyle w:val="AllowPageBreak"/>
      </w:pPr>
    </w:p>
    <w:p w:rsidR="00000000" w:rsidRPr="005B058F" w:rsidP="005B058F">
      <w:pPr>
        <w:pStyle w:val="Heading1"/>
      </w:pPr>
      <w:bookmarkStart w:id="9" w:name="O_516055"/>
      <w:bookmarkEnd w:id="9"/>
      <w:r w:rsidRPr="005B058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73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8F">
            <w:pPr>
              <w:pStyle w:val="BodyText"/>
              <w:rPr>
                <w:lang w:val="en-NZ"/>
              </w:rPr>
            </w:pPr>
            <w:r w:rsidRPr="005B058F">
              <w:t>This describes the essential skills and knowledge and their level, required for this unit.</w:t>
            </w:r>
          </w:p>
        </w:tc>
      </w:tr>
      <w:tr w:rsidTr="00373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8F">
            <w:pPr>
              <w:pStyle w:val="BodyText"/>
              <w:rPr>
                <w:lang w:val="en-NZ"/>
              </w:rPr>
            </w:pPr>
            <w:r w:rsidRPr="005B058F">
              <w:rPr>
                <w:rStyle w:val="SpecialBold"/>
              </w:rPr>
              <w:t>Required Skills</w:t>
            </w:r>
          </w:p>
        </w:tc>
      </w:tr>
      <w:tr w:rsidTr="00373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58F" w:rsidP="005B058F">
            <w:pPr>
              <w:pStyle w:val="ListBullet"/>
            </w:pPr>
            <w:r w:rsidRPr="005B058F">
              <w:t>aim the sustained fire machine gun</w:t>
            </w:r>
          </w:p>
          <w:p w:rsidR="00000000" w:rsidRPr="005B058F" w:rsidP="005B058F">
            <w:pPr>
              <w:pStyle w:val="ListBullet"/>
            </w:pPr>
            <w:r w:rsidRPr="005B058F">
              <w:t>apply immediate action and stoppage drills</w:t>
            </w:r>
          </w:p>
          <w:p w:rsidR="00000000" w:rsidP="005B058F">
            <w:pPr>
              <w:pStyle w:val="ListBullet"/>
              <w:rPr>
                <w:lang w:val="en-NZ"/>
              </w:rPr>
            </w:pPr>
            <w:r w:rsidRPr="005B058F">
              <w:t>apply recognised safety precautions</w:t>
            </w:r>
          </w:p>
        </w:tc>
      </w:tr>
      <w:tr w:rsidTr="00373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8F">
            <w:pPr>
              <w:pStyle w:val="BodyText"/>
              <w:rPr>
                <w:lang w:val="en-NZ"/>
              </w:rPr>
            </w:pPr>
            <w:r w:rsidRPr="005B058F">
              <w:rPr>
                <w:rStyle w:val="SpecialBold"/>
              </w:rPr>
              <w:t>Required Knowledge</w:t>
            </w:r>
          </w:p>
        </w:tc>
      </w:tr>
      <w:tr w:rsidTr="00373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58F" w:rsidP="005B058F">
            <w:pPr>
              <w:pStyle w:val="ListBullet"/>
            </w:pPr>
            <w:r w:rsidRPr="005B058F">
              <w:t>characteristics, technical capabilities, effects, employment and limitations of the sustained fire machine gun and ammunition</w:t>
            </w:r>
          </w:p>
          <w:p w:rsidR="00000000" w:rsidRPr="005B058F" w:rsidP="005B058F">
            <w:pPr>
              <w:pStyle w:val="ListBullet"/>
            </w:pPr>
            <w:r w:rsidRPr="005B058F">
              <w:t>degrees of weapon readiness</w:t>
            </w:r>
          </w:p>
          <w:p w:rsidR="00000000" w:rsidRPr="005B058F" w:rsidP="005B058F">
            <w:pPr>
              <w:pStyle w:val="ListBullet"/>
            </w:pPr>
            <w:r w:rsidRPr="005B058F">
              <w:t>WHS requirements</w:t>
            </w:r>
          </w:p>
          <w:p w:rsidR="00000000" w:rsidRPr="005B058F" w:rsidP="005B058F">
            <w:pPr>
              <w:pStyle w:val="ListBullet"/>
            </w:pPr>
            <w:r w:rsidRPr="005B058F">
              <w:t>marksmanship principles</w:t>
            </w:r>
          </w:p>
          <w:p w:rsidR="00000000" w:rsidRPr="005B058F" w:rsidP="005B058F">
            <w:pPr>
              <w:pStyle w:val="ListBullet"/>
            </w:pPr>
            <w:r w:rsidRPr="005B058F">
              <w:t>range safety</w:t>
            </w:r>
          </w:p>
          <w:p w:rsidR="00000000" w:rsidRPr="005B058F" w:rsidP="005B058F">
            <w:pPr>
              <w:pStyle w:val="ListBullet"/>
            </w:pPr>
            <w:r w:rsidRPr="005B058F">
              <w:t>safety precautions of the sustained fire machine</w:t>
            </w:r>
            <w:r w:rsidRPr="005B058F">
              <w:t xml:space="preserve"> gun</w:t>
            </w:r>
          </w:p>
          <w:p w:rsidR="00000000" w:rsidRPr="005B058F" w:rsidP="005B058F">
            <w:pPr>
              <w:pStyle w:val="ListBullet"/>
            </w:pPr>
            <w:r w:rsidRPr="005B058F">
              <w:t>types of targets</w:t>
            </w:r>
          </w:p>
        </w:tc>
      </w:tr>
    </w:tbl>
    <w:p w:rsidR="00000000" w:rsidRPr="005B058F" w:rsidP="005B058F">
      <w:pPr>
        <w:pStyle w:val="BodyText"/>
      </w:pPr>
    </w:p>
    <w:p w:rsidR="00000000" w:rsidRPr="005B058F" w:rsidP="005B058F">
      <w:pPr>
        <w:pStyle w:val="AllowPageBreak"/>
      </w:pPr>
    </w:p>
    <w:p w:rsidR="00000000" w:rsidRPr="005B058F" w:rsidP="005B058F">
      <w:pPr>
        <w:pStyle w:val="Heading1"/>
      </w:pPr>
      <w:bookmarkStart w:id="10" w:name="O_516054"/>
      <w:bookmarkEnd w:id="10"/>
      <w:r w:rsidRPr="005B058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73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8F">
            <w:pPr>
              <w:pStyle w:val="BodyText"/>
              <w:rPr>
                <w:lang w:val="en-NZ"/>
              </w:rPr>
            </w:pPr>
            <w:r w:rsidRPr="005B058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58F" w:rsidP="005B058F">
            <w:pPr>
              <w:pStyle w:val="BodyText"/>
            </w:pPr>
            <w:r w:rsidRPr="005B058F">
              <w:t>Assessment must confirm the ability to</w:t>
            </w:r>
          </w:p>
          <w:p w:rsidR="00000000" w:rsidRPr="005B058F" w:rsidP="005B058F">
            <w:pPr>
              <w:pStyle w:val="ListBullet"/>
            </w:pPr>
            <w:r w:rsidRPr="005B058F">
              <w:t>conduct all weapon drills as listed in the Range Statement</w:t>
            </w:r>
          </w:p>
          <w:p w:rsidR="00000000" w:rsidRPr="005B058F" w:rsidP="005B058F">
            <w:pPr>
              <w:pStyle w:val="ListBullet"/>
            </w:pPr>
            <w:r w:rsidRPr="005B058F">
              <w:t xml:space="preserve">fire the weapon using, as a minimum, ball ammunition </w:t>
            </w:r>
          </w:p>
          <w:p w:rsidR="00000000" w:rsidRPr="005B058F" w:rsidP="005B058F">
            <w:pPr>
              <w:pStyle w:val="ListBullet"/>
            </w:pPr>
            <w:r w:rsidRPr="005B058F">
              <w:t>fire the weapon mounted on a tripod</w:t>
            </w:r>
          </w:p>
          <w:p w:rsidR="00000000" w:rsidRPr="005B058F" w:rsidP="005B058F">
            <w:pPr>
              <w:pStyle w:val="ListBullet"/>
            </w:pPr>
            <w:r w:rsidRPr="005B058F">
              <w:t>recognise the limit of own authority</w:t>
            </w:r>
          </w:p>
          <w:p w:rsidR="00000000" w:rsidRPr="005B058F" w:rsidP="005B058F">
            <w:pPr>
              <w:pStyle w:val="ListBullet"/>
            </w:pPr>
            <w:r w:rsidRPr="005B058F">
              <w:t>confirm that operators meet the specified minimum requirements as laid down by the relevant Service Chief</w:t>
            </w:r>
          </w:p>
          <w:p w:rsidR="00000000" w:rsidRPr="005B058F" w:rsidP="005B058F">
            <w:pPr>
              <w:pStyle w:val="BodyText"/>
            </w:pPr>
            <w:r w:rsidRPr="005B058F">
              <w:rPr>
                <w:rStyle w:val="SpecialBold"/>
              </w:rPr>
              <w:t>Consistency in performa</w:t>
            </w:r>
            <w:r w:rsidRPr="005B058F">
              <w:rPr>
                <w:rStyle w:val="SpecialBold"/>
              </w:rPr>
              <w:t>nce</w:t>
            </w:r>
          </w:p>
          <w:p w:rsidR="00000000" w:rsidP="005B058F">
            <w:pPr>
              <w:pStyle w:val="BodyText"/>
              <w:rPr>
                <w:lang w:val="en-NZ"/>
              </w:rPr>
            </w:pPr>
            <w:r w:rsidRPr="005B058F">
              <w:t>Competency should be demonstrated over time and across a range of simulated or actual workplace situations.</w:t>
            </w:r>
          </w:p>
        </w:tc>
      </w:tr>
      <w:tr w:rsidTr="00373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58F" w:rsidP="005B058F">
            <w:pPr>
              <w:pStyle w:val="BodyText"/>
            </w:pPr>
            <w:r w:rsidRPr="005B058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58F" w:rsidP="005B058F">
            <w:pPr>
              <w:pStyle w:val="BodyText"/>
            </w:pPr>
            <w:r w:rsidRPr="005B058F">
              <w:rPr>
                <w:rStyle w:val="SpecialBold"/>
              </w:rPr>
              <w:t>Context of assessment</w:t>
            </w:r>
          </w:p>
          <w:p w:rsidR="00000000" w:rsidRPr="005B058F" w:rsidP="005B058F">
            <w:pPr>
              <w:pStyle w:val="BodyText"/>
            </w:pPr>
            <w:r w:rsidRPr="005B058F">
              <w:t>Com</w:t>
            </w:r>
            <w:r w:rsidRPr="005B058F">
              <w:t>petency should be assessed in the workplace or in a simulated workplace environment using live ammunition on a live firing range. This would include ‘dry’ assessment to ensure that a safe environment is maintained.</w:t>
            </w:r>
          </w:p>
          <w:p w:rsidR="00000000" w:rsidRPr="005B058F" w:rsidP="005B058F">
            <w:pPr>
              <w:pStyle w:val="BodyText"/>
            </w:pPr>
            <w:r w:rsidRPr="005B058F">
              <w:rPr>
                <w:rStyle w:val="SpecialBold"/>
              </w:rPr>
              <w:t>Specific resources for assessment</w:t>
            </w:r>
          </w:p>
          <w:p w:rsidR="00000000" w:rsidRPr="005B058F" w:rsidP="005B058F">
            <w:pPr>
              <w:pStyle w:val="BodyText"/>
            </w:pPr>
            <w:r w:rsidRPr="005B058F">
              <w:t xml:space="preserve">Access </w:t>
            </w:r>
            <w:r w:rsidRPr="005B058F">
              <w:t>to a sustained fire machine gun, ammunition and a live firing range.</w:t>
            </w:r>
          </w:p>
        </w:tc>
      </w:tr>
    </w:tbl>
    <w:p w:rsidR="00000000" w:rsidRPr="005B058F" w:rsidP="005B058F">
      <w:pPr>
        <w:pStyle w:val="BodyText"/>
      </w:pPr>
    </w:p>
    <w:p w:rsidR="00000000" w:rsidRPr="005B058F" w:rsidP="005B058F">
      <w:pPr>
        <w:pStyle w:val="AllowPageBreak"/>
      </w:pPr>
    </w:p>
    <w:p w:rsidR="00000000" w:rsidRPr="005B058F" w:rsidP="005B058F">
      <w:pPr>
        <w:pStyle w:val="Heading1"/>
      </w:pPr>
      <w:bookmarkStart w:id="11" w:name="O_516053"/>
      <w:bookmarkEnd w:id="11"/>
      <w:r w:rsidRPr="005B058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B0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8F">
            <w:pPr>
              <w:pStyle w:val="BodyText"/>
              <w:rPr>
                <w:lang w:val="en-NZ"/>
              </w:rPr>
            </w:pPr>
            <w:r w:rsidRPr="005B058F">
              <w:t xml:space="preserve">The Range Statement relates to the Unit of Competency as a whole. It allows for different work environments and situations that may affect performance. </w:t>
            </w:r>
            <w:r w:rsidRPr="005B058F">
              <w:rPr>
                <w:rStyle w:val="BoldandItalics"/>
              </w:rPr>
              <w:t>Bold italicised</w:t>
            </w:r>
            <w:r w:rsidRPr="005B058F">
              <w:t xml:space="preserve"> wording in the Performance Criteria is detailed below.</w:t>
            </w:r>
          </w:p>
        </w:tc>
      </w:tr>
      <w:tr w:rsidTr="005B0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8F">
            <w:pPr>
              <w:pStyle w:val="BodyText"/>
              <w:rPr>
                <w:lang w:val="en-NZ"/>
              </w:rPr>
            </w:pPr>
            <w:r w:rsidRPr="005B058F">
              <w:rPr>
                <w:rStyle w:val="BoldandItalics"/>
              </w:rPr>
              <w:t>Sustained fire machine gun</w:t>
            </w:r>
            <w:r w:rsidRPr="005B058F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58F" w:rsidP="005B058F">
            <w:pPr>
              <w:pStyle w:val="ListBullet"/>
            </w:pPr>
            <w:r w:rsidRPr="005B058F">
              <w:t>MAG 58</w:t>
            </w:r>
          </w:p>
          <w:p w:rsidR="00000000" w:rsidP="005B058F">
            <w:pPr>
              <w:pStyle w:val="ListBullet"/>
              <w:rPr>
                <w:lang w:val="en-NZ"/>
              </w:rPr>
            </w:pPr>
            <w:r w:rsidRPr="005B058F">
              <w:t>12.7 Quick Change Barrel (QCB)</w:t>
            </w:r>
          </w:p>
        </w:tc>
      </w:tr>
      <w:tr w:rsidTr="005B0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8F">
            <w:pPr>
              <w:pStyle w:val="BodyText"/>
              <w:rPr>
                <w:lang w:val="en-NZ"/>
              </w:rPr>
            </w:pPr>
            <w:r w:rsidRPr="005B058F">
              <w:rPr>
                <w:rStyle w:val="BoldandItalics"/>
              </w:rPr>
              <w:t>Standard procedures</w:t>
            </w:r>
            <w:r w:rsidRPr="005B058F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58F" w:rsidP="005B058F">
            <w:pPr>
              <w:pStyle w:val="ListBullet"/>
            </w:pPr>
            <w:r w:rsidRPr="005B058F">
              <w:t>Australian Standards</w:t>
            </w:r>
          </w:p>
          <w:p w:rsidR="00000000" w:rsidRPr="005B058F" w:rsidP="005B058F">
            <w:pPr>
              <w:pStyle w:val="ListBullet"/>
            </w:pPr>
            <w:r w:rsidRPr="005B058F">
              <w:t>defence instructions</w:t>
            </w:r>
          </w:p>
          <w:p w:rsidR="00000000" w:rsidRPr="005B058F" w:rsidP="005B058F">
            <w:pPr>
              <w:pStyle w:val="ListBullet"/>
            </w:pPr>
            <w:r w:rsidRPr="005B058F">
              <w:t>doctrine pamphlets</w:t>
            </w:r>
          </w:p>
          <w:p w:rsidR="00000000" w:rsidRPr="005B058F" w:rsidP="005B058F">
            <w:pPr>
              <w:pStyle w:val="ListBullet"/>
            </w:pPr>
            <w:r w:rsidRPr="005B058F">
              <w:t>job guides, other publications</w:t>
            </w:r>
          </w:p>
          <w:p w:rsidR="00000000" w:rsidRPr="005B058F" w:rsidP="005B058F">
            <w:pPr>
              <w:pStyle w:val="ListBullet"/>
            </w:pPr>
            <w:r w:rsidRPr="005B058F">
              <w:t>manufacturers’ handbooks, industry specifications and technical instructions</w:t>
            </w:r>
          </w:p>
          <w:p w:rsidR="00000000" w:rsidRPr="005B058F" w:rsidP="005B058F">
            <w:pPr>
              <w:pStyle w:val="ListBullet"/>
            </w:pPr>
            <w:r w:rsidRPr="005B058F">
              <w:t>WHS regulations</w:t>
            </w:r>
          </w:p>
          <w:p w:rsidR="00000000" w:rsidRPr="005B058F" w:rsidP="005B058F">
            <w:pPr>
              <w:pStyle w:val="ListBullet"/>
            </w:pPr>
            <w:r w:rsidRPr="005B058F">
              <w:t>organisational policies and procedures</w:t>
            </w:r>
          </w:p>
          <w:p w:rsidR="00000000" w:rsidRPr="005B058F" w:rsidP="005B058F">
            <w:pPr>
              <w:pStyle w:val="ListBullet"/>
            </w:pPr>
            <w:r w:rsidRPr="005B058F">
              <w:t>procedure manuals</w:t>
            </w:r>
          </w:p>
          <w:p w:rsidR="00000000" w:rsidRPr="005B058F" w:rsidP="005B058F">
            <w:pPr>
              <w:pStyle w:val="ListBullet"/>
            </w:pPr>
            <w:r w:rsidRPr="005B058F">
              <w:t>relevant local government by</w:t>
            </w:r>
            <w:r w:rsidRPr="005B058F">
              <w:noBreakHyphen/>
              <w:t>laws</w:t>
            </w:r>
          </w:p>
          <w:p w:rsidR="00000000" w:rsidRPr="005B058F" w:rsidP="005B058F">
            <w:pPr>
              <w:pStyle w:val="ListBullet"/>
            </w:pPr>
            <w:r w:rsidRPr="005B058F">
              <w:t>relevant state/territory or federal legis</w:t>
            </w:r>
            <w:r w:rsidRPr="005B058F">
              <w:t>lation</w:t>
            </w:r>
          </w:p>
          <w:p w:rsidR="00000000" w:rsidRPr="005B058F" w:rsidP="005B058F">
            <w:pPr>
              <w:pStyle w:val="ListBullet"/>
            </w:pPr>
            <w:r w:rsidRPr="005B058F">
              <w:t>routine orders</w:t>
            </w:r>
          </w:p>
          <w:p w:rsidR="00000000" w:rsidRPr="005B058F" w:rsidP="005B058F">
            <w:pPr>
              <w:pStyle w:val="ListBullet"/>
            </w:pPr>
            <w:r w:rsidRPr="005B058F">
              <w:t>standing orders</w:t>
            </w:r>
          </w:p>
          <w:p w:rsidR="00000000" w:rsidRPr="005B058F" w:rsidP="005B058F">
            <w:pPr>
              <w:pStyle w:val="ListBullet"/>
            </w:pPr>
            <w:r w:rsidRPr="005B058F">
              <w:t>standing operating procedures</w:t>
            </w:r>
          </w:p>
          <w:p w:rsidR="00000000" w:rsidP="005B058F">
            <w:pPr>
              <w:pStyle w:val="ListBullet"/>
              <w:rPr>
                <w:lang w:val="en-NZ"/>
              </w:rPr>
            </w:pPr>
            <w:r w:rsidRPr="005B058F">
              <w:t>written and verbal orders</w:t>
            </w:r>
          </w:p>
        </w:tc>
      </w:tr>
      <w:tr w:rsidTr="005B0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8F">
            <w:pPr>
              <w:pStyle w:val="BodyText"/>
              <w:rPr>
                <w:lang w:val="en-NZ"/>
              </w:rPr>
            </w:pPr>
            <w:r w:rsidRPr="005B058F">
              <w:rPr>
                <w:rStyle w:val="BoldandItalics"/>
              </w:rPr>
              <w:t>Ammunition</w:t>
            </w:r>
            <w:r w:rsidRPr="005B058F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58F" w:rsidP="005B058F">
            <w:pPr>
              <w:pStyle w:val="ListBullet"/>
            </w:pPr>
            <w:r w:rsidRPr="005B058F">
              <w:t>armour piercing</w:t>
            </w:r>
          </w:p>
          <w:p w:rsidR="00000000" w:rsidRPr="005B058F" w:rsidP="005B058F">
            <w:pPr>
              <w:pStyle w:val="ListBullet"/>
            </w:pPr>
            <w:r w:rsidRPr="005B058F">
              <w:t>blank</w:t>
            </w:r>
          </w:p>
          <w:p w:rsidR="00000000" w:rsidRPr="005B058F" w:rsidP="005B058F">
            <w:pPr>
              <w:pStyle w:val="ListBullet"/>
            </w:pPr>
            <w:r w:rsidRPr="005B058F">
              <w:t>ball</w:t>
            </w:r>
          </w:p>
          <w:p w:rsidR="00000000" w:rsidRPr="005B058F" w:rsidP="005B058F">
            <w:pPr>
              <w:pStyle w:val="ListBullet"/>
            </w:pPr>
            <w:r w:rsidRPr="005B058F">
              <w:t>dummy</w:t>
            </w:r>
          </w:p>
          <w:p w:rsidR="00000000" w:rsidRPr="005B058F" w:rsidP="005B058F">
            <w:pPr>
              <w:pStyle w:val="ListBullet"/>
            </w:pPr>
            <w:r w:rsidRPr="005B058F">
              <w:t>incendiary</w:t>
            </w:r>
          </w:p>
          <w:p w:rsidR="00000000" w:rsidP="005B058F">
            <w:pPr>
              <w:pStyle w:val="ListBullet"/>
              <w:rPr>
                <w:lang w:val="en-NZ"/>
              </w:rPr>
            </w:pPr>
            <w:r w:rsidRPr="005B058F">
              <w:t>tracer</w:t>
            </w:r>
          </w:p>
        </w:tc>
      </w:tr>
      <w:tr w:rsidTr="005B0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8F">
            <w:pPr>
              <w:pStyle w:val="BodyText"/>
              <w:rPr>
                <w:lang w:val="en-NZ"/>
              </w:rPr>
            </w:pPr>
            <w:r w:rsidRPr="005B058F">
              <w:rPr>
                <w:rStyle w:val="BoldandItalics"/>
              </w:rPr>
              <w:t>Defects</w:t>
            </w:r>
            <w:r w:rsidRPr="005B058F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58F" w:rsidP="005B058F">
            <w:pPr>
              <w:pStyle w:val="ListBullet"/>
            </w:pPr>
            <w:r w:rsidRPr="005B058F">
              <w:t>cracks</w:t>
            </w:r>
          </w:p>
          <w:p w:rsidR="00000000" w:rsidRPr="005B058F" w:rsidP="005B058F">
            <w:pPr>
              <w:pStyle w:val="ListBullet"/>
            </w:pPr>
            <w:r w:rsidRPr="005B058F">
              <w:t>damaged feeding mechanism</w:t>
            </w:r>
          </w:p>
          <w:p w:rsidR="00000000" w:rsidRPr="005B058F" w:rsidP="005B058F">
            <w:pPr>
              <w:pStyle w:val="ListBullet"/>
            </w:pPr>
            <w:r w:rsidRPr="005B058F">
              <w:t>damaged sighting system</w:t>
            </w:r>
          </w:p>
          <w:p w:rsidR="00000000" w:rsidRPr="005B058F" w:rsidP="005B058F">
            <w:pPr>
              <w:pStyle w:val="ListBullet"/>
            </w:pPr>
            <w:r w:rsidRPr="005B058F">
              <w:t>faulty trigger mechanism</w:t>
            </w:r>
          </w:p>
          <w:p w:rsidR="00000000" w:rsidRPr="005B058F" w:rsidP="005B058F">
            <w:pPr>
              <w:pStyle w:val="ListBullet"/>
            </w:pPr>
            <w:r w:rsidRPr="005B058F">
              <w:t>incorrect serial numbers</w:t>
            </w:r>
          </w:p>
          <w:p w:rsidR="00000000" w:rsidP="005B058F">
            <w:pPr>
              <w:pStyle w:val="ListBullet"/>
              <w:rPr>
                <w:lang w:val="en-NZ"/>
              </w:rPr>
            </w:pPr>
            <w:r w:rsidRPr="005B058F">
              <w:t>out of date or missing fully functional classification label</w:t>
            </w:r>
          </w:p>
        </w:tc>
      </w:tr>
      <w:tr w:rsidTr="005B0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8F">
            <w:pPr>
              <w:pStyle w:val="BodyText"/>
              <w:rPr>
                <w:lang w:val="en-NZ"/>
              </w:rPr>
            </w:pPr>
            <w:r w:rsidRPr="005B058F">
              <w:rPr>
                <w:rStyle w:val="BoldandItalics"/>
              </w:rPr>
              <w:t>Weapon drills</w:t>
            </w:r>
            <w:r w:rsidRPr="005B058F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58F" w:rsidP="005B058F">
            <w:pPr>
              <w:pStyle w:val="ListBullet"/>
            </w:pPr>
            <w:r w:rsidRPr="005B058F">
              <w:t>safety precautions (e.g. checking clearances)</w:t>
            </w:r>
          </w:p>
          <w:p w:rsidR="00000000" w:rsidRPr="005B058F" w:rsidP="005B058F">
            <w:pPr>
              <w:pStyle w:val="ListBullet"/>
            </w:pPr>
            <w:r w:rsidRPr="005B058F">
              <w:t>degrees of weapon readiness</w:t>
            </w:r>
          </w:p>
          <w:p w:rsidR="00000000" w:rsidP="005B058F">
            <w:pPr>
              <w:pStyle w:val="ListBullet"/>
              <w:rPr>
                <w:lang w:val="en-NZ"/>
              </w:rPr>
            </w:pPr>
            <w:r w:rsidRPr="005B058F">
              <w:t>immediate action and stoppage</w:t>
            </w:r>
          </w:p>
        </w:tc>
      </w:tr>
      <w:tr w:rsidTr="005B0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8F">
            <w:pPr>
              <w:pStyle w:val="BodyText"/>
              <w:rPr>
                <w:lang w:val="en-NZ"/>
              </w:rPr>
            </w:pPr>
            <w:r w:rsidRPr="005B058F">
              <w:rPr>
                <w:rStyle w:val="BoldandItalics"/>
              </w:rPr>
              <w:t>Marksmanshi</w:t>
            </w:r>
            <w:r w:rsidRPr="005B058F">
              <w:rPr>
                <w:rStyle w:val="BoldandItalics"/>
              </w:rPr>
              <w:t>p principles</w:t>
            </w:r>
            <w:r w:rsidRPr="005B058F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58F" w:rsidP="005B058F">
            <w:pPr>
              <w:pStyle w:val="ListBullet"/>
            </w:pPr>
            <w:r w:rsidRPr="005B058F">
              <w:t>position and hold must be firm enough to support the weapon</w:t>
            </w:r>
          </w:p>
          <w:p w:rsidR="00000000" w:rsidRPr="005B058F" w:rsidP="005B058F">
            <w:pPr>
              <w:pStyle w:val="ListBullet"/>
            </w:pPr>
            <w:r w:rsidRPr="005B058F">
              <w:t>weapon must point naturally at the target without undue physical effort</w:t>
            </w:r>
          </w:p>
          <w:p w:rsidR="00000000" w:rsidRPr="005B058F" w:rsidP="005B058F">
            <w:pPr>
              <w:pStyle w:val="ListBullet"/>
            </w:pPr>
            <w:r w:rsidRPr="005B058F">
              <w:t>shot must be released and followed through without disturbance to the firer’s position</w:t>
            </w:r>
          </w:p>
          <w:p w:rsidR="00000000" w:rsidP="005B058F">
            <w:pPr>
              <w:pStyle w:val="ListBullet"/>
              <w:rPr>
                <w:lang w:val="en-NZ"/>
              </w:rPr>
            </w:pPr>
            <w:r w:rsidRPr="005B058F">
              <w:t>aiming mus</w:t>
            </w:r>
            <w:r w:rsidRPr="005B058F">
              <w:t>t be correct</w:t>
            </w:r>
          </w:p>
        </w:tc>
      </w:tr>
      <w:tr w:rsidTr="005B0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8F">
            <w:pPr>
              <w:pStyle w:val="BodyText"/>
              <w:rPr>
                <w:lang w:val="en-NZ"/>
              </w:rPr>
            </w:pPr>
            <w:r w:rsidRPr="005B058F">
              <w:rPr>
                <w:rStyle w:val="BoldandItalics"/>
              </w:rPr>
              <w:t>Fire positions</w:t>
            </w:r>
            <w:r w:rsidRPr="005B058F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58F" w:rsidP="005B058F">
            <w:pPr>
              <w:pStyle w:val="ListBullet"/>
            </w:pPr>
            <w:r w:rsidRPr="005B058F">
              <w:t>pintle mounted</w:t>
            </w:r>
          </w:p>
          <w:p w:rsidR="00000000" w:rsidP="005B058F">
            <w:pPr>
              <w:pStyle w:val="ListBullet"/>
              <w:rPr>
                <w:lang w:val="en-NZ"/>
              </w:rPr>
            </w:pPr>
            <w:r w:rsidRPr="005B058F">
              <w:t>tripod mounted</w:t>
            </w:r>
          </w:p>
        </w:tc>
      </w:tr>
      <w:tr w:rsidTr="005B0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58F">
            <w:pPr>
              <w:pStyle w:val="BodyText"/>
              <w:rPr>
                <w:lang w:val="en-NZ"/>
              </w:rPr>
            </w:pPr>
            <w:r w:rsidRPr="005B058F">
              <w:rPr>
                <w:rStyle w:val="BoldandItalics"/>
              </w:rPr>
              <w:t>Weapon equipment</w:t>
            </w:r>
            <w:r w:rsidRPr="005B058F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58F" w:rsidP="005B058F">
            <w:pPr>
              <w:pStyle w:val="ListBullet"/>
            </w:pPr>
            <w:r w:rsidRPr="005B058F">
              <w:t>complete equipment schedule (ces)</w:t>
            </w:r>
          </w:p>
          <w:p w:rsidR="00000000" w:rsidRPr="005B058F" w:rsidP="005B058F">
            <w:pPr>
              <w:pStyle w:val="ListBullet"/>
            </w:pPr>
            <w:r w:rsidRPr="005B058F">
              <w:t>tripod</w:t>
            </w:r>
          </w:p>
          <w:p w:rsidR="00000000" w:rsidRPr="005B058F" w:rsidP="005B058F">
            <w:pPr>
              <w:pStyle w:val="ListBullet"/>
            </w:pPr>
            <w:r w:rsidRPr="005B058F">
              <w:t>weapon sighting systems; such as:</w:t>
            </w:r>
          </w:p>
          <w:p w:rsidR="00000000" w:rsidRPr="005B058F" w:rsidP="005B058F">
            <w:pPr>
              <w:pStyle w:val="ListBullet2"/>
            </w:pPr>
            <w:r w:rsidRPr="005B058F">
              <w:t>C2 sight</w:t>
            </w:r>
          </w:p>
          <w:p w:rsidR="00000000" w:rsidRPr="005B058F" w:rsidP="005B058F">
            <w:pPr>
              <w:pStyle w:val="ListBullet2"/>
            </w:pPr>
            <w:r w:rsidRPr="005B058F">
              <w:t>night sights</w:t>
            </w:r>
          </w:p>
          <w:p w:rsidR="00000000" w:rsidRPr="005B058F" w:rsidP="005B058F">
            <w:pPr>
              <w:pStyle w:val="ListBullet2"/>
            </w:pPr>
            <w:r w:rsidRPr="005B058F">
              <w:t>thermal/infra</w:t>
            </w:r>
            <w:r w:rsidRPr="005B058F">
              <w:noBreakHyphen/>
              <w:t>red</w:t>
            </w:r>
          </w:p>
        </w:tc>
      </w:tr>
    </w:tbl>
    <w:p w:rsidR="00000000" w:rsidRPr="005B058F" w:rsidP="005B058F">
      <w:pPr>
        <w:pStyle w:val="BodyText"/>
      </w:pPr>
    </w:p>
    <w:p w:rsidR="00000000" w:rsidRPr="005B058F" w:rsidP="005B058F">
      <w:pPr>
        <w:pStyle w:val="AllowPageBreak"/>
      </w:pPr>
    </w:p>
    <w:p w:rsidR="00000000" w:rsidRPr="005B058F" w:rsidP="005B058F">
      <w:pPr>
        <w:pStyle w:val="Heading1"/>
      </w:pPr>
      <w:bookmarkStart w:id="12" w:name="O_516052"/>
      <w:bookmarkEnd w:id="12"/>
      <w:r w:rsidRPr="005B058F">
        <w:t>Unit Sector(s)</w:t>
      </w:r>
    </w:p>
    <w:p w:rsidR="00000000" w:rsidRPr="005B058F" w:rsidP="005B058F">
      <w:pPr>
        <w:pStyle w:val="BodyText"/>
      </w:pPr>
      <w:r w:rsidRPr="005B058F">
        <w:t>Not applicable.</w:t>
      </w:r>
    </w:p>
    <w:p w:rsidR="00000000" w:rsidRPr="005B058F" w:rsidP="005B058F"/>
    <w:sectPr w:rsidSect="005B05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5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58F" w:rsidRPr="00373832" w:rsidP="0037383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5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832" w:rsidP="005B05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73832" w:rsidP="005B05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73832" w:rsidP="005B05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5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58F" w:rsidRPr="00373832" w:rsidP="0037383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5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832" w:rsidRPr="002D2AF8" w:rsidP="005B05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DEFCA407B Operate a sustained fire machine gun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373832" w:rsidP="005B05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1497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8A9D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8AE7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5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05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05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05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05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05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05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05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05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05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05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058F"/>
  </w:style>
  <w:style w:type="character" w:customStyle="1" w:styleId="Heading1Char">
    <w:name w:val="Heading 1 Char"/>
    <w:basedOn w:val="DefaultParagraphFont"/>
    <w:link w:val="Heading1"/>
    <w:rsid w:val="005B05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058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05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B05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058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058F"/>
    <w:rPr>
      <w:b/>
      <w:spacing w:val="0"/>
    </w:rPr>
  </w:style>
  <w:style w:type="paragraph" w:styleId="ListBullet2">
    <w:name w:val="List Bullet 2"/>
    <w:basedOn w:val="List2"/>
    <w:rsid w:val="005B058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05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05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B058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B05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05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05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05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05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05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05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05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05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05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05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05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05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05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05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05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05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05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B05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05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05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05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05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05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05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05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05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05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05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05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05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058F"/>
    <w:rPr>
      <w:i/>
    </w:rPr>
  </w:style>
  <w:style w:type="paragraph" w:styleId="Caption">
    <w:name w:val="caption"/>
    <w:basedOn w:val="BodyText"/>
    <w:next w:val="Normal"/>
    <w:qFormat/>
    <w:rsid w:val="005B05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05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05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058F"/>
  </w:style>
  <w:style w:type="paragraph" w:styleId="TableofFigures">
    <w:name w:val="table of figures"/>
    <w:basedOn w:val="Normal"/>
    <w:next w:val="Normal"/>
    <w:semiHidden/>
    <w:rsid w:val="005B05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058F"/>
    <w:pPr>
      <w:numPr>
        <w:numId w:val="11"/>
      </w:numPr>
    </w:pPr>
  </w:style>
  <w:style w:type="character" w:customStyle="1" w:styleId="WingdingSymbols">
    <w:name w:val="Wingding Symbols"/>
    <w:rsid w:val="005B058F"/>
    <w:rPr>
      <w:rFonts w:ascii="Wingdings" w:hAnsi="Wingdings"/>
    </w:rPr>
  </w:style>
  <w:style w:type="paragraph" w:customStyle="1" w:styleId="TableHeading">
    <w:name w:val="Table Heading"/>
    <w:basedOn w:val="HeadingBase"/>
    <w:rsid w:val="005B05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058F"/>
    <w:rPr>
      <w:color w:val="0033CC"/>
      <w:u w:val="none"/>
    </w:rPr>
  </w:style>
  <w:style w:type="paragraph" w:customStyle="1" w:styleId="BodyTextRight">
    <w:name w:val="Body Text Right"/>
    <w:basedOn w:val="BodyText"/>
    <w:rsid w:val="005B05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05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05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05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05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05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058F"/>
    <w:rPr>
      <w:sz w:val="32"/>
    </w:rPr>
  </w:style>
  <w:style w:type="paragraph" w:customStyle="1" w:styleId="HeadingProcedure">
    <w:name w:val="Heading Procedure"/>
    <w:basedOn w:val="HeadingBase"/>
    <w:next w:val="Normal"/>
    <w:rsid w:val="005B05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058F"/>
    <w:pPr>
      <w:spacing w:before="60" w:after="60"/>
    </w:pPr>
  </w:style>
  <w:style w:type="paragraph" w:styleId="ListContinue">
    <w:name w:val="List Continue"/>
    <w:basedOn w:val="List"/>
    <w:rsid w:val="005B058F"/>
    <w:pPr>
      <w:ind w:firstLine="0"/>
    </w:pPr>
  </w:style>
  <w:style w:type="paragraph" w:customStyle="1" w:styleId="ListNote">
    <w:name w:val="List Note"/>
    <w:basedOn w:val="List"/>
    <w:rsid w:val="005B05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05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05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058F"/>
    <w:rPr>
      <w:rFonts w:ascii="Courier New" w:hAnsi="Courier New"/>
    </w:rPr>
  </w:style>
  <w:style w:type="paragraph" w:customStyle="1" w:styleId="NoteBullet">
    <w:name w:val="Note Bullet"/>
    <w:basedOn w:val="Note"/>
    <w:rsid w:val="005B05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05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05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05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058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B05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05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058F"/>
    <w:rPr>
      <w:b/>
      <w:smallCaps/>
    </w:rPr>
  </w:style>
  <w:style w:type="paragraph" w:customStyle="1" w:styleId="TableListNumber">
    <w:name w:val="Table List Number"/>
    <w:basedOn w:val="ListNumber"/>
    <w:rsid w:val="005B05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05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058F"/>
    <w:pPr>
      <w:numPr>
        <w:numId w:val="9"/>
      </w:numPr>
    </w:pPr>
  </w:style>
  <w:style w:type="paragraph" w:customStyle="1" w:styleId="ListAlpha2">
    <w:name w:val="List Alpha 2"/>
    <w:basedOn w:val="List2"/>
    <w:rsid w:val="005B058F"/>
    <w:pPr>
      <w:numPr>
        <w:numId w:val="8"/>
      </w:numPr>
    </w:pPr>
  </w:style>
  <w:style w:type="paragraph" w:styleId="List2">
    <w:name w:val="List 2"/>
    <w:basedOn w:val="BodyText"/>
    <w:rsid w:val="005B05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05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05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05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058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058F"/>
    <w:pPr>
      <w:numPr>
        <w:numId w:val="3"/>
      </w:numPr>
    </w:pPr>
  </w:style>
  <w:style w:type="paragraph" w:styleId="ListBullet5">
    <w:name w:val="List Bullet 5"/>
    <w:basedOn w:val="List5"/>
    <w:rsid w:val="005B058F"/>
    <w:pPr>
      <w:numPr>
        <w:numId w:val="4"/>
      </w:numPr>
    </w:pPr>
  </w:style>
  <w:style w:type="paragraph" w:styleId="ListContinue2">
    <w:name w:val="List Continue 2"/>
    <w:basedOn w:val="List2"/>
    <w:rsid w:val="005B058F"/>
    <w:pPr>
      <w:ind w:firstLine="0"/>
    </w:pPr>
  </w:style>
  <w:style w:type="paragraph" w:styleId="ListContinue3">
    <w:name w:val="List Continue 3"/>
    <w:basedOn w:val="List3"/>
    <w:rsid w:val="005B058F"/>
    <w:pPr>
      <w:ind w:left="1021" w:firstLine="0"/>
    </w:pPr>
  </w:style>
  <w:style w:type="paragraph" w:styleId="ListContinue4">
    <w:name w:val="List Continue 4"/>
    <w:basedOn w:val="List4"/>
    <w:rsid w:val="005B058F"/>
    <w:pPr>
      <w:ind w:firstLine="0"/>
    </w:pPr>
  </w:style>
  <w:style w:type="paragraph" w:styleId="ListContinue5">
    <w:name w:val="List Continue 5"/>
    <w:basedOn w:val="List5"/>
    <w:rsid w:val="005B058F"/>
    <w:pPr>
      <w:ind w:firstLine="0"/>
    </w:pPr>
  </w:style>
  <w:style w:type="paragraph" w:styleId="ListNumber3">
    <w:name w:val="List Number 3"/>
    <w:basedOn w:val="List3"/>
    <w:rsid w:val="005B058F"/>
    <w:pPr>
      <w:numPr>
        <w:numId w:val="5"/>
      </w:numPr>
    </w:pPr>
  </w:style>
  <w:style w:type="paragraph" w:styleId="ListNumber4">
    <w:name w:val="List Number 4"/>
    <w:basedOn w:val="List4"/>
    <w:rsid w:val="005B058F"/>
    <w:pPr>
      <w:numPr>
        <w:numId w:val="6"/>
      </w:numPr>
    </w:pPr>
  </w:style>
  <w:style w:type="paragraph" w:styleId="ListNumber5">
    <w:name w:val="List Number 5"/>
    <w:basedOn w:val="List5"/>
    <w:rsid w:val="005B058F"/>
    <w:pPr>
      <w:numPr>
        <w:numId w:val="7"/>
      </w:numPr>
    </w:pPr>
  </w:style>
  <w:style w:type="paragraph" w:styleId="BlockText">
    <w:name w:val="Block Text"/>
    <w:basedOn w:val="Normal"/>
    <w:rsid w:val="005B05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05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058F"/>
    <w:rPr>
      <w:sz w:val="16"/>
      <w:vertAlign w:val="superscript"/>
    </w:rPr>
  </w:style>
  <w:style w:type="character" w:customStyle="1" w:styleId="Symbols">
    <w:name w:val="Symbols"/>
    <w:basedOn w:val="DefaultParagraphFont"/>
    <w:rsid w:val="005B058F"/>
    <w:rPr>
      <w:rFonts w:ascii="Symbol" w:hAnsi="Symbol"/>
    </w:rPr>
  </w:style>
  <w:style w:type="character" w:customStyle="1" w:styleId="MenuOptions">
    <w:name w:val="Menu Options"/>
    <w:basedOn w:val="DefaultParagraphFont"/>
    <w:rsid w:val="005B05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058F"/>
    <w:rPr>
      <w:b/>
    </w:rPr>
  </w:style>
  <w:style w:type="character" w:customStyle="1" w:styleId="Underlined">
    <w:name w:val="Underlined"/>
    <w:basedOn w:val="DefaultParagraphFont"/>
    <w:rsid w:val="005B058F"/>
    <w:rPr>
      <w:u w:val="single"/>
    </w:rPr>
  </w:style>
  <w:style w:type="paragraph" w:customStyle="1" w:styleId="TableBodyTextRight">
    <w:name w:val="Table Body Text Right"/>
    <w:basedOn w:val="TableBodyText"/>
    <w:rsid w:val="005B05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058F"/>
    <w:rPr>
      <w:sz w:val="18"/>
    </w:rPr>
  </w:style>
  <w:style w:type="paragraph" w:customStyle="1" w:styleId="BodySmallRight">
    <w:name w:val="Body Small Right"/>
    <w:basedOn w:val="BodyTextRight"/>
    <w:rsid w:val="005B058F"/>
    <w:rPr>
      <w:sz w:val="18"/>
      <w:szCs w:val="18"/>
    </w:rPr>
  </w:style>
  <w:style w:type="paragraph" w:customStyle="1" w:styleId="MarginEdition">
    <w:name w:val="Margin Edition"/>
    <w:basedOn w:val="MarginNote"/>
    <w:rsid w:val="005B05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058F"/>
    <w:rPr>
      <w:sz w:val="2"/>
      <w:szCs w:val="2"/>
    </w:rPr>
  </w:style>
  <w:style w:type="character" w:customStyle="1" w:styleId="Small">
    <w:name w:val="Small"/>
    <w:basedOn w:val="DefaultParagraphFont"/>
    <w:rsid w:val="005B058F"/>
    <w:rPr>
      <w:sz w:val="16"/>
    </w:rPr>
  </w:style>
  <w:style w:type="paragraph" w:customStyle="1" w:styleId="WideTable">
    <w:name w:val="Wide Table"/>
    <w:basedOn w:val="Normal"/>
    <w:rsid w:val="005B05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058F"/>
  </w:style>
  <w:style w:type="paragraph" w:styleId="Quote">
    <w:name w:val="Quote"/>
    <w:basedOn w:val="Heading1"/>
    <w:link w:val="QuoteChar"/>
    <w:qFormat/>
    <w:rsid w:val="005B05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05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058F"/>
    <w:pPr>
      <w:pageBreakBefore/>
    </w:pPr>
  </w:style>
  <w:style w:type="paragraph" w:customStyle="1" w:styleId="Border">
    <w:name w:val="Border"/>
    <w:basedOn w:val="Normal"/>
    <w:qFormat/>
    <w:rsid w:val="005B05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05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5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5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05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05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05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05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05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058F"/>
    <w:rPr>
      <w:u w:val="single"/>
    </w:rPr>
  </w:style>
  <w:style w:type="paragraph" w:styleId="BalloonText">
    <w:name w:val="Balloon Text"/>
    <w:basedOn w:val="Normal"/>
    <w:link w:val="BalloonTextChar"/>
    <w:rsid w:val="005B05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05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058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05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05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058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1007</Words>
  <Characters>6088</Characters>
  <Application>Microsoft Office Word</Application>
  <DocSecurity>0</DocSecurity>
  <Lines>232</Lines>
  <Paragraphs>139</Paragraphs>
  <ScaleCrop>false</ScaleCrop>
  <Company>Author-it Software Corporation Ltd.</Company>
  <LinksUpToDate>false</LinksUpToDate>
  <CharactersWithSpaces>7023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DEFCA407B Operate a sustained fire machine gun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2013-01-25T16:12:00Z</dcterms:created>
  <dcterms:modified xsi:type="dcterms:W3CDTF">2013-01-25T16:12:00Z</dcterms:modified>
</cp:coreProperties>
</file>