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5F4" w:rsidP="00E415F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DEFCA324 Assist in the construction and maintenance of field structures</w:t>
      </w:r>
      <w:r>
        <w:fldChar w:fldCharType="end"/>
      </w:r>
    </w:p>
    <w:p w:rsidR="00E415F4" w:rsidP="00E415F4">
      <w:pPr>
        <w:pStyle w:val="Version"/>
        <w:sectPr w:rsidSect="00A02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262A" w:rsidP="00A0262A">
      <w:pPr>
        <w:pStyle w:val="SuperHeading"/>
      </w:pPr>
      <w:r w:rsidRPr="00A0262A">
        <w:t>DEFCA324 Assist in the construction and maintenance of field structures</w:t>
      </w:r>
    </w:p>
    <w:p w:rsidR="00000000" w:rsidRPr="00A0262A" w:rsidP="00A0262A">
      <w:pPr>
        <w:pStyle w:val="Heading1"/>
      </w:pPr>
      <w:bookmarkStart w:id="1" w:name="O_516210"/>
      <w:bookmarkEnd w:id="1"/>
      <w:r w:rsidRPr="00A026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64"/>
        <w:gridCol w:w="1701"/>
        <w:gridCol w:w="4536"/>
      </w:tblGrid>
      <w:tr w:rsidTr="00E41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BodyText"/>
            </w:pPr>
            <w:r w:rsidRPr="00A0262A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BodyText"/>
            </w:pPr>
            <w:r w:rsidRPr="00A0262A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rPr>
                <w:rStyle w:val="SpecialBold"/>
              </w:rPr>
              <w:t>Comments</w:t>
            </w:r>
          </w:p>
        </w:tc>
      </w:tr>
      <w:tr w:rsidTr="00E415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BodyText"/>
            </w:pPr>
            <w:r w:rsidRPr="00A0262A">
              <w:t>First release.  Replaces and is equivalent to DEFCA308B  Assist in the construction and maintenance of field structures.  Pre-requisites removed. Unit Descriptor updated.  Application added.  Minor Range Statement change.  Evidence Guide updated.</w:t>
            </w:r>
          </w:p>
        </w:tc>
      </w:tr>
    </w:tbl>
    <w:p w:rsidR="00000000" w:rsidRPr="00A0262A" w:rsidP="00A0262A">
      <w:pPr>
        <w:pStyle w:val="BodyText"/>
      </w:pP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2" w:name="O_516211"/>
      <w:bookmarkEnd w:id="2"/>
      <w:r w:rsidRPr="00A0262A">
        <w:t>Unit Descriptor</w:t>
      </w:r>
    </w:p>
    <w:p w:rsidR="00000000" w:rsidRPr="00A0262A" w:rsidP="00A0262A">
      <w:pPr>
        <w:pStyle w:val="BodyText"/>
      </w:pPr>
      <w:r w:rsidRPr="00A0262A">
        <w:t>This unit covers the competency required to construct and maintain a range of field structures, such as bunkers, strongpoints, towers and shelters.</w:t>
      </w:r>
    </w:p>
    <w:p w:rsidR="00000000" w:rsidRPr="00A0262A" w:rsidP="00A0262A">
      <w:pPr>
        <w:pStyle w:val="BodyText"/>
      </w:pPr>
      <w:r w:rsidRPr="00A0262A">
        <w:t>Construction is usually of a temporary nature and is undertaken employing expedien</w:t>
      </w:r>
      <w:r w:rsidRPr="00A0262A">
        <w:t xml:space="preserve">t construction methods using both commercially available and improvised materials. Construction will normally be carried out in a field environment. </w:t>
      </w:r>
    </w:p>
    <w:p w:rsidR="00000000" w:rsidRPr="00A0262A" w:rsidP="00A0262A">
      <w:pPr>
        <w:pStyle w:val="BodyText"/>
      </w:pPr>
      <w:r w:rsidRPr="00A0262A">
        <w:t>No licensing, legislative, regulatory or certification requirements apply to this unit at the time of publ</w:t>
      </w:r>
      <w:r w:rsidRPr="00A0262A">
        <w:t>ication. In a Defence context, this means that there is no civilian need to hold this unit in order to meet licensing, legislative, regulatory or certification requirements.</w:t>
      </w: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3" w:name="O_516212"/>
      <w:bookmarkEnd w:id="3"/>
      <w:r w:rsidRPr="00A0262A">
        <w:t>Application of the Unit</w:t>
      </w:r>
    </w:p>
    <w:p w:rsidR="00000000" w:rsidRPr="00A0262A" w:rsidP="00A0262A">
      <w:pPr>
        <w:pStyle w:val="BodyText"/>
      </w:pPr>
      <w:r w:rsidRPr="00A0262A">
        <w:t xml:space="preserve">This competency was developed for combat </w:t>
      </w:r>
      <w:r w:rsidRPr="00A0262A">
        <w:t>arms personnel required to construct and maintain a range of field structures, such as bunkers, strongpoints, towers and shelters in a deployed operational environment but is applicable to any individual in this field of work.</w:t>
      </w:r>
    </w:p>
    <w:p w:rsidR="00000000" w:rsidRPr="00A0262A" w:rsidP="00A0262A">
      <w:pPr>
        <w:pStyle w:val="BodyText"/>
      </w:pPr>
      <w:r w:rsidRPr="00A0262A">
        <w:t>The individual will usually w</w:t>
      </w:r>
      <w:r w:rsidRPr="00A0262A">
        <w:t>ork as part of a team under supervision, but may undertake some autonomous tasks, use discretion and judgement, and take responsibility for the quality of their outputs.</w:t>
      </w:r>
    </w:p>
    <w:p w:rsidR="00000000" w:rsidRPr="00A0262A" w:rsidP="00A0262A">
      <w:pPr>
        <w:pStyle w:val="BodyText"/>
      </w:pPr>
      <w:r w:rsidRPr="00A0262A">
        <w:t>All activities are carried out in accordance with relevant organisational policies and</w:t>
      </w:r>
      <w:r w:rsidRPr="00A0262A">
        <w:t xml:space="preserve"> procedures.</w:t>
      </w:r>
      <w:r w:rsidRPr="00A0262A">
        <w:tab/>
      </w:r>
      <w:r w:rsidRPr="00A0262A">
        <w:tab/>
      </w: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4" w:name="O_516213"/>
      <w:bookmarkEnd w:id="4"/>
      <w:r w:rsidRPr="00A0262A">
        <w:t>Licensing/Regulatory Information</w:t>
      </w:r>
    </w:p>
    <w:p w:rsidR="00000000" w:rsidRPr="00A0262A" w:rsidP="00A0262A">
      <w:pPr>
        <w:pStyle w:val="BodyText"/>
      </w:pPr>
      <w:r w:rsidRPr="00A0262A">
        <w:t>Not applicable.</w:t>
      </w: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5" w:name="O_516214"/>
      <w:bookmarkEnd w:id="5"/>
      <w:r w:rsidRPr="00A0262A">
        <w:t>Pre-Requisites</w:t>
      </w:r>
    </w:p>
    <w:p w:rsidR="00000000" w:rsidRPr="00A0262A" w:rsidP="00A0262A">
      <w:pPr>
        <w:pStyle w:val="BodyText"/>
      </w:pPr>
      <w:r w:rsidRPr="00A0262A">
        <w:t>Not applicable.</w:t>
      </w: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6" w:name="O_516215"/>
      <w:bookmarkEnd w:id="6"/>
      <w:r w:rsidRPr="00A0262A">
        <w:t>Employability Skills Information</w:t>
      </w:r>
    </w:p>
    <w:p w:rsidR="00000000" w:rsidRPr="00A0262A" w:rsidP="00A0262A">
      <w:pPr>
        <w:pStyle w:val="BodyText"/>
      </w:pPr>
      <w:r w:rsidRPr="00A0262A">
        <w:t>This unit contains employability skills.</w:t>
      </w: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7" w:name="O_516216"/>
      <w:bookmarkEnd w:id="7"/>
      <w:r w:rsidRPr="00A0262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6"/>
        <w:gridCol w:w="43"/>
        <w:gridCol w:w="5579"/>
        <w:gridCol w:w="17"/>
      </w:tblGrid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BodyText"/>
            </w:pPr>
            <w:r w:rsidRPr="00A0262A">
              <w:rPr>
                <w:rStyle w:val="SpecialBold"/>
              </w:rPr>
              <w:t>ELEMENT</w:t>
            </w:r>
          </w:p>
        </w:tc>
        <w:tc>
          <w:tcPr>
            <w:tcW w:w="559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rPr>
                <w:rStyle w:val="SpecialBold"/>
              </w:rPr>
              <w:t>PERFORMANCE CRITERIA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7" w:type="dxa"/>
        </w:trPr>
        <w:tc>
          <w:tcPr>
            <w:tcW w:w="3026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t>Elements describe the essential outcomes of a Unit of Competency.</w:t>
            </w:r>
          </w:p>
        </w:tc>
        <w:tc>
          <w:tcPr>
            <w:tcW w:w="56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BodyText"/>
            </w:pPr>
            <w:r w:rsidRPr="00A0262A">
              <w:t xml:space="preserve">Performance Criteria describe the required performance needed to demonstrate achievement of the element. Where </w:t>
            </w:r>
            <w:r w:rsidRPr="00A0262A">
              <w:rPr>
                <w:rStyle w:val="BoldandItalics"/>
              </w:rPr>
              <w:t>bol</w:t>
            </w:r>
            <w:r w:rsidRPr="00A0262A">
              <w:rPr>
                <w:rStyle w:val="BoldandItalics"/>
              </w:rPr>
              <w:t>d italicised</w:t>
            </w:r>
            <w:r w:rsidRPr="00A0262A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A0262A" w:rsidP="00A0262A">
      <w:pPr>
        <w:pStyle w:val="BodyText"/>
      </w:pP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8" w:name="O_516217"/>
      <w:bookmarkEnd w:id="8"/>
      <w:r w:rsidRPr="00A026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2"/>
        <w:gridCol w:w="5585"/>
      </w:tblGrid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BodyText"/>
            </w:pPr>
            <w:r w:rsidRPr="00A0262A">
              <w:rPr>
                <w:rStyle w:val="SpecialBold"/>
              </w:rPr>
              <w:t>ELEMENTS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rPr>
                <w:rStyle w:val="SpecialBold"/>
              </w:rPr>
              <w:t>PERFORMANCE CRITERIA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List"/>
              <w:rPr>
                <w:lang w:val="en-NZ"/>
              </w:rPr>
            </w:pPr>
            <w:r w:rsidRPr="00A0262A">
              <w:rPr>
                <w:rStyle w:val="SpecialBold"/>
              </w:rPr>
              <w:t>1.</w:t>
            </w:r>
            <w:r w:rsidRPr="00A0262A">
              <w:rPr>
                <w:rStyle w:val="SpecialBold"/>
              </w:rPr>
              <w:tab/>
              <w:t>Plan and prepare work site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"/>
            </w:pPr>
            <w:r w:rsidRPr="00A0262A">
              <w:t>1.1</w:t>
            </w:r>
            <w:r w:rsidRPr="00A0262A">
              <w:tab/>
              <w:t xml:space="preserve">Appropriate </w:t>
            </w:r>
            <w:r w:rsidRPr="00A0262A">
              <w:rPr>
                <w:rStyle w:val="BoldandItalics"/>
              </w:rPr>
              <w:t>personal protective equipment</w:t>
            </w:r>
            <w:r w:rsidRPr="00A0262A">
              <w:t xml:space="preserve"> is selected and worn in accordance with WHS requirements.</w:t>
            </w:r>
          </w:p>
          <w:p w:rsidR="00000000" w:rsidRPr="00A0262A" w:rsidP="00A0262A">
            <w:pPr>
              <w:pStyle w:val="List"/>
            </w:pPr>
            <w:r w:rsidRPr="00A0262A">
              <w:t>1.2</w:t>
            </w:r>
            <w:r w:rsidRPr="00A0262A">
              <w:tab/>
            </w:r>
            <w:r w:rsidRPr="00A0262A">
              <w:rPr>
                <w:rStyle w:val="BoldandItalics"/>
              </w:rPr>
              <w:t xml:space="preserve">Site layout and preparation </w:t>
            </w:r>
            <w:r w:rsidRPr="00A0262A">
              <w:t>is carried out in accordance with approved sketches, drawings, spec</w:t>
            </w:r>
            <w:r w:rsidRPr="00A0262A">
              <w:t>ifications and job instructions.</w:t>
            </w:r>
          </w:p>
          <w:p w:rsidR="00000000" w:rsidRPr="00A0262A" w:rsidP="00A0262A">
            <w:pPr>
              <w:pStyle w:val="List"/>
            </w:pPr>
            <w:r w:rsidRPr="00A0262A">
              <w:t>1.3</w:t>
            </w:r>
            <w:r w:rsidRPr="00A0262A">
              <w:tab/>
              <w:t xml:space="preserve">All </w:t>
            </w:r>
            <w:r w:rsidRPr="00A0262A">
              <w:rPr>
                <w:rStyle w:val="BoldandItalics"/>
              </w:rPr>
              <w:t xml:space="preserve">tools and equipment </w:t>
            </w:r>
            <w:r w:rsidRPr="00A0262A">
              <w:t xml:space="preserve">are inspected for serviceability and prepared for operation and defects are reported to the supervisor in accordance with </w:t>
            </w:r>
            <w:r w:rsidRPr="00A0262A">
              <w:rPr>
                <w:rStyle w:val="BoldandItalics"/>
              </w:rPr>
              <w:t>standard procedures</w:t>
            </w:r>
            <w:r w:rsidRPr="00A0262A">
              <w:t>.</w:t>
            </w:r>
          </w:p>
          <w:p w:rsidR="00000000" w:rsidP="00A0262A">
            <w:pPr>
              <w:pStyle w:val="List"/>
              <w:rPr>
                <w:lang w:val="en-NZ"/>
              </w:rPr>
            </w:pPr>
            <w:r w:rsidRPr="00A0262A">
              <w:t>1.4</w:t>
            </w:r>
            <w:r w:rsidRPr="00A0262A">
              <w:tab/>
            </w:r>
            <w:r w:rsidRPr="00A0262A">
              <w:rPr>
                <w:rStyle w:val="BoldandItalics"/>
              </w:rPr>
              <w:t xml:space="preserve">Materials </w:t>
            </w:r>
            <w:r w:rsidRPr="00A0262A">
              <w:t>identified from job instructions and s</w:t>
            </w:r>
            <w:r w:rsidRPr="00A0262A">
              <w:t>pecifications are sourced, prepared and stockpiled in accordance with work schedule, design specifications and job instructions.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List"/>
              <w:rPr>
                <w:lang w:val="en-NZ"/>
              </w:rPr>
            </w:pPr>
            <w:r w:rsidRPr="00A0262A">
              <w:rPr>
                <w:rStyle w:val="SpecialBold"/>
              </w:rPr>
              <w:t>2.</w:t>
            </w:r>
            <w:r w:rsidRPr="00A0262A">
              <w:rPr>
                <w:rStyle w:val="SpecialBold"/>
              </w:rPr>
              <w:tab/>
              <w:t>Build and maintain field structures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"/>
            </w:pPr>
            <w:r w:rsidRPr="00A0262A">
              <w:t>2.1</w:t>
            </w:r>
            <w:r w:rsidRPr="00A0262A">
              <w:tab/>
            </w:r>
            <w:r w:rsidRPr="00A0262A">
              <w:t>Earthworks for hardstanding, pits and trenches are carried out manually or with the assistance of plant and operator support in accordance with specifications and site requirements.</w:t>
            </w:r>
          </w:p>
          <w:p w:rsidR="00000000" w:rsidRPr="00A0262A" w:rsidP="00A0262A">
            <w:pPr>
              <w:pStyle w:val="List"/>
            </w:pPr>
            <w:r w:rsidRPr="00A0262A">
              <w:t>2.2</w:t>
            </w:r>
            <w:r w:rsidRPr="00A0262A">
              <w:tab/>
              <w:t>Fabricated/pre</w:t>
            </w:r>
            <w:r w:rsidRPr="00A0262A">
              <w:noBreakHyphen/>
              <w:t>fabricated components are correctly positioned for asse</w:t>
            </w:r>
            <w:r w:rsidRPr="00A0262A">
              <w:t>mbly.</w:t>
            </w:r>
          </w:p>
          <w:p w:rsidR="00000000" w:rsidRPr="00A0262A" w:rsidP="00A0262A">
            <w:pPr>
              <w:pStyle w:val="List"/>
            </w:pPr>
            <w:r w:rsidRPr="00A0262A">
              <w:t>2.3</w:t>
            </w:r>
            <w:r w:rsidRPr="00A0262A">
              <w:tab/>
              <w:t>Jigs, fixtures and other equipment are assembled and applied to support construction.</w:t>
            </w:r>
          </w:p>
          <w:p w:rsidR="00000000" w:rsidRPr="00A0262A" w:rsidP="00A0262A">
            <w:pPr>
              <w:pStyle w:val="List"/>
            </w:pPr>
            <w:r w:rsidRPr="00A0262A">
              <w:t>2.4</w:t>
            </w:r>
            <w:r w:rsidRPr="00A0262A">
              <w:tab/>
              <w:t>Scaffolding is erected as required in accordance with job requirements and WHS requirements.</w:t>
            </w:r>
          </w:p>
          <w:p w:rsidR="00000000" w:rsidRPr="00A0262A" w:rsidP="00A0262A">
            <w:pPr>
              <w:pStyle w:val="List"/>
            </w:pPr>
            <w:r w:rsidRPr="00A0262A">
              <w:t>2.5</w:t>
            </w:r>
            <w:r w:rsidRPr="00A0262A">
              <w:tab/>
              <w:t xml:space="preserve">Concrete, bricks/blocks, timber, wire mesh, matting, steel </w:t>
            </w:r>
            <w:r w:rsidRPr="00A0262A">
              <w:t>and other materials are laid/assembled according to job specifications.</w:t>
            </w:r>
          </w:p>
          <w:p w:rsidR="00000000" w:rsidRPr="00A0262A" w:rsidP="00A0262A">
            <w:pPr>
              <w:pStyle w:val="List"/>
            </w:pPr>
            <w:r w:rsidRPr="00A0262A">
              <w:t>2.6</w:t>
            </w:r>
            <w:r w:rsidRPr="00A0262A">
              <w:tab/>
              <w:t>Horizontal and vertical construction/erection is carried out to specification using expedient methods and materials available.</w:t>
            </w:r>
          </w:p>
          <w:p w:rsidR="00000000" w:rsidRPr="00A0262A" w:rsidP="00A0262A">
            <w:pPr>
              <w:pStyle w:val="List"/>
            </w:pPr>
            <w:r w:rsidRPr="00A0262A">
              <w:t>2.7</w:t>
            </w:r>
            <w:r w:rsidRPr="00A0262A">
              <w:tab/>
              <w:t>Site is progressively camouflaged and concealment</w:t>
            </w:r>
            <w:r w:rsidRPr="00A0262A">
              <w:t xml:space="preserve"> is maintained.</w:t>
            </w:r>
          </w:p>
          <w:p w:rsidR="00000000" w:rsidP="00A0262A">
            <w:pPr>
              <w:pStyle w:val="List"/>
              <w:rPr>
                <w:lang w:val="en-NZ"/>
              </w:rPr>
            </w:pPr>
            <w:r w:rsidRPr="00A0262A">
              <w:t>2.8</w:t>
            </w:r>
            <w:r w:rsidRPr="00A0262A">
              <w:tab/>
              <w:t>Assembly/construction is checked for compliance with specifications.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List"/>
              <w:rPr>
                <w:lang w:val="en-NZ"/>
              </w:rPr>
            </w:pPr>
            <w:r w:rsidRPr="00A0262A">
              <w:rPr>
                <w:rStyle w:val="SpecialBold"/>
              </w:rPr>
              <w:t>3.</w:t>
            </w:r>
            <w:r w:rsidRPr="00A0262A">
              <w:rPr>
                <w:rStyle w:val="SpecialBold"/>
              </w:rPr>
              <w:tab/>
              <w:t>Maintain and clean up site and equipment</w:t>
            </w:r>
          </w:p>
        </w:tc>
        <w:tc>
          <w:tcPr>
            <w:tcW w:w="55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"/>
            </w:pPr>
            <w:r w:rsidRPr="00A0262A">
              <w:t>3.1</w:t>
            </w:r>
            <w:r w:rsidRPr="00A0262A">
              <w:tab/>
              <w:t>Field structures are maintained, further developed and/or repaired to specification in accordance with standard proced</w:t>
            </w:r>
            <w:r w:rsidRPr="00A0262A">
              <w:t>ures.</w:t>
            </w:r>
          </w:p>
          <w:p w:rsidR="00000000" w:rsidRPr="00A0262A" w:rsidP="00A0262A">
            <w:pPr>
              <w:pStyle w:val="List"/>
            </w:pPr>
            <w:r w:rsidRPr="00A0262A">
              <w:t>3.2</w:t>
            </w:r>
            <w:r w:rsidRPr="00A0262A">
              <w:tab/>
              <w:t>Plant, vehicles, tools and other equipment are removed from the site, cleaned, serviced, maintained and stored in accordance with standard procedures and documentation is completed.</w:t>
            </w:r>
          </w:p>
          <w:p w:rsidR="00000000" w:rsidRPr="00A0262A" w:rsidP="00A0262A">
            <w:pPr>
              <w:pStyle w:val="List"/>
            </w:pPr>
            <w:r w:rsidRPr="00A0262A">
              <w:t>3.3</w:t>
            </w:r>
            <w:r w:rsidRPr="00A0262A">
              <w:tab/>
              <w:t xml:space="preserve">Area is cleared and waste material is disposed of safely in </w:t>
            </w:r>
            <w:r w:rsidRPr="00A0262A">
              <w:t>accordance with standard procedures.</w:t>
            </w:r>
          </w:p>
        </w:tc>
      </w:tr>
    </w:tbl>
    <w:p w:rsidR="00000000" w:rsidRPr="00A0262A" w:rsidP="00A0262A">
      <w:pPr>
        <w:pStyle w:val="BodyText"/>
      </w:pP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9" w:name="O_516218"/>
      <w:bookmarkEnd w:id="9"/>
      <w:r w:rsidRPr="00A0262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t>This describes the essential skills and knowledge and their level, required for this unit.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rPr>
                <w:rStyle w:val="SpecialBold"/>
              </w:rPr>
              <w:t>Required Skills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Bullet"/>
            </w:pPr>
            <w:r w:rsidRPr="00A0262A">
              <w:t xml:space="preserve">work safely to instructions </w:t>
            </w:r>
          </w:p>
          <w:p w:rsidR="00000000" w:rsidRPr="00A0262A" w:rsidP="00A0262A">
            <w:pPr>
              <w:pStyle w:val="ListBullet"/>
            </w:pPr>
            <w:r w:rsidRPr="00A0262A">
              <w:t>read drawings and interpret plans and sketches</w:t>
            </w:r>
          </w:p>
          <w:p w:rsidR="00000000" w:rsidRPr="00A0262A" w:rsidP="00A0262A">
            <w:pPr>
              <w:pStyle w:val="ListBullet"/>
            </w:pPr>
            <w:r w:rsidRPr="00A0262A">
              <w:t xml:space="preserve">select construction materials </w:t>
            </w:r>
          </w:p>
          <w:p w:rsidR="00000000" w:rsidRPr="00A0262A" w:rsidP="00A0262A">
            <w:pPr>
              <w:pStyle w:val="ListBullet"/>
            </w:pPr>
            <w:r w:rsidRPr="00A0262A">
              <w:t>measure relative to the construction process</w:t>
            </w:r>
          </w:p>
          <w:p w:rsidR="00000000" w:rsidRPr="00A0262A" w:rsidP="00A0262A">
            <w:pPr>
              <w:pStyle w:val="ListBullet"/>
            </w:pPr>
            <w:r w:rsidRPr="00A0262A">
              <w:t>utilise expedient and improvised methods to construct field structures</w:t>
            </w:r>
          </w:p>
          <w:p w:rsidR="00000000" w:rsidRPr="00A0262A" w:rsidP="00A0262A">
            <w:pPr>
              <w:pStyle w:val="ListBullet"/>
            </w:pPr>
            <w:r w:rsidRPr="00A0262A">
              <w:t>follow instructions/directives and report information</w:t>
            </w:r>
          </w:p>
          <w:p w:rsidR="00000000" w:rsidRPr="00A0262A" w:rsidP="00A0262A">
            <w:pPr>
              <w:pStyle w:val="ListBullet"/>
            </w:pPr>
            <w:r w:rsidRPr="00A0262A">
              <w:t>particip</w:t>
            </w:r>
            <w:r w:rsidRPr="00A0262A">
              <w:t>ate in team</w:t>
            </w:r>
          </w:p>
          <w:p w:rsidR="00000000" w:rsidRPr="00A0262A" w:rsidP="00A0262A">
            <w:pPr>
              <w:pStyle w:val="ListBullet"/>
            </w:pPr>
            <w:r w:rsidRPr="00A0262A">
              <w:t>encourage other team members</w:t>
            </w:r>
          </w:p>
          <w:p w:rsidR="00000000" w:rsidP="00A0262A">
            <w:pPr>
              <w:pStyle w:val="ListBullet"/>
              <w:rPr>
                <w:lang w:val="en-NZ"/>
              </w:rPr>
            </w:pPr>
            <w:r w:rsidRPr="00A0262A">
              <w:t>use a variety of verbal and non</w:t>
            </w:r>
            <w:r w:rsidRPr="00A0262A">
              <w:noBreakHyphen/>
              <w:t>verbal communication techniques including language style, active listening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rPr>
                <w:rStyle w:val="SpecialBold"/>
              </w:rPr>
              <w:t>Required Knowledge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Bullet"/>
            </w:pPr>
            <w:r w:rsidRPr="00A0262A">
              <w:t xml:space="preserve">workplace and equipment safety requirements </w:t>
            </w:r>
          </w:p>
          <w:p w:rsidR="00000000" w:rsidRPr="00A0262A" w:rsidP="00A0262A">
            <w:pPr>
              <w:pStyle w:val="ListBullet"/>
            </w:pPr>
            <w:r w:rsidRPr="00A0262A">
              <w:t>materials handling and storage</w:t>
            </w:r>
          </w:p>
          <w:p w:rsidR="00000000" w:rsidRPr="00A0262A" w:rsidP="00A0262A">
            <w:pPr>
              <w:pStyle w:val="ListBullet"/>
            </w:pPr>
            <w:r w:rsidRPr="00A0262A">
              <w:t>measurement relative to construction</w:t>
            </w:r>
          </w:p>
          <w:p w:rsidR="00000000" w:rsidRPr="00A0262A" w:rsidP="00A0262A">
            <w:pPr>
              <w:pStyle w:val="ListBullet"/>
            </w:pPr>
            <w:r w:rsidRPr="00A0262A">
              <w:t>expedient and improvised construction methods</w:t>
            </w:r>
          </w:p>
          <w:p w:rsidR="00000000" w:rsidRPr="00A0262A" w:rsidP="00A0262A">
            <w:pPr>
              <w:pStyle w:val="ListBullet"/>
            </w:pPr>
            <w:r w:rsidRPr="00A0262A">
              <w:t>types and use of field structures</w:t>
            </w:r>
          </w:p>
          <w:p w:rsidR="00000000" w:rsidRPr="00A0262A" w:rsidP="00A0262A">
            <w:pPr>
              <w:pStyle w:val="ListBullet"/>
            </w:pPr>
            <w:r w:rsidRPr="00A0262A">
              <w:t>drawings, plans and graphic representation including lettering, symbols tables, charts, specifications</w:t>
            </w:r>
          </w:p>
          <w:p w:rsidR="00000000" w:rsidRPr="00A0262A" w:rsidP="00A0262A">
            <w:pPr>
              <w:pStyle w:val="ListBullet"/>
            </w:pPr>
            <w:r w:rsidRPr="00A0262A">
              <w:t>techniques for supporting others</w:t>
            </w:r>
          </w:p>
          <w:p w:rsidR="00000000" w:rsidRPr="00A0262A" w:rsidP="00A0262A">
            <w:pPr>
              <w:pStyle w:val="ListBullet"/>
            </w:pPr>
            <w:r w:rsidRPr="00A0262A">
              <w:t>com</w:t>
            </w:r>
            <w:r w:rsidRPr="00A0262A">
              <w:t>position of teams and roles and responsibilities of team members</w:t>
            </w:r>
          </w:p>
          <w:p w:rsidR="00000000" w:rsidRPr="00A0262A" w:rsidP="00A0262A">
            <w:pPr>
              <w:pStyle w:val="ListBullet"/>
            </w:pPr>
            <w:r w:rsidRPr="00A0262A">
              <w:t>verbal and non</w:t>
            </w:r>
            <w:r w:rsidRPr="00A0262A">
              <w:noBreakHyphen/>
              <w:t>verbal communication techniques including language style, active listening</w:t>
            </w:r>
          </w:p>
        </w:tc>
      </w:tr>
    </w:tbl>
    <w:p w:rsidR="00000000" w:rsidRPr="00A0262A" w:rsidP="00A0262A">
      <w:pPr>
        <w:pStyle w:val="BodyText"/>
      </w:pP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10" w:name="O_516219"/>
      <w:bookmarkEnd w:id="10"/>
      <w:r w:rsidRPr="00A0262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618"/>
      </w:tblGrid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rPr>
                <w:rStyle w:val="SpecialBold"/>
              </w:rPr>
              <w:t>Critical aspects for assessment and evidence required to demonstrat</w:t>
            </w:r>
            <w:r w:rsidRPr="00A0262A">
              <w:rPr>
                <w:rStyle w:val="SpecialBold"/>
              </w:rPr>
              <w:t>e competency in this unit</w:t>
            </w:r>
          </w:p>
        </w:tc>
        <w:tc>
          <w:tcPr>
            <w:tcW w:w="561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BodyText"/>
            </w:pPr>
            <w:r w:rsidRPr="00A0262A">
              <w:t xml:space="preserve">Assessment must confirm the ability to construct at least three types of field structures included in the Range Statement using a variety of </w:t>
            </w:r>
            <w:r w:rsidRPr="00A0262A">
              <w:t>materials and expedient construction methods. At least one above and one below ground structure should be constructed.</w:t>
            </w:r>
          </w:p>
          <w:p w:rsidR="00000000" w:rsidRPr="00A0262A" w:rsidP="00A0262A">
            <w:pPr>
              <w:pStyle w:val="BodyText"/>
            </w:pPr>
            <w:r w:rsidRPr="00A0262A">
              <w:t>Assessment must also confirm the ability to:</w:t>
            </w:r>
          </w:p>
          <w:p w:rsidR="00000000" w:rsidRPr="00A0262A" w:rsidP="00A0262A">
            <w:pPr>
              <w:pStyle w:val="ListBullet"/>
            </w:pPr>
            <w:r w:rsidRPr="00A0262A">
              <w:t>interpret job instructions and plans, and layout a site</w:t>
            </w:r>
          </w:p>
          <w:p w:rsidR="00000000" w:rsidRPr="00A0262A" w:rsidP="00A0262A">
            <w:pPr>
              <w:pStyle w:val="ListBullet"/>
            </w:pPr>
            <w:r w:rsidRPr="00A0262A">
              <w:t>prepare materials and equipment for</w:t>
            </w:r>
            <w:r w:rsidRPr="00A0262A">
              <w:t xml:space="preserve"> construction</w:t>
            </w:r>
          </w:p>
          <w:p w:rsidR="00000000" w:rsidRPr="00A0262A" w:rsidP="00A0262A">
            <w:pPr>
              <w:pStyle w:val="ListBullet"/>
            </w:pPr>
            <w:r w:rsidRPr="00A0262A">
              <w:t xml:space="preserve">apply appropriate expedient construction methods and procedures to the construction including accurate measuring and levelling </w:t>
            </w:r>
          </w:p>
          <w:p w:rsidR="00000000" w:rsidRPr="00A0262A" w:rsidP="00A0262A">
            <w:pPr>
              <w:pStyle w:val="ListBullet"/>
            </w:pPr>
            <w:r w:rsidRPr="00A0262A">
              <w:t>use standard processes to handle and place materials</w:t>
            </w:r>
          </w:p>
          <w:p w:rsidR="00000000" w:rsidRPr="00A0262A" w:rsidP="00A0262A">
            <w:pPr>
              <w:pStyle w:val="ListBullet"/>
            </w:pPr>
            <w:r w:rsidRPr="00A0262A">
              <w:t>complete the construction of field structures to the specifie</w:t>
            </w:r>
            <w:r w:rsidRPr="00A0262A">
              <w:t>d standard</w:t>
            </w:r>
          </w:p>
          <w:p w:rsidR="00000000" w:rsidRPr="00A0262A" w:rsidP="00A0262A">
            <w:pPr>
              <w:pStyle w:val="ListBullet"/>
            </w:pPr>
            <w:r w:rsidRPr="00A0262A">
              <w:t>work in a team and interactively communicate with others</w:t>
            </w:r>
          </w:p>
          <w:p w:rsidR="00000000" w:rsidRPr="00A0262A" w:rsidP="00A0262A">
            <w:pPr>
              <w:pStyle w:val="BodyText"/>
            </w:pPr>
            <w:r w:rsidRPr="00A0262A">
              <w:rPr>
                <w:rStyle w:val="SpecialBold"/>
              </w:rPr>
              <w:t>Consistency in performance</w:t>
            </w:r>
          </w:p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t>Competency should be demonstrated under field conditions over a time frame that allows for constructing and maintaining a number of field structures utilising ex</w:t>
            </w:r>
            <w:r w:rsidRPr="00A0262A">
              <w:t>pedient construction methods and a variety of materials.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BodyText"/>
            </w:pPr>
            <w:r w:rsidRPr="00A0262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18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BodyText"/>
            </w:pPr>
            <w:r w:rsidRPr="00A0262A">
              <w:rPr>
                <w:rStyle w:val="SpecialBold"/>
              </w:rPr>
              <w:t>Context of assessment</w:t>
            </w:r>
          </w:p>
          <w:p w:rsidR="00000000" w:rsidRPr="00A0262A" w:rsidP="00A0262A">
            <w:pPr>
              <w:pStyle w:val="BodyText"/>
            </w:pPr>
            <w:r w:rsidRPr="00A0262A">
              <w:t>Competency should be assessed in the workplace or in a simulated workplace environment.</w:t>
            </w:r>
          </w:p>
          <w:p w:rsidR="00000000" w:rsidRPr="00A0262A" w:rsidP="00A0262A">
            <w:pPr>
              <w:pStyle w:val="BodyText"/>
            </w:pPr>
            <w:r w:rsidRPr="00A0262A">
              <w:rPr>
                <w:rStyle w:val="SpecialBold"/>
              </w:rPr>
              <w:t>Specific resources for assessment</w:t>
            </w:r>
          </w:p>
          <w:p w:rsidR="00000000" w:rsidRPr="00A0262A" w:rsidP="00A0262A">
            <w:pPr>
              <w:pStyle w:val="BodyText"/>
            </w:pPr>
            <w:r w:rsidRPr="00A0262A">
              <w:t xml:space="preserve">Access to: </w:t>
            </w:r>
          </w:p>
          <w:p w:rsidR="00000000" w:rsidRPr="00A0262A" w:rsidP="00A0262A">
            <w:pPr>
              <w:pStyle w:val="ListBullet"/>
            </w:pPr>
            <w:r w:rsidRPr="00A0262A">
              <w:t>construction materials relevant to the task</w:t>
            </w:r>
          </w:p>
          <w:p w:rsidR="00000000" w:rsidRPr="00A0262A" w:rsidP="00A0262A">
            <w:pPr>
              <w:pStyle w:val="ListBullet"/>
            </w:pPr>
            <w:r w:rsidRPr="00A0262A">
              <w:t>hand tools, power tools, plant and other equipment appropriate to the construction process</w:t>
            </w:r>
          </w:p>
          <w:p w:rsidR="00000000" w:rsidRPr="00A0262A" w:rsidP="00A0262A">
            <w:pPr>
              <w:pStyle w:val="ListBullet"/>
            </w:pPr>
            <w:r w:rsidRPr="00A0262A">
              <w:t>suitable training areas for construction.</w:t>
            </w:r>
          </w:p>
        </w:tc>
      </w:tr>
    </w:tbl>
    <w:p w:rsidR="00000000" w:rsidRPr="00A0262A" w:rsidP="00A0262A">
      <w:pPr>
        <w:pStyle w:val="BodyText"/>
      </w:pP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11" w:name="O_516220"/>
      <w:bookmarkEnd w:id="11"/>
      <w:r w:rsidRPr="00A0262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"/>
              <w:rPr>
                <w:lang w:val="en-NZ"/>
              </w:rPr>
            </w:pPr>
            <w:r w:rsidRPr="00A0262A">
              <w:t xml:space="preserve">The Range Statement relates to </w:t>
            </w:r>
            <w:r w:rsidRPr="00A0262A">
              <w:t xml:space="preserve">the Unit of Competency as a whole. It allows for different work environments and situations that may affect performance. </w:t>
            </w:r>
            <w:r w:rsidRPr="00A0262A">
              <w:rPr>
                <w:rStyle w:val="BoldandItalics"/>
              </w:rPr>
              <w:t>Bold italicised</w:t>
            </w:r>
            <w:r w:rsidRPr="00A0262A">
              <w:t xml:space="preserve"> wording in the Performance Criteria is detailed below.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Right"/>
              <w:rPr>
                <w:lang w:val="en-NZ"/>
              </w:rPr>
            </w:pPr>
            <w:r w:rsidRPr="00A0262A">
              <w:rPr>
                <w:rStyle w:val="BoldandItalics"/>
              </w:rPr>
              <w:t>Personal protective equipmen</w:t>
            </w:r>
            <w:r w:rsidRPr="00A0262A">
              <w:t>t may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Bullet"/>
            </w:pPr>
            <w:r w:rsidRPr="00A0262A">
              <w:t>boots</w:t>
            </w:r>
          </w:p>
          <w:p w:rsidR="00000000" w:rsidRPr="00A0262A" w:rsidP="00A0262A">
            <w:pPr>
              <w:pStyle w:val="ListBullet"/>
            </w:pPr>
            <w:r w:rsidRPr="00A0262A">
              <w:t>du</w:t>
            </w:r>
            <w:r w:rsidRPr="00A0262A">
              <w:t>st masks/respirators</w:t>
            </w:r>
          </w:p>
          <w:p w:rsidR="00000000" w:rsidRPr="00A0262A" w:rsidP="00A0262A">
            <w:pPr>
              <w:pStyle w:val="ListBullet"/>
            </w:pPr>
            <w:r w:rsidRPr="00A0262A">
              <w:t>ear plugs/muffs</w:t>
            </w:r>
          </w:p>
          <w:p w:rsidR="00000000" w:rsidRPr="00A0262A" w:rsidP="00A0262A">
            <w:pPr>
              <w:pStyle w:val="ListBullet"/>
            </w:pPr>
            <w:r w:rsidRPr="00A0262A">
              <w:t>gloves</w:t>
            </w:r>
          </w:p>
          <w:p w:rsidR="00000000" w:rsidRPr="00A0262A" w:rsidP="00A0262A">
            <w:pPr>
              <w:pStyle w:val="ListBullet"/>
            </w:pPr>
            <w:r w:rsidRPr="00A0262A">
              <w:t>hard hat/cap</w:t>
            </w:r>
          </w:p>
          <w:p w:rsidR="00000000" w:rsidP="00A0262A">
            <w:pPr>
              <w:pStyle w:val="ListBullet"/>
              <w:rPr>
                <w:lang w:val="en-NZ"/>
              </w:rPr>
            </w:pPr>
            <w:r w:rsidRPr="00A0262A">
              <w:t>safety glasses/goggles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Right"/>
              <w:rPr>
                <w:lang w:val="en-NZ"/>
              </w:rPr>
            </w:pPr>
            <w:r w:rsidRPr="00A0262A">
              <w:rPr>
                <w:rStyle w:val="BoldandItalics"/>
              </w:rPr>
              <w:t>WHS requirements</w:t>
            </w:r>
            <w:r w:rsidRPr="00A0262A">
              <w:t xml:space="preserve"> may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Bullet"/>
            </w:pPr>
            <w:r w:rsidRPr="00A0262A">
              <w:t>manual handling of materials</w:t>
            </w:r>
          </w:p>
          <w:p w:rsidR="00000000" w:rsidRPr="00A0262A" w:rsidP="00A0262A">
            <w:pPr>
              <w:pStyle w:val="ListBullet"/>
            </w:pPr>
            <w:r w:rsidRPr="00A0262A">
              <w:t>safe use of scaffolding</w:t>
            </w:r>
          </w:p>
          <w:p w:rsidR="00000000" w:rsidRPr="00A0262A" w:rsidP="00A0262A">
            <w:pPr>
              <w:pStyle w:val="ListBullet"/>
            </w:pPr>
            <w:r w:rsidRPr="00A0262A">
              <w:t>use of protective clothing and equipment</w:t>
            </w:r>
          </w:p>
          <w:p w:rsidR="00000000" w:rsidP="00A0262A">
            <w:pPr>
              <w:pStyle w:val="ListBullet"/>
              <w:rPr>
                <w:lang w:val="en-NZ"/>
              </w:rPr>
            </w:pPr>
            <w:r w:rsidRPr="00A0262A">
              <w:t>workplace environment and equipment safety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Right"/>
              <w:rPr>
                <w:lang w:val="en-NZ"/>
              </w:rPr>
            </w:pPr>
            <w:r w:rsidRPr="00A0262A">
              <w:rPr>
                <w:rStyle w:val="BoldandItalics"/>
              </w:rPr>
              <w:t>Site layout and preparation</w:t>
            </w:r>
            <w:r w:rsidRPr="00A0262A">
              <w:t xml:space="preserve"> may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Bullet"/>
            </w:pPr>
            <w:r w:rsidRPr="00A0262A">
              <w:t>constructing jigs and other field machines</w:t>
            </w:r>
          </w:p>
          <w:p w:rsidR="00000000" w:rsidRPr="00A0262A" w:rsidP="00A0262A">
            <w:pPr>
              <w:pStyle w:val="ListBullet"/>
            </w:pPr>
            <w:r w:rsidRPr="00A0262A">
              <w:t>identifying assembly method from job instructions and technical specifications</w:t>
            </w:r>
          </w:p>
          <w:p w:rsidR="00000000" w:rsidRPr="00A0262A" w:rsidP="00A0262A">
            <w:pPr>
              <w:pStyle w:val="ListBullet"/>
            </w:pPr>
            <w:r w:rsidRPr="00A0262A">
              <w:t>requesting plant support</w:t>
            </w:r>
          </w:p>
          <w:p w:rsidR="00000000" w:rsidRPr="00A0262A" w:rsidP="00A0262A">
            <w:pPr>
              <w:pStyle w:val="ListBullet"/>
            </w:pPr>
            <w:r w:rsidRPr="00A0262A">
              <w:t>setting out to dimensions contained in job instructions and technic</w:t>
            </w:r>
            <w:r w:rsidRPr="00A0262A">
              <w:t>al specifications</w:t>
            </w:r>
          </w:p>
          <w:p w:rsidR="00000000" w:rsidP="00A0262A">
            <w:pPr>
              <w:pStyle w:val="ListBullet"/>
              <w:rPr>
                <w:lang w:val="en-NZ"/>
              </w:rPr>
            </w:pPr>
            <w:r w:rsidRPr="00A0262A">
              <w:t>stockpiling materials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Right"/>
              <w:rPr>
                <w:lang w:val="en-NZ"/>
              </w:rPr>
            </w:pPr>
            <w:r w:rsidRPr="00A0262A">
              <w:rPr>
                <w:rStyle w:val="BoldandItalics"/>
              </w:rPr>
              <w:t>Tools and equipment to be used in construction</w:t>
            </w:r>
            <w:r w:rsidRPr="00A0262A">
              <w:t xml:space="preserve"> may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Bullet"/>
            </w:pPr>
            <w:r w:rsidRPr="00A0262A">
              <w:t>anchorages</w:t>
            </w:r>
          </w:p>
          <w:p w:rsidR="00000000" w:rsidRPr="00A0262A" w:rsidP="00A0262A">
            <w:pPr>
              <w:pStyle w:val="ListBullet"/>
            </w:pPr>
            <w:r w:rsidRPr="00A0262A">
              <w:t>chain saws and paving breakers</w:t>
            </w:r>
          </w:p>
          <w:p w:rsidR="00000000" w:rsidRPr="00A0262A" w:rsidP="00A0262A">
            <w:pPr>
              <w:pStyle w:val="ListBullet"/>
            </w:pPr>
            <w:r w:rsidRPr="00A0262A">
              <w:t>concrete mixers</w:t>
            </w:r>
          </w:p>
          <w:p w:rsidR="00000000" w:rsidRPr="00A0262A" w:rsidP="00A0262A">
            <w:pPr>
              <w:pStyle w:val="ListBullet"/>
            </w:pPr>
            <w:r w:rsidRPr="00A0262A">
              <w:t>cordage</w:t>
            </w:r>
          </w:p>
          <w:p w:rsidR="00000000" w:rsidRPr="00A0262A" w:rsidP="00A0262A">
            <w:pPr>
              <w:pStyle w:val="ListBullet"/>
            </w:pPr>
            <w:r w:rsidRPr="00A0262A">
              <w:t>crow bars</w:t>
            </w:r>
          </w:p>
          <w:p w:rsidR="00000000" w:rsidRPr="00A0262A" w:rsidP="00A0262A">
            <w:pPr>
              <w:pStyle w:val="ListBullet"/>
            </w:pPr>
            <w:r w:rsidRPr="00A0262A">
              <w:t>explosives</w:t>
            </w:r>
          </w:p>
          <w:p w:rsidR="00000000" w:rsidRPr="00A0262A" w:rsidP="00A0262A">
            <w:pPr>
              <w:pStyle w:val="ListBullet"/>
            </w:pPr>
            <w:r w:rsidRPr="00A0262A">
              <w:t>hand, power and explosive tools</w:t>
            </w:r>
          </w:p>
          <w:p w:rsidR="00000000" w:rsidRPr="00A0262A" w:rsidP="00A0262A">
            <w:pPr>
              <w:pStyle w:val="ListBullet"/>
            </w:pPr>
            <w:r w:rsidRPr="00A0262A">
              <w:t>measuring tape/rule</w:t>
            </w:r>
          </w:p>
          <w:p w:rsidR="00000000" w:rsidRPr="00A0262A" w:rsidP="00A0262A">
            <w:pPr>
              <w:pStyle w:val="ListBullet"/>
            </w:pPr>
            <w:r w:rsidRPr="00A0262A">
              <w:t>mechanical aids</w:t>
            </w:r>
          </w:p>
          <w:p w:rsidR="00000000" w:rsidRPr="00A0262A" w:rsidP="00A0262A">
            <w:pPr>
              <w:pStyle w:val="ListBullet"/>
            </w:pPr>
            <w:r w:rsidRPr="00A0262A">
              <w:t>scaffolding</w:t>
            </w:r>
          </w:p>
          <w:p w:rsidR="00000000" w:rsidRPr="00A0262A" w:rsidP="00A0262A">
            <w:pPr>
              <w:pStyle w:val="ListBullet"/>
            </w:pPr>
            <w:r w:rsidRPr="00A0262A">
              <w:t>steel wire rope</w:t>
            </w:r>
          </w:p>
          <w:p w:rsidR="00000000" w:rsidP="00A0262A">
            <w:pPr>
              <w:pStyle w:val="ListBullet"/>
              <w:rPr>
                <w:lang w:val="en-NZ"/>
              </w:rPr>
            </w:pPr>
            <w:r w:rsidRPr="00A0262A">
              <w:t>various types of plant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Right"/>
              <w:rPr>
                <w:lang w:val="en-NZ"/>
              </w:rPr>
            </w:pPr>
            <w:r w:rsidRPr="00A0262A">
              <w:rPr>
                <w:rStyle w:val="BoldandItalics"/>
              </w:rPr>
              <w:t>Standard procedures and instructions</w:t>
            </w:r>
            <w:r w:rsidRPr="00A0262A">
              <w:t xml:space="preserve"> may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Bullet"/>
            </w:pPr>
            <w:r w:rsidRPr="00A0262A">
              <w:t>standing orders, routine orders, procedures manuals, field engineering pamphlets, job guides and other publications</w:t>
            </w:r>
          </w:p>
          <w:p w:rsidR="00000000" w:rsidRPr="00A0262A" w:rsidP="00A0262A">
            <w:pPr>
              <w:pStyle w:val="ListBullet"/>
            </w:pPr>
            <w:r w:rsidRPr="00A0262A">
              <w:t>technical specifications, plans, ske</w:t>
            </w:r>
            <w:r w:rsidRPr="00A0262A">
              <w:t>tches</w:t>
            </w:r>
          </w:p>
          <w:p w:rsidR="00000000" w:rsidP="00A0262A">
            <w:pPr>
              <w:pStyle w:val="ListBullet"/>
              <w:rPr>
                <w:lang w:val="en-NZ"/>
              </w:rPr>
            </w:pPr>
            <w:r w:rsidRPr="00A0262A">
              <w:t>written and verbal orders and job instructions</w:t>
            </w:r>
          </w:p>
        </w:tc>
      </w:tr>
      <w:tr w:rsidTr="00A026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62A">
            <w:pPr>
              <w:pStyle w:val="BodyTextRight"/>
              <w:rPr>
                <w:lang w:val="en-NZ"/>
              </w:rPr>
            </w:pPr>
            <w:r w:rsidRPr="00A0262A">
              <w:rPr>
                <w:rStyle w:val="BoldandItalics"/>
              </w:rPr>
              <w:t>Materials</w:t>
            </w:r>
            <w:r w:rsidRPr="00A0262A">
              <w:t xml:space="preserve"> may include: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62A" w:rsidP="00A0262A">
            <w:pPr>
              <w:pStyle w:val="ListBullet"/>
            </w:pPr>
            <w:r w:rsidRPr="00A0262A">
              <w:t>bricks/blocks</w:t>
            </w:r>
          </w:p>
          <w:p w:rsidR="00000000" w:rsidRPr="00A0262A" w:rsidP="00A0262A">
            <w:pPr>
              <w:pStyle w:val="ListBullet"/>
            </w:pPr>
            <w:r w:rsidRPr="00A0262A">
              <w:t>cement and sand</w:t>
            </w:r>
          </w:p>
          <w:p w:rsidR="00000000" w:rsidRPr="00A0262A" w:rsidP="00A0262A">
            <w:pPr>
              <w:pStyle w:val="ListBullet"/>
            </w:pPr>
            <w:r w:rsidRPr="00A0262A">
              <w:t>masonry</w:t>
            </w:r>
          </w:p>
          <w:p w:rsidR="00000000" w:rsidRPr="00A0262A" w:rsidP="00A0262A">
            <w:pPr>
              <w:pStyle w:val="ListBullet"/>
            </w:pPr>
            <w:r w:rsidRPr="00A0262A">
              <w:t xml:space="preserve">other commercial or improvised materials including locally </w:t>
            </w:r>
            <w:r w:rsidRPr="00A0262A">
              <w:t>sourced materials</w:t>
            </w:r>
          </w:p>
          <w:p w:rsidR="00000000" w:rsidRPr="00A0262A" w:rsidP="00A0262A">
            <w:pPr>
              <w:pStyle w:val="ListBullet"/>
            </w:pPr>
            <w:r w:rsidRPr="00A0262A">
              <w:t>pierced aluminium plank (PAP)</w:t>
            </w:r>
          </w:p>
          <w:p w:rsidR="00000000" w:rsidRPr="00A0262A" w:rsidP="00A0262A">
            <w:pPr>
              <w:pStyle w:val="ListBullet"/>
            </w:pPr>
            <w:r w:rsidRPr="00A0262A">
              <w:t>pierced steel plank (PSP)</w:t>
            </w:r>
          </w:p>
          <w:p w:rsidR="00000000" w:rsidRPr="00A0262A" w:rsidP="00A0262A">
            <w:pPr>
              <w:pStyle w:val="ListBullet"/>
            </w:pPr>
            <w:r w:rsidRPr="00A0262A">
              <w:t>rigid or flexible sheet materials</w:t>
            </w:r>
          </w:p>
          <w:p w:rsidR="00000000" w:rsidRPr="00A0262A" w:rsidP="00A0262A">
            <w:pPr>
              <w:pStyle w:val="ListBullet"/>
            </w:pPr>
            <w:r w:rsidRPr="00A0262A">
              <w:t>rock</w:t>
            </w:r>
          </w:p>
          <w:p w:rsidR="00000000" w:rsidRPr="00A0262A" w:rsidP="00A0262A">
            <w:pPr>
              <w:pStyle w:val="ListBullet"/>
            </w:pPr>
            <w:r w:rsidRPr="00A0262A">
              <w:t>sandbags</w:t>
            </w:r>
          </w:p>
          <w:p w:rsidR="00000000" w:rsidRPr="00A0262A" w:rsidP="00A0262A">
            <w:pPr>
              <w:pStyle w:val="ListBullet"/>
            </w:pPr>
            <w:r w:rsidRPr="00A0262A">
              <w:t>steel</w:t>
            </w:r>
          </w:p>
          <w:p w:rsidR="00000000" w:rsidRPr="00A0262A" w:rsidP="00A0262A">
            <w:pPr>
              <w:pStyle w:val="ListBullet"/>
            </w:pPr>
            <w:r w:rsidRPr="00A0262A">
              <w:t>timber</w:t>
            </w:r>
          </w:p>
          <w:p w:rsidR="00000000" w:rsidRPr="00A0262A" w:rsidP="00A0262A">
            <w:pPr>
              <w:pStyle w:val="ListBullet"/>
            </w:pPr>
            <w:r w:rsidRPr="00A0262A">
              <w:t>wire mesh</w:t>
            </w:r>
          </w:p>
        </w:tc>
      </w:tr>
    </w:tbl>
    <w:p w:rsidR="00000000" w:rsidRPr="00A0262A" w:rsidP="00A0262A">
      <w:pPr>
        <w:pStyle w:val="BodyText"/>
      </w:pPr>
    </w:p>
    <w:p w:rsidR="00000000" w:rsidRPr="00A0262A" w:rsidP="00A0262A">
      <w:pPr>
        <w:pStyle w:val="AllowPageBreak"/>
      </w:pPr>
    </w:p>
    <w:p w:rsidR="00000000" w:rsidRPr="00A0262A" w:rsidP="00A0262A">
      <w:pPr>
        <w:pStyle w:val="Heading1"/>
      </w:pPr>
      <w:bookmarkStart w:id="12" w:name="O_516221"/>
      <w:bookmarkEnd w:id="12"/>
      <w:r w:rsidRPr="00A0262A">
        <w:t>Unit Sector(s)</w:t>
      </w:r>
    </w:p>
    <w:p w:rsidR="00000000" w:rsidRPr="00A0262A" w:rsidP="00A0262A">
      <w:pPr>
        <w:pStyle w:val="BodyText"/>
      </w:pPr>
      <w:r w:rsidRPr="00A0262A">
        <w:t>Not applicable.</w:t>
      </w:r>
    </w:p>
    <w:p w:rsidR="00000000" w:rsidRPr="00A0262A" w:rsidP="00A0262A"/>
    <w:sectPr w:rsidSect="00A026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2A" w:rsidRPr="00E415F4" w:rsidP="00E415F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5F4" w:rsidP="00A02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415F4" w:rsidP="00A02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415F4" w:rsidP="00A02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2A" w:rsidRPr="00E415F4" w:rsidP="00E415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5F4" w:rsidRPr="002D2AF8" w:rsidP="00A02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DEFCA324 Assist in the construction and maintenance of field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415F4" w:rsidP="00A02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8EF0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0E60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62A"/>
  </w:style>
  <w:style w:type="character" w:customStyle="1" w:styleId="Heading1Char">
    <w:name w:val="Heading 1 Char"/>
    <w:basedOn w:val="DefaultParagraphFont"/>
    <w:link w:val="Heading1"/>
    <w:rsid w:val="00A02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6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6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26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62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262A"/>
    <w:rPr>
      <w:b/>
      <w:spacing w:val="0"/>
    </w:rPr>
  </w:style>
  <w:style w:type="paragraph" w:customStyle="1" w:styleId="SuperHeading">
    <w:name w:val="SuperHeading"/>
    <w:basedOn w:val="Normal"/>
    <w:rsid w:val="00A02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A0262A"/>
    <w:pPr>
      <w:spacing w:before="0" w:after="0"/>
      <w:jc w:val="right"/>
    </w:pPr>
  </w:style>
  <w:style w:type="paragraph" w:customStyle="1" w:styleId="AllowPageBreak">
    <w:name w:val="AllowPageBreak"/>
    <w:rsid w:val="00A02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0262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02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6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2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2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62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6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62A"/>
    <w:rPr>
      <w:i/>
    </w:rPr>
  </w:style>
  <w:style w:type="paragraph" w:styleId="Caption">
    <w:name w:val="caption"/>
    <w:basedOn w:val="BodyText"/>
    <w:next w:val="Normal"/>
    <w:qFormat/>
    <w:rsid w:val="00A02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62A"/>
  </w:style>
  <w:style w:type="paragraph" w:styleId="TableofFigures">
    <w:name w:val="table of figures"/>
    <w:basedOn w:val="Normal"/>
    <w:next w:val="Normal"/>
    <w:semiHidden/>
    <w:rsid w:val="00A02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62A"/>
    <w:pPr>
      <w:numPr>
        <w:numId w:val="10"/>
      </w:numPr>
    </w:pPr>
  </w:style>
  <w:style w:type="character" w:customStyle="1" w:styleId="WingdingSymbols">
    <w:name w:val="Wingding Symbols"/>
    <w:rsid w:val="00A0262A"/>
    <w:rPr>
      <w:rFonts w:ascii="Wingdings" w:hAnsi="Wingdings"/>
    </w:rPr>
  </w:style>
  <w:style w:type="paragraph" w:customStyle="1" w:styleId="TableHeading">
    <w:name w:val="Table Heading"/>
    <w:basedOn w:val="HeadingBase"/>
    <w:rsid w:val="00A02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62A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A02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6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62A"/>
    <w:rPr>
      <w:sz w:val="32"/>
    </w:rPr>
  </w:style>
  <w:style w:type="paragraph" w:customStyle="1" w:styleId="HeadingProcedure">
    <w:name w:val="Heading Procedure"/>
    <w:basedOn w:val="HeadingBase"/>
    <w:next w:val="Normal"/>
    <w:rsid w:val="00A02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62A"/>
    <w:pPr>
      <w:spacing w:before="60" w:after="60"/>
    </w:pPr>
  </w:style>
  <w:style w:type="paragraph" w:styleId="ListContinue">
    <w:name w:val="List Continue"/>
    <w:basedOn w:val="List"/>
    <w:rsid w:val="00A0262A"/>
    <w:pPr>
      <w:ind w:firstLine="0"/>
    </w:pPr>
  </w:style>
  <w:style w:type="paragraph" w:customStyle="1" w:styleId="ListNote">
    <w:name w:val="List Note"/>
    <w:basedOn w:val="List"/>
    <w:rsid w:val="00A02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62A"/>
    <w:rPr>
      <w:rFonts w:ascii="Courier New" w:hAnsi="Courier New"/>
    </w:rPr>
  </w:style>
  <w:style w:type="paragraph" w:customStyle="1" w:styleId="NoteBullet">
    <w:name w:val="Note Bullet"/>
    <w:basedOn w:val="Note"/>
    <w:rsid w:val="00A02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62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2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62A"/>
    <w:rPr>
      <w:b/>
      <w:smallCaps/>
    </w:rPr>
  </w:style>
  <w:style w:type="paragraph" w:customStyle="1" w:styleId="TableListNumber">
    <w:name w:val="Table List Number"/>
    <w:basedOn w:val="ListNumber"/>
    <w:rsid w:val="00A02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62A"/>
    <w:pPr>
      <w:numPr>
        <w:numId w:val="8"/>
      </w:numPr>
    </w:pPr>
  </w:style>
  <w:style w:type="paragraph" w:customStyle="1" w:styleId="ListAlpha2">
    <w:name w:val="List Alpha 2"/>
    <w:basedOn w:val="List2"/>
    <w:rsid w:val="00A0262A"/>
    <w:pPr>
      <w:numPr>
        <w:numId w:val="7"/>
      </w:numPr>
    </w:pPr>
  </w:style>
  <w:style w:type="paragraph" w:styleId="List2">
    <w:name w:val="List 2"/>
    <w:basedOn w:val="BodyText"/>
    <w:rsid w:val="00A02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62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62A"/>
    <w:pPr>
      <w:numPr>
        <w:numId w:val="2"/>
      </w:numPr>
    </w:pPr>
  </w:style>
  <w:style w:type="paragraph" w:styleId="ListBullet5">
    <w:name w:val="List Bullet 5"/>
    <w:basedOn w:val="List5"/>
    <w:rsid w:val="00A0262A"/>
    <w:pPr>
      <w:numPr>
        <w:numId w:val="3"/>
      </w:numPr>
    </w:pPr>
  </w:style>
  <w:style w:type="paragraph" w:styleId="ListContinue2">
    <w:name w:val="List Continue 2"/>
    <w:basedOn w:val="List2"/>
    <w:rsid w:val="00A0262A"/>
    <w:pPr>
      <w:ind w:firstLine="0"/>
    </w:pPr>
  </w:style>
  <w:style w:type="paragraph" w:styleId="ListContinue3">
    <w:name w:val="List Continue 3"/>
    <w:basedOn w:val="List3"/>
    <w:rsid w:val="00A0262A"/>
    <w:pPr>
      <w:ind w:left="1021" w:firstLine="0"/>
    </w:pPr>
  </w:style>
  <w:style w:type="paragraph" w:styleId="ListContinue4">
    <w:name w:val="List Continue 4"/>
    <w:basedOn w:val="List4"/>
    <w:rsid w:val="00A0262A"/>
    <w:pPr>
      <w:ind w:firstLine="0"/>
    </w:pPr>
  </w:style>
  <w:style w:type="paragraph" w:styleId="ListContinue5">
    <w:name w:val="List Continue 5"/>
    <w:basedOn w:val="List5"/>
    <w:rsid w:val="00A0262A"/>
    <w:pPr>
      <w:ind w:firstLine="0"/>
    </w:pPr>
  </w:style>
  <w:style w:type="paragraph" w:styleId="ListNumber3">
    <w:name w:val="List Number 3"/>
    <w:basedOn w:val="List3"/>
    <w:rsid w:val="00A0262A"/>
    <w:pPr>
      <w:numPr>
        <w:numId w:val="4"/>
      </w:numPr>
    </w:pPr>
  </w:style>
  <w:style w:type="paragraph" w:styleId="ListNumber4">
    <w:name w:val="List Number 4"/>
    <w:basedOn w:val="List4"/>
    <w:rsid w:val="00A0262A"/>
    <w:pPr>
      <w:numPr>
        <w:numId w:val="5"/>
      </w:numPr>
    </w:pPr>
  </w:style>
  <w:style w:type="paragraph" w:styleId="ListNumber5">
    <w:name w:val="List Number 5"/>
    <w:basedOn w:val="List5"/>
    <w:rsid w:val="00A0262A"/>
    <w:pPr>
      <w:numPr>
        <w:numId w:val="6"/>
      </w:numPr>
    </w:pPr>
  </w:style>
  <w:style w:type="paragraph" w:styleId="BlockText">
    <w:name w:val="Block Text"/>
    <w:basedOn w:val="Normal"/>
    <w:rsid w:val="00A02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62A"/>
    <w:rPr>
      <w:sz w:val="16"/>
      <w:vertAlign w:val="superscript"/>
    </w:rPr>
  </w:style>
  <w:style w:type="character" w:customStyle="1" w:styleId="Symbols">
    <w:name w:val="Symbols"/>
    <w:basedOn w:val="DefaultParagraphFont"/>
    <w:rsid w:val="00A0262A"/>
    <w:rPr>
      <w:rFonts w:ascii="Symbol" w:hAnsi="Symbol"/>
    </w:rPr>
  </w:style>
  <w:style w:type="character" w:customStyle="1" w:styleId="MenuOptions">
    <w:name w:val="Menu Options"/>
    <w:basedOn w:val="DefaultParagraphFont"/>
    <w:rsid w:val="00A02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62A"/>
    <w:rPr>
      <w:b/>
    </w:rPr>
  </w:style>
  <w:style w:type="character" w:customStyle="1" w:styleId="Underlined">
    <w:name w:val="Underlined"/>
    <w:basedOn w:val="DefaultParagraphFont"/>
    <w:rsid w:val="00A0262A"/>
    <w:rPr>
      <w:u w:val="single"/>
    </w:rPr>
  </w:style>
  <w:style w:type="paragraph" w:customStyle="1" w:styleId="TableBodyTextRight">
    <w:name w:val="Table Body Text Right"/>
    <w:basedOn w:val="TableBodyText"/>
    <w:rsid w:val="00A02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62A"/>
    <w:rPr>
      <w:sz w:val="18"/>
    </w:rPr>
  </w:style>
  <w:style w:type="paragraph" w:customStyle="1" w:styleId="BodySmallRight">
    <w:name w:val="Body Small Right"/>
    <w:basedOn w:val="BodyTextRight"/>
    <w:rsid w:val="00A0262A"/>
    <w:rPr>
      <w:sz w:val="18"/>
      <w:szCs w:val="18"/>
    </w:rPr>
  </w:style>
  <w:style w:type="paragraph" w:customStyle="1" w:styleId="MarginEdition">
    <w:name w:val="Margin Edition"/>
    <w:basedOn w:val="MarginNote"/>
    <w:rsid w:val="00A02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62A"/>
    <w:rPr>
      <w:sz w:val="2"/>
      <w:szCs w:val="2"/>
    </w:rPr>
  </w:style>
  <w:style w:type="character" w:customStyle="1" w:styleId="Small">
    <w:name w:val="Small"/>
    <w:basedOn w:val="DefaultParagraphFont"/>
    <w:rsid w:val="00A0262A"/>
    <w:rPr>
      <w:sz w:val="16"/>
    </w:rPr>
  </w:style>
  <w:style w:type="paragraph" w:customStyle="1" w:styleId="WideTable">
    <w:name w:val="Wide Table"/>
    <w:basedOn w:val="Normal"/>
    <w:rsid w:val="00A02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62A"/>
  </w:style>
  <w:style w:type="paragraph" w:styleId="Quote">
    <w:name w:val="Quote"/>
    <w:basedOn w:val="Heading1"/>
    <w:link w:val="QuoteChar"/>
    <w:qFormat/>
    <w:rsid w:val="00A02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62A"/>
    <w:pPr>
      <w:pageBreakBefore/>
    </w:pPr>
  </w:style>
  <w:style w:type="paragraph" w:customStyle="1" w:styleId="Border">
    <w:name w:val="Border"/>
    <w:basedOn w:val="Normal"/>
    <w:qFormat/>
    <w:rsid w:val="00A02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62A"/>
    <w:rPr>
      <w:u w:val="single"/>
    </w:rPr>
  </w:style>
  <w:style w:type="paragraph" w:styleId="BalloonText">
    <w:name w:val="Balloon Text"/>
    <w:basedOn w:val="Normal"/>
    <w:link w:val="BalloonTextChar"/>
    <w:rsid w:val="00A02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6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6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1164</Words>
  <Characters>7499</Characters>
  <Application>Microsoft Office Word</Application>
  <DocSecurity>0</DocSecurity>
  <Lines>258</Lines>
  <Paragraphs>166</Paragraphs>
  <ScaleCrop>false</ScaleCrop>
  <Company>Author-it Software Corporation Ltd.</Company>
  <LinksUpToDate>false</LinksUpToDate>
  <CharactersWithSpaces>8497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DEFCA324 Assist in the construction and maintenance of field structures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2013-01-25T15:04:00Z</dcterms:created>
  <dcterms:modified xsi:type="dcterms:W3CDTF">2013-01-25T15:04:00Z</dcterms:modified>
</cp:coreProperties>
</file>