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A6F" w:rsidP="005E0A6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DEFCA317B Coordinate area and route search, and clearance of explosive ordnance</w:t>
      </w:r>
      <w:r>
        <w:fldChar w:fldCharType="end"/>
      </w:r>
    </w:p>
    <w:p w:rsidR="005E0A6F" w:rsidP="005E0A6F">
      <w:pPr>
        <w:pStyle w:val="Version"/>
        <w:sectPr w:rsidSect="00365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53D" w:rsidP="0036553D">
      <w:pPr>
        <w:pStyle w:val="SuperHeading"/>
      </w:pPr>
      <w:r w:rsidRPr="0036553D">
        <w:t>DEFCA317B Coordinate area and route search, and clearance of explosive ordnance</w:t>
      </w:r>
    </w:p>
    <w:p w:rsidR="00000000" w:rsidRPr="0036553D" w:rsidP="0036553D">
      <w:pPr>
        <w:pStyle w:val="Heading1"/>
      </w:pPr>
      <w:bookmarkStart w:id="1" w:name="O_346000"/>
      <w:bookmarkEnd w:id="1"/>
      <w:r w:rsidRPr="0036553D">
        <w:t>Modification History</w:t>
      </w:r>
    </w:p>
    <w:p w:rsidR="00000000" w:rsidRPr="0036553D" w:rsidP="0036553D">
      <w:pPr>
        <w:pStyle w:val="BodyText"/>
      </w:pPr>
      <w:r w:rsidRPr="0036553D">
        <w:t>Not applicable.</w:t>
      </w: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2" w:name="O_345998"/>
      <w:bookmarkEnd w:id="2"/>
      <w:r w:rsidRPr="0036553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 xml:space="preserve">This unit covers the competency required to plan and direct high-risk search tasks as part of an </w:t>
            </w:r>
            <w:r w:rsidRPr="0036553D">
              <w:rPr>
                <w:rStyle w:val="BoldandItalics"/>
              </w:rPr>
              <w:t>obstacle reduction</w:t>
            </w:r>
            <w:r w:rsidRPr="0036553D">
              <w:t xml:space="preserve"> to provide an unhindered and safe path.</w:t>
            </w:r>
          </w:p>
          <w:p w:rsidR="00000000" w:rsidRPr="0036553D" w:rsidP="0036553D">
            <w:pPr>
              <w:pStyle w:val="BodyText"/>
            </w:pPr>
            <w:r w:rsidRPr="0036553D">
              <w:t>The individual will always lead a team and work autonomously.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3" w:name="O_345987"/>
      <w:bookmarkEnd w:id="3"/>
      <w:r w:rsidRPr="0036553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This text wi</w:t>
            </w:r>
            <w:r w:rsidRPr="0036553D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4" w:name="O_345994"/>
      <w:bookmarkEnd w:id="4"/>
      <w:r w:rsidRPr="0036553D">
        <w:t>Licensing/Regu</w:t>
      </w:r>
      <w:r w:rsidRPr="0036553D">
        <w:t>latory Information</w:t>
      </w:r>
    </w:p>
    <w:p w:rsidR="00000000" w:rsidRPr="0036553D" w:rsidP="0036553D">
      <w:pPr>
        <w:pStyle w:val="BodyText"/>
      </w:pPr>
      <w:r w:rsidRPr="0036553D">
        <w:t>Not applicable.</w:t>
      </w: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5" w:name="O_345995"/>
      <w:bookmarkEnd w:id="5"/>
      <w:r w:rsidRPr="0036553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Prerequisite Unit</w:t>
            </w:r>
            <w:r w:rsidRPr="0036553D">
              <w:t>/</w:t>
            </w:r>
            <w:r w:rsidRPr="0036553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DEFEO703B Supervise explosive ordnance task</w:t>
            </w:r>
          </w:p>
          <w:p w:rsidR="00000000" w:rsidRPr="0036553D" w:rsidP="0036553D">
            <w:pPr>
              <w:pStyle w:val="BodyText"/>
            </w:pPr>
            <w:r w:rsidRPr="0036553D">
              <w:t>DEFEO712B Lay and clear booby traps</w:t>
            </w:r>
          </w:p>
          <w:p w:rsidR="00000000" w:rsidRPr="0036553D" w:rsidP="0036553D">
            <w:pPr>
              <w:pStyle w:val="BodyText"/>
            </w:pPr>
            <w:r w:rsidRPr="0036553D">
              <w:t>DEFEO713B Lay and clear mines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6" w:name="O_345991"/>
      <w:bookmarkEnd w:id="6"/>
      <w:r w:rsidRPr="0036553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This unit contains employability skills.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7" w:name="O_345990"/>
      <w:bookmarkEnd w:id="7"/>
      <w:r w:rsidRPr="0036553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Performance Criteria describe the required performance needed t</w:t>
            </w:r>
            <w:r w:rsidRPr="0036553D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8" w:name="O_345989"/>
      <w:bookmarkEnd w:id="8"/>
      <w:r w:rsidRPr="003655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PERFORMANCE CRITERIA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List"/>
              <w:rPr>
                <w:lang w:val="en-NZ"/>
              </w:rPr>
            </w:pPr>
            <w:r w:rsidRPr="0036553D">
              <w:t>1.</w:t>
            </w:r>
            <w:r w:rsidRPr="0036553D">
              <w:tab/>
            </w:r>
            <w:r w:rsidRPr="0036553D">
              <w:rPr>
                <w:rStyle w:val="SpecialBold"/>
              </w:rPr>
              <w:t>Plan area and route clearance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List2"/>
            </w:pPr>
            <w:r w:rsidRPr="0036553D">
              <w:t>1.1</w:t>
            </w:r>
            <w:r w:rsidRPr="0036553D">
              <w:tab/>
              <w:t>Requirement is received, understood and confirmed with higher authority as necessary</w:t>
            </w:r>
          </w:p>
          <w:p w:rsidR="00000000" w:rsidRPr="0036553D" w:rsidP="0036553D">
            <w:pPr>
              <w:pStyle w:val="List2"/>
            </w:pPr>
            <w:r w:rsidRPr="0036553D">
              <w:t>1.2</w:t>
            </w:r>
            <w:r w:rsidRPr="0036553D">
              <w:tab/>
            </w:r>
            <w:r w:rsidRPr="0036553D">
              <w:rPr>
                <w:rStyle w:val="BoldandItalics"/>
              </w:rPr>
              <w:t>Resource</w:t>
            </w:r>
            <w:r w:rsidRPr="0036553D">
              <w:t xml:space="preserve"> availability and serviceability is identi</w:t>
            </w:r>
            <w:r w:rsidRPr="0036553D">
              <w:t>fied and constraints are determined</w:t>
            </w:r>
          </w:p>
          <w:p w:rsidR="00000000" w:rsidRPr="0036553D" w:rsidP="0036553D">
            <w:pPr>
              <w:pStyle w:val="List2"/>
            </w:pPr>
            <w:r w:rsidRPr="0036553D">
              <w:t>1.3</w:t>
            </w:r>
            <w:r w:rsidRPr="0036553D">
              <w:tab/>
            </w:r>
            <w:r w:rsidRPr="0036553D">
              <w:rPr>
                <w:rStyle w:val="BoldandItalics"/>
              </w:rPr>
              <w:t>Reconnaissance</w:t>
            </w:r>
            <w:r w:rsidRPr="0036553D">
              <w:t xml:space="preserve"> is conducted in accordance with </w:t>
            </w:r>
            <w:r w:rsidRPr="0036553D">
              <w:rPr>
                <w:rStyle w:val="BoldandItalics"/>
              </w:rPr>
              <w:t>standard procedures</w:t>
            </w:r>
          </w:p>
          <w:p w:rsidR="00000000" w:rsidRPr="0036553D" w:rsidP="0036553D">
            <w:pPr>
              <w:pStyle w:val="List2"/>
            </w:pPr>
            <w:r w:rsidRPr="0036553D">
              <w:t>1.4</w:t>
            </w:r>
            <w:r w:rsidRPr="0036553D">
              <w:tab/>
              <w:t xml:space="preserve">Clearance plan is developed in accordance with design, resources, risks and </w:t>
            </w:r>
            <w:r w:rsidRPr="0036553D">
              <w:rPr>
                <w:rStyle w:val="BoldandItalics"/>
              </w:rPr>
              <w:t>environmental considerations</w:t>
            </w:r>
          </w:p>
          <w:p w:rsidR="00000000" w:rsidRPr="0036553D" w:rsidP="0036553D">
            <w:pPr>
              <w:pStyle w:val="List2"/>
            </w:pPr>
            <w:r w:rsidRPr="0036553D">
              <w:t>1.5</w:t>
            </w:r>
            <w:r w:rsidRPr="0036553D">
              <w:tab/>
            </w:r>
            <w:r w:rsidRPr="0036553D">
              <w:t>Problems that cannot be resolved locally are referred to higher authority for resolution</w:t>
            </w:r>
          </w:p>
          <w:p w:rsidR="00000000" w:rsidRPr="0036553D" w:rsidP="0036553D">
            <w:pPr>
              <w:pStyle w:val="List2"/>
            </w:pPr>
            <w:r w:rsidRPr="0036553D">
              <w:t>1.6</w:t>
            </w:r>
            <w:r w:rsidRPr="0036553D">
              <w:tab/>
              <w:t>Competence of team members is confirmed and monitored</w:t>
            </w:r>
          </w:p>
          <w:p w:rsidR="00000000" w:rsidRPr="0036553D" w:rsidP="0036553D">
            <w:pPr>
              <w:pStyle w:val="List2"/>
            </w:pPr>
            <w:r w:rsidRPr="0036553D">
              <w:t>1.7</w:t>
            </w:r>
            <w:r w:rsidRPr="0036553D">
              <w:tab/>
              <w:t>Clearance team is briefed in accordance with standard procedures</w:t>
            </w:r>
          </w:p>
          <w:p w:rsidR="00000000" w:rsidRPr="0036553D" w:rsidP="0036553D">
            <w:pPr>
              <w:pStyle w:val="List2"/>
            </w:pPr>
            <w:r w:rsidRPr="0036553D">
              <w:t>1.8</w:t>
            </w:r>
            <w:r w:rsidRPr="0036553D">
              <w:tab/>
              <w:t xml:space="preserve">Liaison is undertaken with </w:t>
            </w:r>
            <w:r w:rsidRPr="0036553D">
              <w:rPr>
                <w:rStyle w:val="BoldandItalics"/>
              </w:rPr>
              <w:t>outside a</w:t>
            </w:r>
            <w:r w:rsidRPr="0036553D">
              <w:rPr>
                <w:rStyle w:val="BoldandItalics"/>
              </w:rPr>
              <w:t>gencies</w:t>
            </w:r>
            <w:r w:rsidRPr="0036553D">
              <w:t xml:space="preserve"> as required</w:t>
            </w:r>
          </w:p>
          <w:p w:rsidR="00000000" w:rsidP="0036553D">
            <w:pPr>
              <w:pStyle w:val="List2"/>
              <w:rPr>
                <w:lang w:val="en-NZ"/>
              </w:rPr>
            </w:pPr>
            <w:r w:rsidRPr="0036553D">
              <w:t>1.9</w:t>
            </w:r>
            <w:r w:rsidRPr="0036553D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List"/>
              <w:rPr>
                <w:lang w:val="en-NZ"/>
              </w:rPr>
            </w:pPr>
            <w:r w:rsidRPr="0036553D">
              <w:t>2.</w:t>
            </w:r>
            <w:r w:rsidRPr="0036553D">
              <w:tab/>
            </w:r>
            <w:r w:rsidRPr="0036553D">
              <w:rPr>
                <w:rStyle w:val="SpecialBold"/>
              </w:rPr>
              <w:t>Supervise area and route clearance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List2"/>
            </w:pPr>
            <w:r w:rsidRPr="0036553D">
              <w:t>2.1</w:t>
            </w:r>
            <w:r w:rsidRPr="0036553D">
              <w:tab/>
              <w:t>Clearance team is directed a</w:t>
            </w:r>
            <w:r w:rsidRPr="0036553D">
              <w:t>nd supervised in accordance with the clearance plan</w:t>
            </w:r>
          </w:p>
          <w:p w:rsidR="00000000" w:rsidRPr="0036553D" w:rsidP="0036553D">
            <w:pPr>
              <w:pStyle w:val="List2"/>
            </w:pPr>
            <w:r w:rsidRPr="0036553D">
              <w:t>2.2</w:t>
            </w:r>
            <w:r w:rsidRPr="0036553D">
              <w:tab/>
              <w:t xml:space="preserve">All </w:t>
            </w:r>
            <w:r w:rsidRPr="0036553D">
              <w:rPr>
                <w:rStyle w:val="BoldandItalics"/>
              </w:rPr>
              <w:t>unexpected situations</w:t>
            </w:r>
            <w:r w:rsidRPr="0036553D">
              <w:t xml:space="preserve"> that require a quick and decisive response are recognised and responded to in accordance with operational requirements and standard procedures</w:t>
            </w:r>
          </w:p>
          <w:p w:rsidR="00000000" w:rsidRPr="0036553D" w:rsidP="0036553D">
            <w:pPr>
              <w:pStyle w:val="List2"/>
            </w:pPr>
            <w:r w:rsidRPr="0036553D">
              <w:t>2.3</w:t>
            </w:r>
            <w:r w:rsidRPr="0036553D">
              <w:tab/>
              <w:t>Checks are completed for sa</w:t>
            </w:r>
            <w:r w:rsidRPr="0036553D">
              <w:t>fety signage, lane marking and fencing in accordance with standard procedures</w:t>
            </w:r>
          </w:p>
          <w:p w:rsidR="00000000" w:rsidRPr="0036553D" w:rsidP="0036553D">
            <w:pPr>
              <w:pStyle w:val="List2"/>
            </w:pPr>
            <w:r w:rsidRPr="0036553D">
              <w:t>2.4</w:t>
            </w:r>
            <w:r w:rsidRPr="0036553D">
              <w:tab/>
            </w:r>
            <w:r w:rsidRPr="0036553D">
              <w:rPr>
                <w:rStyle w:val="BoldandItalics"/>
              </w:rPr>
              <w:t>Information</w:t>
            </w:r>
            <w:r w:rsidRPr="0036553D">
              <w:t xml:space="preserve"> is recorded throughout operation and reported to outside agencies as necessary</w:t>
            </w:r>
          </w:p>
          <w:p w:rsidR="00000000" w:rsidRPr="0036553D" w:rsidP="0036553D">
            <w:pPr>
              <w:pStyle w:val="List2"/>
            </w:pPr>
            <w:r w:rsidRPr="0036553D">
              <w:t>2.5</w:t>
            </w:r>
            <w:r w:rsidRPr="0036553D">
              <w:tab/>
              <w:t>Support from outside agencies is organised and directed</w:t>
            </w:r>
          </w:p>
          <w:p w:rsidR="00000000" w:rsidP="0036553D">
            <w:pPr>
              <w:pStyle w:val="List2"/>
              <w:rPr>
                <w:lang w:val="en-NZ"/>
              </w:rPr>
            </w:pPr>
            <w:r w:rsidRPr="0036553D">
              <w:t>2.6</w:t>
            </w:r>
            <w:r w:rsidRPr="0036553D">
              <w:tab/>
              <w:t>Technical advice is</w:t>
            </w:r>
            <w:r w:rsidRPr="0036553D">
              <w:t xml:space="preserve"> provided to the chain of command or support agencies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List"/>
              <w:rPr>
                <w:lang w:val="en-NZ"/>
              </w:rPr>
            </w:pPr>
            <w:r w:rsidRPr="0036553D">
              <w:t>3.</w:t>
            </w:r>
            <w:r w:rsidRPr="0036553D">
              <w:tab/>
            </w:r>
            <w:r w:rsidRPr="0036553D">
              <w:rPr>
                <w:rStyle w:val="SpecialBold"/>
              </w:rPr>
              <w:t>Finalise the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List2"/>
            </w:pPr>
            <w:r w:rsidRPr="0036553D">
              <w:t>3.1</w:t>
            </w:r>
            <w:r w:rsidRPr="0036553D">
              <w:tab/>
              <w:t>Higher authority is notified that clearance is complete in accordance with standard procedures</w:t>
            </w:r>
          </w:p>
          <w:p w:rsidR="00000000" w:rsidRPr="0036553D" w:rsidP="0036553D">
            <w:pPr>
              <w:pStyle w:val="List2"/>
            </w:pPr>
            <w:r w:rsidRPr="0036553D">
              <w:t>3.2</w:t>
            </w:r>
            <w:r w:rsidRPr="0036553D">
              <w:tab/>
            </w:r>
            <w:r w:rsidRPr="0036553D">
              <w:t>Post activity analysis is conducted and subsequent recommendations are made in accordance with standard procedures</w:t>
            </w:r>
          </w:p>
          <w:p w:rsidR="00000000" w:rsidRPr="0036553D" w:rsidP="0036553D">
            <w:pPr>
              <w:pStyle w:val="List2"/>
            </w:pPr>
            <w:r w:rsidRPr="0036553D">
              <w:t>3.3</w:t>
            </w:r>
            <w:r w:rsidRPr="0036553D">
              <w:tab/>
            </w:r>
            <w:r w:rsidRPr="0036553D">
              <w:rPr>
                <w:rStyle w:val="BoldandItalics"/>
              </w:rPr>
              <w:t>Equipment and stores</w:t>
            </w:r>
            <w:r w:rsidRPr="0036553D">
              <w:t xml:space="preserve"> are reconditioned, replaced or returned as applicable</w:t>
            </w:r>
          </w:p>
          <w:p w:rsidR="00000000" w:rsidP="0036553D">
            <w:pPr>
              <w:pStyle w:val="List2"/>
              <w:rPr>
                <w:lang w:val="en-NZ"/>
              </w:rPr>
            </w:pPr>
            <w:r w:rsidRPr="0036553D">
              <w:t>3.4</w:t>
            </w:r>
            <w:r w:rsidRPr="0036553D">
              <w:tab/>
            </w:r>
            <w:r w:rsidRPr="0036553D">
              <w:rPr>
                <w:rStyle w:val="BoldandItalics"/>
              </w:rPr>
              <w:t>Documentation</w:t>
            </w:r>
            <w:r w:rsidRPr="0036553D">
              <w:t xml:space="preserve"> is completed in accordance with standard pro</w:t>
            </w:r>
            <w:r w:rsidRPr="0036553D">
              <w:t>cedures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9" w:name="O_345997"/>
      <w:bookmarkEnd w:id="9"/>
      <w:r w:rsidRPr="0036553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REQUIRED SKILLS AND KNOWLEDGE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This describes the essential skills and knowledge and their level, required for this unit.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Required Skills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ListBullet"/>
            </w:pPr>
            <w:r w:rsidRPr="0036553D">
              <w:t>accurately compile minefield records</w:t>
            </w:r>
          </w:p>
          <w:p w:rsidR="00000000" w:rsidRPr="0036553D" w:rsidP="0036553D">
            <w:pPr>
              <w:pStyle w:val="ListBullet"/>
            </w:pPr>
            <w:r w:rsidRPr="0036553D">
              <w:t>analyse the threat - tactics, techniques and procedures</w:t>
            </w:r>
          </w:p>
          <w:p w:rsidR="00000000" w:rsidRPr="0036553D" w:rsidP="0036553D">
            <w:pPr>
              <w:pStyle w:val="ListBullet"/>
            </w:pPr>
            <w:r w:rsidRPr="0036553D">
              <w:t>collect and report information for intelligence</w:t>
            </w:r>
          </w:p>
          <w:p w:rsidR="00000000" w:rsidRPr="0036553D" w:rsidP="0036553D">
            <w:pPr>
              <w:pStyle w:val="ListBullet"/>
            </w:pPr>
            <w:r w:rsidRPr="0036553D">
              <w:t>destruct malfunctioned explosive ordnance</w:t>
            </w:r>
          </w:p>
          <w:p w:rsidR="00000000" w:rsidRPr="0036553D" w:rsidP="0036553D">
            <w:pPr>
              <w:pStyle w:val="ListBullet"/>
            </w:pPr>
            <w:r w:rsidRPr="0036553D">
              <w:t>employ chemical detectors</w:t>
            </w:r>
          </w:p>
          <w:p w:rsidR="00000000" w:rsidRPr="0036553D" w:rsidP="0036553D">
            <w:pPr>
              <w:pStyle w:val="ListBullet"/>
            </w:pPr>
            <w:r w:rsidRPr="0036553D">
              <w:t>employ clearance methods</w:t>
            </w:r>
          </w:p>
          <w:p w:rsidR="00000000" w:rsidRPr="0036553D" w:rsidP="0036553D">
            <w:pPr>
              <w:pStyle w:val="ListBullet"/>
            </w:pPr>
            <w:r w:rsidRPr="0036553D">
              <w:t>employ hazard marking</w:t>
            </w:r>
          </w:p>
          <w:p w:rsidR="00000000" w:rsidRPr="0036553D" w:rsidP="0036553D">
            <w:pPr>
              <w:pStyle w:val="ListBullet"/>
            </w:pPr>
            <w:r w:rsidRPr="0036553D">
              <w:t>employ RRAMNS</w:t>
            </w:r>
          </w:p>
          <w:p w:rsidR="00000000" w:rsidRPr="0036553D" w:rsidP="0036553D">
            <w:pPr>
              <w:pStyle w:val="ListBullet"/>
            </w:pPr>
            <w:r w:rsidRPr="0036553D">
              <w:t>employ Rules of Evidenc</w:t>
            </w:r>
            <w:r w:rsidRPr="0036553D">
              <w:t>e</w:t>
            </w:r>
          </w:p>
          <w:p w:rsidR="00000000" w:rsidRPr="0036553D" w:rsidP="0036553D">
            <w:pPr>
              <w:pStyle w:val="ListBullet"/>
            </w:pPr>
            <w:r w:rsidRPr="0036553D">
              <w:t>employ Rules of Engagement</w:t>
            </w:r>
          </w:p>
          <w:p w:rsidR="00000000" w:rsidRPr="0036553D" w:rsidP="0036553D">
            <w:pPr>
              <w:pStyle w:val="ListBullet"/>
            </w:pPr>
            <w:r w:rsidRPr="0036553D">
              <w:t>enforce explosive safety distances</w:t>
            </w:r>
          </w:p>
          <w:p w:rsidR="00000000" w:rsidRPr="0036553D" w:rsidP="0036553D">
            <w:pPr>
              <w:pStyle w:val="ListBullet"/>
            </w:pPr>
            <w:r w:rsidRPr="0036553D">
              <w:t>lay, arm, neutralise and disarm mines and booby traps Navigate with compass and GPS</w:t>
            </w:r>
          </w:p>
          <w:p w:rsidR="00000000" w:rsidRPr="0036553D" w:rsidP="0036553D">
            <w:pPr>
              <w:pStyle w:val="ListBullet"/>
            </w:pPr>
            <w:r w:rsidRPr="0036553D">
              <w:t>plan road and route repair</w:t>
            </w:r>
          </w:p>
          <w:p w:rsidR="00000000" w:rsidRPr="0036553D" w:rsidP="0036553D">
            <w:pPr>
              <w:pStyle w:val="ListBullet"/>
            </w:pPr>
            <w:r w:rsidRPr="0036553D">
              <w:t>rapid calculation of blast effects</w:t>
            </w:r>
          </w:p>
          <w:p w:rsidR="00000000" w:rsidP="0036553D">
            <w:pPr>
              <w:pStyle w:val="ListBullet"/>
              <w:rPr>
                <w:lang w:val="en-NZ"/>
              </w:rPr>
            </w:pPr>
            <w:r w:rsidRPr="0036553D">
              <w:t>use and employ electronic metal detector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Required Knowledge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ListBullet"/>
            </w:pPr>
            <w:r w:rsidRPr="0036553D">
              <w:t>blast effects</w:t>
            </w:r>
          </w:p>
          <w:p w:rsidR="00000000" w:rsidRPr="0036553D" w:rsidP="0036553D">
            <w:pPr>
              <w:pStyle w:val="ListBullet"/>
            </w:pPr>
            <w:r w:rsidRPr="0036553D">
              <w:t>breaching techniques</w:t>
            </w:r>
          </w:p>
          <w:p w:rsidR="00000000" w:rsidRPr="0036553D" w:rsidP="0036553D">
            <w:pPr>
              <w:pStyle w:val="ListBullet"/>
            </w:pPr>
            <w:r w:rsidRPr="0036553D">
              <w:t>characteristics, technical capabilities, effects, employment and limitations of electronic metal detectors, chemical detectors</w:t>
            </w:r>
          </w:p>
          <w:p w:rsidR="00000000" w:rsidRPr="0036553D" w:rsidP="0036553D">
            <w:pPr>
              <w:pStyle w:val="ListBullet"/>
            </w:pPr>
            <w:r w:rsidRPr="0036553D">
              <w:t>characteristics, technical capabilities, effects, employment and limitatio</w:t>
            </w:r>
            <w:r w:rsidRPr="0036553D">
              <w:t>ns of mines, booby traps and battlefield ordnance</w:t>
            </w:r>
          </w:p>
          <w:p w:rsidR="00000000" w:rsidRPr="0036553D" w:rsidP="0036553D">
            <w:pPr>
              <w:pStyle w:val="ListBullet"/>
            </w:pPr>
            <w:r w:rsidRPr="0036553D">
              <w:t>clearance methods</w:t>
            </w:r>
          </w:p>
          <w:p w:rsidR="00000000" w:rsidRPr="0036553D" w:rsidP="0036553D">
            <w:pPr>
              <w:pStyle w:val="ListBullet"/>
            </w:pPr>
            <w:r w:rsidRPr="0036553D">
              <w:t>destruction of malfunctioned explosive ordnance</w:t>
            </w:r>
          </w:p>
          <w:p w:rsidR="00000000" w:rsidRPr="0036553D" w:rsidP="0036553D">
            <w:pPr>
              <w:pStyle w:val="ListBullet"/>
            </w:pPr>
            <w:r w:rsidRPr="0036553D">
              <w:t>explosive safety distances</w:t>
            </w:r>
          </w:p>
          <w:p w:rsidR="00000000" w:rsidRPr="0036553D" w:rsidP="0036553D">
            <w:pPr>
              <w:pStyle w:val="ListBullet"/>
            </w:pPr>
            <w:r w:rsidRPr="0036553D">
              <w:t>GPS</w:t>
            </w:r>
          </w:p>
          <w:p w:rsidR="00000000" w:rsidRPr="0036553D" w:rsidP="0036553D">
            <w:pPr>
              <w:pStyle w:val="ListBullet"/>
            </w:pPr>
            <w:r w:rsidRPr="0036553D">
              <w:t>intelligence - collection and reporting</w:t>
            </w:r>
          </w:p>
          <w:p w:rsidR="00000000" w:rsidRPr="0036553D" w:rsidP="0036553D">
            <w:pPr>
              <w:pStyle w:val="ListBullet"/>
            </w:pPr>
            <w:r w:rsidRPr="0036553D">
              <w:t>navigation techniques</w:t>
            </w:r>
          </w:p>
          <w:p w:rsidR="00000000" w:rsidRPr="0036553D" w:rsidP="0036553D">
            <w:pPr>
              <w:pStyle w:val="ListBullet"/>
            </w:pPr>
            <w:r w:rsidRPr="0036553D">
              <w:t>obstacle effects and obstacle construction</w:t>
            </w:r>
          </w:p>
          <w:p w:rsidR="00000000" w:rsidRPr="0036553D" w:rsidP="0036553D">
            <w:pPr>
              <w:pStyle w:val="ListBullet"/>
            </w:pPr>
            <w:r w:rsidRPr="0036553D">
              <w:t>reco</w:t>
            </w:r>
            <w:r w:rsidRPr="0036553D">
              <w:t>rding requirements such as minefield records</w:t>
            </w:r>
          </w:p>
          <w:p w:rsidR="00000000" w:rsidRPr="0036553D" w:rsidP="0036553D">
            <w:pPr>
              <w:pStyle w:val="ListBullet"/>
            </w:pPr>
            <w:r w:rsidRPr="0036553D">
              <w:t>relevant OH&amp;S regulations/requirements, equipment, material and personal safety requirements</w:t>
            </w:r>
          </w:p>
          <w:p w:rsidR="00000000" w:rsidRPr="0036553D" w:rsidP="0036553D">
            <w:pPr>
              <w:pStyle w:val="ListBullet"/>
            </w:pPr>
            <w:r w:rsidRPr="0036553D">
              <w:t>road and route repair techniques</w:t>
            </w:r>
          </w:p>
          <w:p w:rsidR="00000000" w:rsidP="0036553D">
            <w:pPr>
              <w:pStyle w:val="ListBullet"/>
              <w:rPr>
                <w:lang w:val="en-NZ"/>
              </w:rPr>
            </w:pPr>
            <w:r w:rsidRPr="0036553D">
              <w:t>supervision requirements of explosive users/workers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10" w:name="O_345992"/>
      <w:bookmarkEnd w:id="10"/>
      <w:r w:rsidRPr="0036553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Assessment must confirm the ability to coordinate clearance of at least a 50 metre route. The route must contain obstacles of explosive ordnance that as a minimum includes mines and booby traps.</w:t>
            </w:r>
          </w:p>
          <w:p w:rsidR="00000000" w:rsidRPr="0036553D" w:rsidP="0036553D">
            <w:pPr>
              <w:pStyle w:val="BodyText"/>
            </w:pPr>
            <w:r w:rsidRPr="0036553D">
              <w:t>The individual should be exposed to the extremes of the opera</w:t>
            </w:r>
            <w:r w:rsidRPr="0036553D">
              <w:t>tional environment where a person is under physical and mental stress.</w:t>
            </w:r>
          </w:p>
          <w:p w:rsidR="00000000" w:rsidRPr="0036553D" w:rsidP="0036553D">
            <w:pPr>
              <w:pStyle w:val="BodyText"/>
            </w:pPr>
          </w:p>
          <w:p w:rsidR="00000000" w:rsidRPr="0036553D" w:rsidP="0036553D">
            <w:pPr>
              <w:pStyle w:val="BodyText"/>
            </w:pPr>
            <w:r w:rsidRPr="0036553D">
              <w:rPr>
                <w:rStyle w:val="SpecialBold"/>
              </w:rPr>
              <w:t>Consistency in performance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Competency should be demonstrated over time in a range of realistic operational scenarios.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rPr>
                <w:rStyle w:val="SpecialBold"/>
              </w:rPr>
              <w:t>Context of asses</w:t>
            </w:r>
            <w:r w:rsidRPr="0036553D">
              <w:rPr>
                <w:rStyle w:val="SpecialBold"/>
              </w:rPr>
              <w:t>sment</w:t>
            </w:r>
          </w:p>
          <w:p w:rsidR="00000000" w:rsidRPr="0036553D" w:rsidP="0036553D">
            <w:pPr>
              <w:pStyle w:val="BodyText"/>
            </w:pPr>
            <w:r w:rsidRPr="0036553D">
              <w:t>Competency should be assessed in simulated work environment that replicates the operational threat environment.</w:t>
            </w:r>
          </w:p>
          <w:p w:rsidR="00000000" w:rsidRPr="0036553D" w:rsidP="0036553D">
            <w:pPr>
              <w:pStyle w:val="BodyText"/>
            </w:pPr>
            <w:r w:rsidRPr="0036553D">
              <w:t>The person should be exposed to the extremes of the operational environment under physical and mental stress. The context of assessment is</w:t>
            </w:r>
            <w:r w:rsidRPr="0036553D">
              <w:t xml:space="preserve"> simulated due to the nature of this high-risk environment.</w:t>
            </w:r>
          </w:p>
          <w:p w:rsidR="00000000" w:rsidRPr="0036553D" w:rsidP="0036553D">
            <w:pPr>
              <w:pStyle w:val="BodyText"/>
            </w:pPr>
            <w:r w:rsidRPr="0036553D">
              <w:rPr>
                <w:rStyle w:val="SpecialBold"/>
              </w:rPr>
              <w:t>Specific resources for assessment</w:t>
            </w:r>
          </w:p>
          <w:p w:rsidR="00000000" w:rsidRPr="0036553D" w:rsidP="0036553D">
            <w:pPr>
              <w:pStyle w:val="BodyText"/>
            </w:pPr>
            <w:r w:rsidRPr="0036553D">
              <w:t>Access to resources as listed in the Range Statement; suitable site clearance team; and communications equipment.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11" w:name="O_345996"/>
      <w:bookmarkEnd w:id="11"/>
      <w:r w:rsidRPr="0036553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RANGE STATEMENT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 xml:space="preserve">The Range Statement relates to the Unit of Competency as a whole. It allows for different work environments and situations that may affect performance. </w:t>
            </w:r>
            <w:r w:rsidRPr="0036553D">
              <w:rPr>
                <w:rStyle w:val="BoldandItalics"/>
              </w:rPr>
              <w:t>Bold italicised</w:t>
            </w:r>
            <w:r w:rsidRPr="0036553D">
              <w:t xml:space="preserve"> wording in the Performance Criteria is detailed below.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Obstacle reduction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Is the creation of a safe path through an obstacle which may be widened to the boundaries/extremities for the complete removal of the obstacle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Can be accomplished by the use of explosive or non-explosive methods, including the tasking of</w:t>
            </w:r>
            <w:r w:rsidRPr="0036553D">
              <w:t xml:space="preserve"> purpose designed clearance vehicles and plant equipment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Cranes</w:t>
            </w:r>
          </w:p>
          <w:p w:rsidR="00000000" w:rsidRPr="0036553D" w:rsidP="0036553D">
            <w:pPr>
              <w:pStyle w:val="BodyText"/>
            </w:pPr>
            <w:r w:rsidRPr="0036553D">
              <w:t>Earth moving equipment</w:t>
            </w:r>
          </w:p>
          <w:p w:rsidR="00000000" w:rsidRPr="0036553D" w:rsidP="0036553D">
            <w:pPr>
              <w:pStyle w:val="BodyText"/>
            </w:pPr>
            <w:r w:rsidRPr="0036553D">
              <w:t>Electronic metal detectors</w:t>
            </w:r>
          </w:p>
          <w:p w:rsidR="00000000" w:rsidRPr="0036553D" w:rsidP="0036553D">
            <w:pPr>
              <w:pStyle w:val="BodyText"/>
            </w:pPr>
            <w:r w:rsidRPr="0036553D">
              <w:t>Explosives and ancillary equipment</w:t>
            </w:r>
          </w:p>
          <w:p w:rsidR="00000000" w:rsidRPr="0036553D" w:rsidP="0036553D">
            <w:pPr>
              <w:pStyle w:val="BodyText"/>
            </w:pPr>
            <w:r w:rsidRPr="0036553D">
              <w:t>Hand held prodder</w:t>
            </w:r>
          </w:p>
          <w:p w:rsidR="00000000" w:rsidRPr="0036553D" w:rsidP="0036553D">
            <w:pPr>
              <w:pStyle w:val="BodyText"/>
            </w:pPr>
            <w:r w:rsidRPr="0036553D">
              <w:t>Personal protective equipment</w:t>
            </w:r>
          </w:p>
          <w:p w:rsidR="00000000" w:rsidRPr="0036553D" w:rsidP="0036553D">
            <w:pPr>
              <w:pStyle w:val="BodyText"/>
            </w:pPr>
            <w:r w:rsidRPr="0036553D">
              <w:t>Rapid route and area mine neutralis</w:t>
            </w:r>
            <w:r w:rsidRPr="0036553D">
              <w:t>ation system</w:t>
            </w:r>
          </w:p>
          <w:p w:rsidR="00000000" w:rsidRPr="0036553D" w:rsidP="0036553D">
            <w:pPr>
              <w:pStyle w:val="BodyText"/>
            </w:pPr>
            <w:r w:rsidRPr="0036553D">
              <w:t>Remote positioning devices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Signage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Reconnaissance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Area observation</w:t>
            </w:r>
          </w:p>
          <w:p w:rsidR="00000000" w:rsidRPr="0036553D" w:rsidP="0036553D">
            <w:pPr>
              <w:pStyle w:val="BodyText"/>
            </w:pPr>
            <w:r w:rsidRPr="0036553D">
              <w:t>Collecting demographic and infrastructure intelligence</w:t>
            </w:r>
          </w:p>
          <w:p w:rsidR="00000000" w:rsidRPr="0036553D" w:rsidP="0036553D">
            <w:pPr>
              <w:pStyle w:val="BodyText"/>
            </w:pPr>
            <w:r w:rsidRPr="0036553D">
              <w:t>Collecting topographical information</w:t>
            </w:r>
          </w:p>
          <w:p w:rsidR="00000000" w:rsidRPr="0036553D" w:rsidP="0036553D">
            <w:pPr>
              <w:pStyle w:val="BodyText"/>
            </w:pPr>
            <w:r w:rsidRPr="0036553D">
              <w:t>Forming up point marking</w:t>
            </w:r>
          </w:p>
          <w:p w:rsidR="00000000" w:rsidRPr="0036553D" w:rsidP="0036553D">
            <w:pPr>
              <w:pStyle w:val="BodyText"/>
            </w:pPr>
            <w:r w:rsidRPr="0036553D">
              <w:t>Locating obstacle positions</w:t>
            </w:r>
          </w:p>
          <w:p w:rsidR="00000000" w:rsidRPr="0036553D" w:rsidP="0036553D">
            <w:pPr>
              <w:pStyle w:val="BodyText"/>
            </w:pPr>
            <w:r w:rsidRPr="0036553D">
              <w:t>Obstacle boundarie</w:t>
            </w:r>
            <w:r w:rsidRPr="0036553D">
              <w:t>s</w:t>
            </w:r>
          </w:p>
          <w:p w:rsidR="00000000" w:rsidRPr="0036553D" w:rsidP="0036553D">
            <w:pPr>
              <w:pStyle w:val="BodyText"/>
            </w:pPr>
            <w:r w:rsidRPr="0036553D">
              <w:t>Risk and environmental assessment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Route marking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Australian Standards</w:t>
            </w:r>
          </w:p>
          <w:p w:rsidR="00000000" w:rsidRPr="0036553D" w:rsidP="0036553D">
            <w:pPr>
              <w:pStyle w:val="BodyText"/>
            </w:pPr>
            <w:r w:rsidRPr="0036553D">
              <w:t>Job guides, pamphlets and other publications</w:t>
            </w:r>
          </w:p>
          <w:p w:rsidR="00000000" w:rsidRPr="0036553D" w:rsidP="0036553D">
            <w:pPr>
              <w:pStyle w:val="BodyText"/>
            </w:pPr>
            <w:r w:rsidRPr="0036553D">
              <w:t>Manufacturers' handbooks, industry specifications and technical instructions</w:t>
            </w:r>
          </w:p>
          <w:p w:rsidR="00000000" w:rsidRPr="0036553D" w:rsidP="0036553D">
            <w:pPr>
              <w:pStyle w:val="BodyText"/>
            </w:pPr>
            <w:r w:rsidRPr="0036553D">
              <w:t>OH&amp;S regulations</w:t>
            </w:r>
          </w:p>
          <w:p w:rsidR="00000000" w:rsidRPr="0036553D" w:rsidP="0036553D">
            <w:pPr>
              <w:pStyle w:val="BodyText"/>
            </w:pPr>
            <w:r w:rsidRPr="0036553D">
              <w:t>Organisational policies and procedures</w:t>
            </w:r>
          </w:p>
          <w:p w:rsidR="00000000" w:rsidRPr="0036553D" w:rsidP="0036553D">
            <w:pPr>
              <w:pStyle w:val="BodyText"/>
            </w:pPr>
            <w:r w:rsidRPr="0036553D">
              <w:t>Relevant local government by-laws</w:t>
            </w:r>
          </w:p>
          <w:p w:rsidR="00000000" w:rsidRPr="0036553D" w:rsidP="0036553D">
            <w:pPr>
              <w:pStyle w:val="BodyText"/>
            </w:pPr>
            <w:r w:rsidRPr="0036553D">
              <w:t>Relevant state/territory or federal legislation or regulations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Written and verbal orders and job instructions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Environmental considerations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Day or night</w:t>
            </w:r>
          </w:p>
          <w:p w:rsidR="00000000" w:rsidRPr="0036553D" w:rsidP="0036553D">
            <w:pPr>
              <w:pStyle w:val="BodyText"/>
            </w:pPr>
            <w:r w:rsidRPr="0036553D">
              <w:t>Threat</w:t>
            </w:r>
          </w:p>
          <w:p w:rsidR="00000000" w:rsidRPr="0036553D" w:rsidP="0036553D">
            <w:pPr>
              <w:pStyle w:val="BodyText"/>
            </w:pPr>
            <w:r w:rsidRPr="0036553D">
              <w:t>Tactical</w:t>
            </w:r>
          </w:p>
          <w:p w:rsidR="00000000" w:rsidRPr="0036553D" w:rsidP="0036553D">
            <w:pPr>
              <w:pStyle w:val="BodyText"/>
            </w:pPr>
            <w:r w:rsidRPr="0036553D">
              <w:t>Fl</w:t>
            </w:r>
            <w:r w:rsidRPr="0036553D">
              <w:t>ora and fauna</w:t>
            </w:r>
          </w:p>
          <w:p w:rsidR="00000000" w:rsidRPr="0036553D" w:rsidP="0036553D">
            <w:pPr>
              <w:pStyle w:val="BodyText"/>
            </w:pPr>
            <w:r w:rsidRPr="0036553D">
              <w:t>Geographical features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Variations in weather conditions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Cordon</w:t>
            </w:r>
          </w:p>
          <w:p w:rsidR="00000000" w:rsidRPr="0036553D" w:rsidP="0036553D">
            <w:pPr>
              <w:pStyle w:val="BodyText"/>
            </w:pPr>
            <w:r w:rsidRPr="0036553D">
              <w:t>Government agencies</w:t>
            </w:r>
          </w:p>
          <w:p w:rsidR="00000000" w:rsidRPr="0036553D" w:rsidP="0036553D">
            <w:pPr>
              <w:pStyle w:val="BodyText"/>
            </w:pPr>
            <w:r w:rsidRPr="0036553D">
              <w:t>Non-government organisations (NGOs)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Police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Unexpected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Booby traps</w:t>
            </w:r>
          </w:p>
          <w:p w:rsidR="00000000" w:rsidRPr="0036553D" w:rsidP="0036553D">
            <w:pPr>
              <w:pStyle w:val="BodyText"/>
            </w:pPr>
            <w:r w:rsidRPr="0036553D">
              <w:t>Casualties or death</w:t>
            </w:r>
          </w:p>
          <w:p w:rsidR="00000000" w:rsidRPr="0036553D" w:rsidP="0036553D">
            <w:pPr>
              <w:pStyle w:val="BodyText"/>
            </w:pPr>
            <w:r w:rsidRPr="0036553D">
              <w:t>Environmental</w:t>
            </w:r>
          </w:p>
          <w:p w:rsidR="00000000" w:rsidRPr="0036553D" w:rsidP="0036553D">
            <w:pPr>
              <w:pStyle w:val="BodyText"/>
            </w:pPr>
            <w:r w:rsidRPr="0036553D">
              <w:t>Equipment malfunction</w:t>
            </w:r>
          </w:p>
          <w:p w:rsidR="00000000" w:rsidRPr="0036553D" w:rsidP="0036553D">
            <w:pPr>
              <w:pStyle w:val="BodyText"/>
            </w:pPr>
            <w:r w:rsidRPr="0036553D">
              <w:t>Improvised explosive devices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Unauthorised personnel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Activity log</w:t>
            </w:r>
          </w:p>
          <w:p w:rsidR="00000000" w:rsidRPr="0036553D" w:rsidP="0036553D">
            <w:pPr>
              <w:pStyle w:val="BodyText"/>
            </w:pPr>
            <w:r w:rsidRPr="0036553D">
              <w:t>Available time</w:t>
            </w:r>
          </w:p>
          <w:p w:rsidR="00000000" w:rsidRPr="0036553D" w:rsidP="0036553D">
            <w:pPr>
              <w:pStyle w:val="BodyText"/>
            </w:pPr>
            <w:r w:rsidRPr="0036553D">
              <w:t>Clearance rate</w:t>
            </w:r>
          </w:p>
          <w:p w:rsidR="00000000" w:rsidRPr="0036553D" w:rsidP="0036553D">
            <w:pPr>
              <w:pStyle w:val="BodyText"/>
            </w:pPr>
            <w:r w:rsidRPr="0036553D">
              <w:t>Defined perimeter</w:t>
            </w:r>
          </w:p>
          <w:p w:rsidR="00000000" w:rsidRPr="0036553D" w:rsidP="0036553D">
            <w:pPr>
              <w:pStyle w:val="BodyText"/>
            </w:pPr>
            <w:r w:rsidRPr="0036553D">
              <w:t>Maps</w:t>
            </w:r>
          </w:p>
          <w:p w:rsidR="00000000" w:rsidRPr="0036553D" w:rsidP="0036553D">
            <w:pPr>
              <w:pStyle w:val="BodyText"/>
            </w:pPr>
            <w:r w:rsidRPr="0036553D">
              <w:t>Obstacle identification and location</w:t>
            </w:r>
          </w:p>
          <w:p w:rsidR="00000000" w:rsidRPr="0036553D" w:rsidP="0036553D">
            <w:pPr>
              <w:pStyle w:val="BodyText"/>
            </w:pPr>
            <w:r w:rsidRPr="0036553D">
              <w:t>Personnel - witness, etc.</w:t>
            </w:r>
          </w:p>
          <w:p w:rsidR="00000000" w:rsidRPr="0036553D" w:rsidP="0036553D">
            <w:pPr>
              <w:pStyle w:val="BodyText"/>
            </w:pPr>
            <w:r w:rsidRPr="0036553D">
              <w:t>Threat:</w:t>
            </w:r>
          </w:p>
          <w:p w:rsidR="00000000" w:rsidRPr="0036553D" w:rsidP="0036553D">
            <w:pPr>
              <w:pStyle w:val="ListBullet"/>
            </w:pPr>
            <w:r w:rsidRPr="0036553D">
              <w:t>aim/target</w:t>
            </w:r>
          </w:p>
          <w:p w:rsidR="00000000" w:rsidRPr="0036553D" w:rsidP="0036553D">
            <w:pPr>
              <w:pStyle w:val="ListBullet"/>
            </w:pPr>
            <w:r w:rsidRPr="0036553D">
              <w:t>type, quantity and location of mines, booby traps, unexploded ordinance etc.</w:t>
            </w:r>
          </w:p>
          <w:p w:rsidR="00000000" w:rsidRPr="0036553D" w:rsidP="0036553D">
            <w:pPr>
              <w:pStyle w:val="ListBullet"/>
            </w:pPr>
            <w:r w:rsidRPr="0036553D">
              <w:t>tactics, techniques, procedures</w:t>
            </w:r>
          </w:p>
          <w:p w:rsidR="00000000" w:rsidRPr="0036553D" w:rsidP="0036553D">
            <w:pPr>
              <w:pStyle w:val="ListBullet"/>
            </w:pPr>
            <w:r w:rsidRPr="0036553D">
              <w:t>intent, mobility, capability, vulnerability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Threat assessment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Equipment and stores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Binoculars</w:t>
            </w:r>
          </w:p>
          <w:p w:rsidR="00000000" w:rsidRPr="0036553D" w:rsidP="0036553D">
            <w:pPr>
              <w:pStyle w:val="BodyText"/>
            </w:pPr>
            <w:r w:rsidRPr="0036553D">
              <w:t>Chemical detectors (electronic, chemical</w:t>
            </w:r>
            <w:r w:rsidRPr="0036553D">
              <w:t xml:space="preserve"> reaction, etc.)</w:t>
            </w:r>
          </w:p>
          <w:p w:rsidR="00000000" w:rsidRPr="0036553D" w:rsidP="0036553D">
            <w:pPr>
              <w:pStyle w:val="BodyText"/>
            </w:pPr>
            <w:r w:rsidRPr="0036553D">
              <w:t>Communications equipment</w:t>
            </w:r>
          </w:p>
          <w:p w:rsidR="00000000" w:rsidRPr="0036553D" w:rsidP="0036553D">
            <w:pPr>
              <w:pStyle w:val="BodyText"/>
            </w:pPr>
            <w:r w:rsidRPr="0036553D">
              <w:t>Compass</w:t>
            </w:r>
          </w:p>
          <w:p w:rsidR="00000000" w:rsidRPr="0036553D" w:rsidP="0036553D">
            <w:pPr>
              <w:pStyle w:val="BodyText"/>
            </w:pPr>
            <w:r w:rsidRPr="0036553D">
              <w:t>Explosives and accessories</w:t>
            </w:r>
          </w:p>
          <w:p w:rsidR="00000000" w:rsidRPr="0036553D" w:rsidP="0036553D">
            <w:pPr>
              <w:pStyle w:val="BodyText"/>
            </w:pPr>
            <w:r w:rsidRPr="0036553D">
              <w:t>First aid kit and stretcher</w:t>
            </w:r>
          </w:p>
          <w:p w:rsidR="00000000" w:rsidRPr="0036553D" w:rsidP="0036553D">
            <w:pPr>
              <w:pStyle w:val="BodyText"/>
            </w:pPr>
            <w:r w:rsidRPr="0036553D">
              <w:t>Global Positioning System (GPS)</w:t>
            </w:r>
          </w:p>
          <w:p w:rsidR="00000000" w:rsidRPr="0036553D" w:rsidP="0036553D">
            <w:pPr>
              <w:pStyle w:val="BodyText"/>
            </w:pPr>
            <w:r w:rsidRPr="0036553D">
              <w:t>Lighting and power source</w:t>
            </w:r>
          </w:p>
          <w:p w:rsidR="00000000" w:rsidRPr="0036553D" w:rsidP="0036553D">
            <w:pPr>
              <w:pStyle w:val="BodyText"/>
            </w:pPr>
            <w:r w:rsidRPr="0036553D">
              <w:t>Metal detectors</w:t>
            </w:r>
          </w:p>
          <w:p w:rsidR="00000000" w:rsidRPr="0036553D" w:rsidP="0036553D">
            <w:pPr>
              <w:pStyle w:val="BodyText"/>
            </w:pPr>
            <w:r w:rsidRPr="0036553D">
              <w:t>Mine marker</w:t>
            </w:r>
          </w:p>
          <w:p w:rsidR="00000000" w:rsidRPr="0036553D" w:rsidP="0036553D">
            <w:pPr>
              <w:pStyle w:val="BodyText"/>
            </w:pPr>
            <w:r w:rsidRPr="0036553D">
              <w:t>Personal Protective Equipment (PPE):</w:t>
            </w:r>
          </w:p>
          <w:p w:rsidR="00000000" w:rsidRPr="0036553D" w:rsidP="0036553D">
            <w:pPr>
              <w:pStyle w:val="ListBullet"/>
            </w:pPr>
            <w:r w:rsidRPr="0036553D">
              <w:t>ballistic helmets</w:t>
            </w:r>
          </w:p>
          <w:p w:rsidR="00000000" w:rsidRPr="0036553D" w:rsidP="0036553D">
            <w:pPr>
              <w:pStyle w:val="ListBullet"/>
            </w:pPr>
            <w:r w:rsidRPr="0036553D">
              <w:t>ballistic jacket and pants</w:t>
            </w:r>
          </w:p>
          <w:p w:rsidR="00000000" w:rsidRPr="0036553D" w:rsidP="0036553D">
            <w:pPr>
              <w:pStyle w:val="ListBullet"/>
            </w:pPr>
            <w:r w:rsidRPr="0036553D">
              <w:t>ballistic goggles/visor</w:t>
            </w:r>
          </w:p>
          <w:p w:rsidR="00000000" w:rsidRPr="0036553D" w:rsidP="0036553D">
            <w:pPr>
              <w:pStyle w:val="BodyText"/>
            </w:pPr>
            <w:r w:rsidRPr="0036553D">
              <w:t>Prodder</w:t>
            </w:r>
          </w:p>
          <w:p w:rsidR="00000000" w:rsidRPr="0036553D" w:rsidP="0036553D">
            <w:pPr>
              <w:pStyle w:val="BodyText"/>
            </w:pPr>
            <w:r w:rsidRPr="0036553D">
              <w:t>Rapid Route and Area Mine Neutralisation System (RRAMNS)</w:t>
            </w:r>
          </w:p>
          <w:p w:rsidR="00000000" w:rsidRPr="0036553D" w:rsidP="0036553D">
            <w:pPr>
              <w:pStyle w:val="BodyText"/>
            </w:pPr>
            <w:r w:rsidRPr="0036553D">
              <w:t>Tools - hand and powered</w:t>
            </w:r>
          </w:p>
          <w:p w:rsidR="00000000" w:rsidRPr="0036553D" w:rsidP="0036553D">
            <w:pPr>
              <w:pStyle w:val="BodyText"/>
            </w:pPr>
            <w:r w:rsidRPr="0036553D">
              <w:t>Vehicles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Weapons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Activity log</w:t>
            </w:r>
          </w:p>
          <w:p w:rsidR="00000000" w:rsidRPr="0036553D" w:rsidP="0036553D">
            <w:pPr>
              <w:pStyle w:val="BodyText"/>
            </w:pPr>
            <w:r w:rsidRPr="0036553D">
              <w:t>After action reports</w:t>
            </w:r>
          </w:p>
          <w:p w:rsidR="00000000" w:rsidRPr="0036553D" w:rsidP="0036553D">
            <w:pPr>
              <w:pStyle w:val="BodyText"/>
            </w:pPr>
            <w:r w:rsidRPr="0036553D">
              <w:t>Environmental compliance</w:t>
            </w:r>
          </w:p>
          <w:p w:rsidR="00000000" w:rsidRPr="0036553D" w:rsidP="0036553D">
            <w:pPr>
              <w:pStyle w:val="BodyText"/>
            </w:pPr>
            <w:r w:rsidRPr="0036553D">
              <w:t>Equipment do</w:t>
            </w:r>
            <w:r w:rsidRPr="0036553D">
              <w:t>cumentation</w:t>
            </w:r>
          </w:p>
          <w:p w:rsidR="00000000" w:rsidRPr="0036553D" w:rsidP="0036553D">
            <w:pPr>
              <w:pStyle w:val="BodyText"/>
            </w:pPr>
            <w:r w:rsidRPr="0036553D">
              <w:t>Maps</w:t>
            </w:r>
          </w:p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t>Minefield records</w:t>
            </w:r>
          </w:p>
        </w:tc>
      </w:tr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</w:p>
        </w:tc>
      </w:tr>
    </w:tbl>
    <w:p w:rsidR="00000000" w:rsidRPr="0036553D" w:rsidP="0036553D">
      <w:pPr>
        <w:pStyle w:val="BodyText"/>
      </w:pP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12" w:name="O_345999"/>
      <w:bookmarkEnd w:id="12"/>
      <w:r w:rsidRPr="0036553D">
        <w:t>Unit Sector(s)</w:t>
      </w:r>
    </w:p>
    <w:p w:rsidR="00000000" w:rsidRPr="0036553D" w:rsidP="0036553D">
      <w:pPr>
        <w:pStyle w:val="BodyText"/>
      </w:pPr>
      <w:r w:rsidRPr="0036553D">
        <w:t>Not applicable.</w:t>
      </w:r>
    </w:p>
    <w:p w:rsidR="00000000" w:rsidRPr="0036553D" w:rsidP="0036553D">
      <w:pPr>
        <w:pStyle w:val="AllowPageBreak"/>
      </w:pPr>
    </w:p>
    <w:p w:rsidR="00000000" w:rsidRPr="0036553D" w:rsidP="0036553D">
      <w:pPr>
        <w:pStyle w:val="Heading1"/>
      </w:pPr>
      <w:bookmarkStart w:id="13" w:name="O_345988"/>
      <w:bookmarkEnd w:id="13"/>
      <w:r w:rsidRPr="0036553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D">
            <w:pPr>
              <w:pStyle w:val="BodyText"/>
              <w:rPr>
                <w:lang w:val="en-NZ"/>
              </w:rPr>
            </w:pPr>
            <w:r w:rsidRPr="0036553D">
              <w:rPr>
                <w:rStyle w:val="SpecialBold"/>
              </w:rPr>
              <w:t>Co-requisite Unit</w:t>
            </w:r>
            <w:r w:rsidRPr="0036553D">
              <w:t>/</w:t>
            </w:r>
            <w:r w:rsidRPr="0036553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D" w:rsidP="0036553D">
            <w:pPr>
              <w:pStyle w:val="BodyText"/>
            </w:pPr>
            <w:r w:rsidRPr="0036553D">
              <w:t>Nil</w:t>
            </w:r>
          </w:p>
        </w:tc>
      </w:tr>
    </w:tbl>
    <w:p w:rsidR="00000000" w:rsidRPr="0036553D" w:rsidP="0036553D">
      <w:pPr>
        <w:pStyle w:val="BodyText"/>
      </w:pPr>
    </w:p>
    <w:p w:rsidR="00000000" w:rsidRPr="0036553D" w:rsidP="0036553D"/>
    <w:sectPr w:rsidSect="00365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0A6F" w:rsidP="005E0A6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6F" w:rsidP="00365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5E0A6F" w:rsidP="00365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E0A6F" w:rsidP="003655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D" w:rsidRPr="005E0A6F" w:rsidP="005E0A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6F" w:rsidRPr="002D2AF8" w:rsidP="00365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DEFCA317B Coordinate area and route search, and clearance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5E0A6F" w:rsidP="00365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CF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53D"/>
  </w:style>
  <w:style w:type="character" w:customStyle="1" w:styleId="Heading1Char">
    <w:name w:val="Heading 1 Char"/>
    <w:basedOn w:val="DefaultParagraphFont"/>
    <w:link w:val="Heading1"/>
    <w:rsid w:val="00365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5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53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65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53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655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5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53D"/>
    <w:rPr>
      <w:b/>
      <w:spacing w:val="0"/>
    </w:rPr>
  </w:style>
  <w:style w:type="paragraph" w:customStyle="1" w:styleId="SuperHeading">
    <w:name w:val="SuperHeading"/>
    <w:basedOn w:val="Normal"/>
    <w:rsid w:val="003655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5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553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655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5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5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5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5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53D"/>
    <w:rPr>
      <w:i/>
    </w:rPr>
  </w:style>
  <w:style w:type="paragraph" w:styleId="Caption">
    <w:name w:val="caption"/>
    <w:basedOn w:val="BodyText"/>
    <w:next w:val="Normal"/>
    <w:qFormat/>
    <w:rsid w:val="00365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53D"/>
  </w:style>
  <w:style w:type="paragraph" w:styleId="TableofFigures">
    <w:name w:val="table of figures"/>
    <w:basedOn w:val="Normal"/>
    <w:next w:val="Normal"/>
    <w:semiHidden/>
    <w:rsid w:val="00365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53D"/>
    <w:pPr>
      <w:numPr>
        <w:numId w:val="10"/>
      </w:numPr>
    </w:pPr>
  </w:style>
  <w:style w:type="character" w:customStyle="1" w:styleId="WingdingSymbols">
    <w:name w:val="Wingding Symbols"/>
    <w:rsid w:val="0036553D"/>
    <w:rPr>
      <w:rFonts w:ascii="Wingdings" w:hAnsi="Wingdings"/>
    </w:rPr>
  </w:style>
  <w:style w:type="paragraph" w:customStyle="1" w:styleId="TableHeading">
    <w:name w:val="Table Heading"/>
    <w:basedOn w:val="HeadingBase"/>
    <w:rsid w:val="00365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53D"/>
    <w:rPr>
      <w:color w:val="0033CC"/>
      <w:u w:val="none"/>
    </w:rPr>
  </w:style>
  <w:style w:type="paragraph" w:customStyle="1" w:styleId="BodyTextRight">
    <w:name w:val="Body Text Right"/>
    <w:basedOn w:val="BodyText"/>
    <w:rsid w:val="00365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53D"/>
    <w:rPr>
      <w:sz w:val="32"/>
    </w:rPr>
  </w:style>
  <w:style w:type="paragraph" w:customStyle="1" w:styleId="HeadingProcedure">
    <w:name w:val="Heading Procedure"/>
    <w:basedOn w:val="HeadingBase"/>
    <w:next w:val="Normal"/>
    <w:rsid w:val="00365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53D"/>
    <w:pPr>
      <w:spacing w:before="60" w:after="60"/>
    </w:pPr>
  </w:style>
  <w:style w:type="paragraph" w:styleId="ListContinue">
    <w:name w:val="List Continue"/>
    <w:basedOn w:val="List"/>
    <w:rsid w:val="0036553D"/>
    <w:pPr>
      <w:ind w:firstLine="0"/>
    </w:pPr>
  </w:style>
  <w:style w:type="paragraph" w:customStyle="1" w:styleId="ListNote">
    <w:name w:val="List Note"/>
    <w:basedOn w:val="List"/>
    <w:rsid w:val="00365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53D"/>
    <w:rPr>
      <w:rFonts w:ascii="Courier New" w:hAnsi="Courier New"/>
    </w:rPr>
  </w:style>
  <w:style w:type="paragraph" w:customStyle="1" w:styleId="NoteBullet">
    <w:name w:val="Note Bullet"/>
    <w:basedOn w:val="Note"/>
    <w:rsid w:val="00365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5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53D"/>
    <w:rPr>
      <w:b/>
      <w:smallCaps/>
    </w:rPr>
  </w:style>
  <w:style w:type="paragraph" w:customStyle="1" w:styleId="TableListNumber">
    <w:name w:val="Table List Number"/>
    <w:basedOn w:val="ListNumber"/>
    <w:rsid w:val="00365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53D"/>
    <w:pPr>
      <w:numPr>
        <w:numId w:val="8"/>
      </w:numPr>
    </w:pPr>
  </w:style>
  <w:style w:type="paragraph" w:customStyle="1" w:styleId="ListAlpha2">
    <w:name w:val="List Alpha 2"/>
    <w:basedOn w:val="List2"/>
    <w:rsid w:val="0036553D"/>
    <w:pPr>
      <w:numPr>
        <w:numId w:val="7"/>
      </w:numPr>
    </w:pPr>
  </w:style>
  <w:style w:type="paragraph" w:styleId="List3">
    <w:name w:val="List 3"/>
    <w:basedOn w:val="BodyText"/>
    <w:rsid w:val="00365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5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53D"/>
    <w:pPr>
      <w:numPr>
        <w:numId w:val="2"/>
      </w:numPr>
    </w:pPr>
  </w:style>
  <w:style w:type="paragraph" w:styleId="ListBullet5">
    <w:name w:val="List Bullet 5"/>
    <w:basedOn w:val="List5"/>
    <w:rsid w:val="0036553D"/>
    <w:pPr>
      <w:numPr>
        <w:numId w:val="3"/>
      </w:numPr>
    </w:pPr>
  </w:style>
  <w:style w:type="paragraph" w:styleId="ListContinue2">
    <w:name w:val="List Continue 2"/>
    <w:basedOn w:val="List2"/>
    <w:rsid w:val="0036553D"/>
    <w:pPr>
      <w:ind w:firstLine="0"/>
    </w:pPr>
  </w:style>
  <w:style w:type="paragraph" w:styleId="ListContinue3">
    <w:name w:val="List Continue 3"/>
    <w:basedOn w:val="List3"/>
    <w:rsid w:val="0036553D"/>
    <w:pPr>
      <w:ind w:left="1021" w:firstLine="0"/>
    </w:pPr>
  </w:style>
  <w:style w:type="paragraph" w:styleId="ListContinue4">
    <w:name w:val="List Continue 4"/>
    <w:basedOn w:val="List4"/>
    <w:rsid w:val="0036553D"/>
    <w:pPr>
      <w:ind w:firstLine="0"/>
    </w:pPr>
  </w:style>
  <w:style w:type="paragraph" w:styleId="ListContinue5">
    <w:name w:val="List Continue 5"/>
    <w:basedOn w:val="List5"/>
    <w:rsid w:val="0036553D"/>
    <w:pPr>
      <w:ind w:firstLine="0"/>
    </w:pPr>
  </w:style>
  <w:style w:type="paragraph" w:styleId="ListNumber3">
    <w:name w:val="List Number 3"/>
    <w:basedOn w:val="List3"/>
    <w:rsid w:val="0036553D"/>
    <w:pPr>
      <w:numPr>
        <w:numId w:val="4"/>
      </w:numPr>
    </w:pPr>
  </w:style>
  <w:style w:type="paragraph" w:styleId="ListNumber4">
    <w:name w:val="List Number 4"/>
    <w:basedOn w:val="List4"/>
    <w:rsid w:val="0036553D"/>
    <w:pPr>
      <w:numPr>
        <w:numId w:val="5"/>
      </w:numPr>
    </w:pPr>
  </w:style>
  <w:style w:type="paragraph" w:styleId="ListNumber5">
    <w:name w:val="List Number 5"/>
    <w:basedOn w:val="List5"/>
    <w:rsid w:val="0036553D"/>
    <w:pPr>
      <w:numPr>
        <w:numId w:val="6"/>
      </w:numPr>
    </w:pPr>
  </w:style>
  <w:style w:type="paragraph" w:styleId="BlockText">
    <w:name w:val="Block Text"/>
    <w:basedOn w:val="Normal"/>
    <w:rsid w:val="00365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53D"/>
    <w:rPr>
      <w:sz w:val="16"/>
      <w:vertAlign w:val="superscript"/>
    </w:rPr>
  </w:style>
  <w:style w:type="character" w:customStyle="1" w:styleId="Symbols">
    <w:name w:val="Symbols"/>
    <w:basedOn w:val="DefaultParagraphFont"/>
    <w:rsid w:val="0036553D"/>
    <w:rPr>
      <w:rFonts w:ascii="Symbol" w:hAnsi="Symbol"/>
    </w:rPr>
  </w:style>
  <w:style w:type="character" w:customStyle="1" w:styleId="MenuOptions">
    <w:name w:val="Menu Options"/>
    <w:basedOn w:val="DefaultParagraphFont"/>
    <w:rsid w:val="00365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53D"/>
    <w:rPr>
      <w:b/>
    </w:rPr>
  </w:style>
  <w:style w:type="character" w:customStyle="1" w:styleId="Underlined">
    <w:name w:val="Underlined"/>
    <w:basedOn w:val="DefaultParagraphFont"/>
    <w:rsid w:val="0036553D"/>
    <w:rPr>
      <w:u w:val="single"/>
    </w:rPr>
  </w:style>
  <w:style w:type="paragraph" w:customStyle="1" w:styleId="TableBodyTextRight">
    <w:name w:val="Table Body Text Right"/>
    <w:basedOn w:val="TableBodyText"/>
    <w:rsid w:val="00365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53D"/>
    <w:rPr>
      <w:sz w:val="18"/>
    </w:rPr>
  </w:style>
  <w:style w:type="paragraph" w:customStyle="1" w:styleId="BodySmallRight">
    <w:name w:val="Body Small Right"/>
    <w:basedOn w:val="BodyTextRight"/>
    <w:rsid w:val="0036553D"/>
    <w:rPr>
      <w:sz w:val="18"/>
      <w:szCs w:val="18"/>
    </w:rPr>
  </w:style>
  <w:style w:type="paragraph" w:customStyle="1" w:styleId="MarginEdition">
    <w:name w:val="Margin Edition"/>
    <w:basedOn w:val="MarginNote"/>
    <w:rsid w:val="00365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53D"/>
    <w:rPr>
      <w:sz w:val="2"/>
      <w:szCs w:val="2"/>
    </w:rPr>
  </w:style>
  <w:style w:type="character" w:customStyle="1" w:styleId="Small">
    <w:name w:val="Small"/>
    <w:basedOn w:val="DefaultParagraphFont"/>
    <w:rsid w:val="0036553D"/>
    <w:rPr>
      <w:sz w:val="16"/>
    </w:rPr>
  </w:style>
  <w:style w:type="paragraph" w:customStyle="1" w:styleId="WideTable">
    <w:name w:val="Wide Table"/>
    <w:basedOn w:val="Normal"/>
    <w:rsid w:val="00365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53D"/>
  </w:style>
  <w:style w:type="paragraph" w:styleId="Quote">
    <w:name w:val="Quote"/>
    <w:basedOn w:val="Heading1"/>
    <w:link w:val="QuoteChar"/>
    <w:qFormat/>
    <w:rsid w:val="00365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53D"/>
    <w:pPr>
      <w:pageBreakBefore/>
    </w:pPr>
  </w:style>
  <w:style w:type="paragraph" w:customStyle="1" w:styleId="Border">
    <w:name w:val="Border"/>
    <w:basedOn w:val="Normal"/>
    <w:qFormat/>
    <w:rsid w:val="00365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53D"/>
    <w:rPr>
      <w:u w:val="single"/>
    </w:rPr>
  </w:style>
  <w:style w:type="paragraph" w:styleId="BalloonText">
    <w:name w:val="Balloon Text"/>
    <w:basedOn w:val="Normal"/>
    <w:link w:val="BalloonTextChar"/>
    <w:rsid w:val="00365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5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5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1212</Words>
  <Characters>7811</Characters>
  <Application>Microsoft Office Word</Application>
  <DocSecurity>0</DocSecurity>
  <Lines>313</Lines>
  <Paragraphs>198</Paragraphs>
  <ScaleCrop>false</ScaleCrop>
  <Company>Author-it Software Corporation Ltd.</Company>
  <LinksUpToDate>false</LinksUpToDate>
  <CharactersWithSpaces>8861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DEFCA317B Coordinate area and route search, and clearance of explosive ordnance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2012-10-05T11:30:00Z</dcterms:created>
  <dcterms:modified xsi:type="dcterms:W3CDTF">2012-10-05T11:30:00Z</dcterms:modified>
</cp:coreProperties>
</file>