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B57" w:rsidP="00392B5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DEFCA308B Assist in the construction and maintenance of field structures</w:t>
      </w:r>
      <w:r>
        <w:fldChar w:fldCharType="end"/>
      </w:r>
    </w:p>
    <w:p w:rsidR="00392B57" w:rsidP="00392B57">
      <w:pPr>
        <w:pStyle w:val="Version"/>
        <w:sectPr w:rsidSect="00C27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ECA" w:rsidP="00C27ECA">
      <w:pPr>
        <w:pStyle w:val="SuperHeading"/>
      </w:pPr>
      <w:r w:rsidRPr="00C27ECA">
        <w:t>DEFCA308B Assist in the construction and maintenance of field structures</w:t>
      </w:r>
    </w:p>
    <w:p w:rsidR="00000000" w:rsidRPr="00C27ECA" w:rsidP="00C27ECA">
      <w:pPr>
        <w:pStyle w:val="Heading1"/>
      </w:pPr>
      <w:bookmarkStart w:id="1" w:name="O_345820"/>
      <w:bookmarkEnd w:id="1"/>
      <w:r w:rsidRPr="00C27ECA">
        <w:t>Modification History</w:t>
      </w:r>
    </w:p>
    <w:p w:rsidR="00000000" w:rsidRPr="00C27ECA" w:rsidP="00C27ECA">
      <w:pPr>
        <w:pStyle w:val="BodyText"/>
      </w:pPr>
      <w:r w:rsidRPr="00C27ECA">
        <w:t>Not applicable.</w:t>
      </w: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2" w:name="O_345818"/>
      <w:bookmarkEnd w:id="2"/>
      <w:r w:rsidRPr="00C27EC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Unit De</w:t>
            </w:r>
            <w:r w:rsidRPr="00C27ECA">
              <w:rPr>
                <w:rStyle w:val="SpecialBold"/>
              </w:rPr>
              <w:t>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This unit covers the competency required to construct and maintain a range of field structures, such as bunkers, strongpoints, towers and shelters.</w:t>
            </w:r>
          </w:p>
          <w:p w:rsidR="00000000" w:rsidRPr="00C27ECA" w:rsidP="00C27ECA">
            <w:pPr>
              <w:pStyle w:val="BodyText"/>
            </w:pPr>
            <w:r w:rsidRPr="00C27ECA">
              <w:t>Construction is usually of a temporary nature and is undertaken employing expedient construction me</w:t>
            </w:r>
            <w:r w:rsidRPr="00C27ECA">
              <w:t xml:space="preserve">thods using both commercially available and improvised materials. The individual will usually work as part of a team under supervision, but may undertake some autonomous tasks. Construction will normally be carried out in a </w:t>
            </w:r>
            <w:r w:rsidRPr="00C27ECA">
              <w:rPr>
                <w:rStyle w:val="BoldandItalics"/>
              </w:rPr>
              <w:t>field environment</w:t>
            </w:r>
            <w:r w:rsidRPr="00C27ECA">
              <w:t>.</w:t>
            </w:r>
          </w:p>
        </w:tc>
      </w:tr>
    </w:tbl>
    <w:p w:rsidR="00000000" w:rsidRPr="00C27ECA" w:rsidP="00C27ECA">
      <w:pPr>
        <w:pStyle w:val="BodyText"/>
      </w:pP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3" w:name="O_345807"/>
      <w:bookmarkEnd w:id="3"/>
      <w:r w:rsidRPr="00C27EC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>This</w:t>
            </w:r>
            <w:r w:rsidRPr="00C27ECA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</w:p>
        </w:tc>
      </w:tr>
    </w:tbl>
    <w:p w:rsidR="00000000" w:rsidRPr="00C27ECA" w:rsidP="00C27ECA">
      <w:pPr>
        <w:pStyle w:val="BodyText"/>
      </w:pP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4" w:name="O_345814"/>
      <w:bookmarkEnd w:id="4"/>
      <w:r w:rsidRPr="00C27ECA">
        <w:t>Licens</w:t>
      </w:r>
      <w:r w:rsidRPr="00C27ECA">
        <w:t>ing/Regulatory Information</w:t>
      </w:r>
    </w:p>
    <w:p w:rsidR="00000000" w:rsidRPr="00C27ECA" w:rsidP="00C27ECA">
      <w:pPr>
        <w:pStyle w:val="BodyText"/>
      </w:pPr>
      <w:r w:rsidRPr="00C27ECA">
        <w:t>Not applicable.</w:t>
      </w: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5" w:name="O_345815"/>
      <w:bookmarkEnd w:id="5"/>
      <w:r w:rsidRPr="00C27EC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Prerequisite Unit</w:t>
            </w:r>
            <w:r w:rsidRPr="00C27ECA">
              <w:t>/</w:t>
            </w:r>
            <w:r w:rsidRPr="00C27EC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BCG1004A Carry out measurements and calculations</w:t>
            </w:r>
          </w:p>
          <w:p w:rsidR="00000000" w:rsidRPr="00C27ECA" w:rsidP="00C27ECA">
            <w:pPr>
              <w:pStyle w:val="BodyText"/>
            </w:pPr>
            <w:r w:rsidRPr="00C27ECA">
              <w:t>BCG1006A Use small plant and equipment</w:t>
            </w:r>
          </w:p>
          <w:p w:rsidR="00000000" w:rsidRPr="00C27ECA" w:rsidP="00C27ECA">
            <w:pPr>
              <w:pStyle w:val="BodyText"/>
            </w:pPr>
            <w:r w:rsidRPr="00C27ECA">
              <w:t>BCG1008A Use simple levelling devices</w:t>
            </w:r>
          </w:p>
          <w:p w:rsidR="00000000" w:rsidRPr="00C27ECA" w:rsidP="00C27ECA">
            <w:pPr>
              <w:pStyle w:val="BodyText"/>
            </w:pPr>
            <w:r w:rsidRPr="00C27ECA">
              <w:t>BCG1009A Carry out excavation and install support</w:t>
            </w:r>
          </w:p>
          <w:p w:rsidR="00000000" w:rsidRPr="00C27ECA" w:rsidP="00C27ECA">
            <w:pPr>
              <w:pStyle w:val="BodyText"/>
            </w:pPr>
            <w:r w:rsidRPr="00C27ECA">
              <w:t>BCG1010A Carry out concreti</w:t>
            </w:r>
          </w:p>
        </w:tc>
      </w:tr>
    </w:tbl>
    <w:p w:rsidR="00000000" w:rsidRPr="00C27ECA" w:rsidP="00C27ECA">
      <w:pPr>
        <w:pStyle w:val="BodyText"/>
      </w:pP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6" w:name="O_345811"/>
      <w:bookmarkEnd w:id="6"/>
      <w:r w:rsidRPr="00C27EC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This unit contains employability skills.</w:t>
            </w:r>
          </w:p>
        </w:tc>
      </w:tr>
    </w:tbl>
    <w:p w:rsidR="00000000" w:rsidRPr="00C27ECA" w:rsidP="00C27ECA">
      <w:pPr>
        <w:pStyle w:val="BodyText"/>
      </w:pP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7" w:name="O_345810"/>
      <w:bookmarkEnd w:id="7"/>
      <w:r w:rsidRPr="00C27EC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 xml:space="preserve">Performance Criteria describe the required performance needed to demonstrate achievement of the element. Where bold italicised text is used, further information is detailed in the Required </w:t>
            </w:r>
            <w:r w:rsidRPr="00C27ECA">
              <w:t>Skills and Knowledge and/or the Range Statement. Assessment of performance is to be consistent with the Evidence Guide.</w:t>
            </w:r>
          </w:p>
        </w:tc>
      </w:tr>
    </w:tbl>
    <w:p w:rsidR="00000000" w:rsidRPr="00C27ECA" w:rsidP="00C27ECA">
      <w:pPr>
        <w:pStyle w:val="BodyText"/>
      </w:pP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8" w:name="O_345809"/>
      <w:bookmarkEnd w:id="8"/>
      <w:r w:rsidRPr="00C27E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PERFORMANCE CRITERIA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List"/>
              <w:rPr>
                <w:lang w:val="en-NZ"/>
              </w:rPr>
            </w:pPr>
            <w:r w:rsidRPr="00C27ECA">
              <w:t>1.</w:t>
            </w:r>
            <w:r w:rsidRPr="00C27ECA">
              <w:tab/>
            </w:r>
            <w:r w:rsidRPr="00C27ECA">
              <w:rPr>
                <w:rStyle w:val="SpecialBold"/>
              </w:rPr>
              <w:t>Plan and prepare work site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List2"/>
            </w:pPr>
            <w:r w:rsidRPr="00C27ECA">
              <w:t>1.1</w:t>
            </w:r>
            <w:r w:rsidRPr="00C27ECA">
              <w:tab/>
              <w:t xml:space="preserve">Appropriate </w:t>
            </w:r>
            <w:r w:rsidRPr="00C27ECA">
              <w:rPr>
                <w:rStyle w:val="BoldandItalics"/>
              </w:rPr>
              <w:t>personal protective equipment</w:t>
            </w:r>
            <w:r w:rsidRPr="00C27ECA">
              <w:t xml:space="preserve"> is selected and worn in accordance with </w:t>
            </w:r>
            <w:r w:rsidRPr="00C27ECA">
              <w:rPr>
                <w:rStyle w:val="BoldandItalics"/>
              </w:rPr>
              <w:t>OH</w:t>
            </w:r>
            <w:r w:rsidRPr="00C27ECA">
              <w:t>&amp;</w:t>
            </w:r>
            <w:r w:rsidRPr="00C27ECA">
              <w:rPr>
                <w:rStyle w:val="BoldandItalics"/>
              </w:rPr>
              <w:t>S requirements</w:t>
            </w:r>
          </w:p>
          <w:p w:rsidR="00000000" w:rsidRPr="00C27ECA" w:rsidP="00C27ECA">
            <w:pPr>
              <w:pStyle w:val="List2"/>
            </w:pPr>
            <w:r w:rsidRPr="00C27ECA">
              <w:t>1.2</w:t>
            </w:r>
            <w:r w:rsidRPr="00C27ECA">
              <w:tab/>
            </w:r>
            <w:r w:rsidRPr="00C27ECA">
              <w:rPr>
                <w:rStyle w:val="BoldandItalics"/>
              </w:rPr>
              <w:t>Site layout and preparation</w:t>
            </w:r>
            <w:r w:rsidRPr="00C27ECA">
              <w:t xml:space="preserve"> is carried out in accordance with approved sketches, drawings, specifications and job </w:t>
            </w:r>
            <w:r w:rsidRPr="00C27ECA">
              <w:rPr>
                <w:rStyle w:val="BoldandItalics"/>
              </w:rPr>
              <w:t>instructions</w:t>
            </w:r>
          </w:p>
          <w:p w:rsidR="00000000" w:rsidRPr="00C27ECA" w:rsidP="00C27ECA">
            <w:pPr>
              <w:pStyle w:val="List2"/>
            </w:pPr>
            <w:r w:rsidRPr="00C27ECA">
              <w:t>1.3</w:t>
            </w:r>
            <w:r w:rsidRPr="00C27ECA">
              <w:tab/>
              <w:t xml:space="preserve">All </w:t>
            </w:r>
            <w:r w:rsidRPr="00C27ECA">
              <w:rPr>
                <w:rStyle w:val="BoldandItalics"/>
              </w:rPr>
              <w:t>tools and equipment</w:t>
            </w:r>
            <w:r w:rsidRPr="00C27ECA">
              <w:t xml:space="preserve"> are inspected for serviceability and prepared for operation and defects are reported to the supervisor in accordance with </w:t>
            </w:r>
            <w:r w:rsidRPr="00C27ECA">
              <w:rPr>
                <w:rStyle w:val="BoldandItalics"/>
              </w:rPr>
              <w:t>standard procedures</w:t>
            </w:r>
          </w:p>
          <w:p w:rsidR="00000000" w:rsidP="00C27ECA">
            <w:pPr>
              <w:pStyle w:val="List2"/>
              <w:rPr>
                <w:lang w:val="en-NZ"/>
              </w:rPr>
            </w:pPr>
            <w:r w:rsidRPr="00C27ECA">
              <w:t>1.4</w:t>
            </w:r>
            <w:r w:rsidRPr="00C27ECA">
              <w:tab/>
            </w:r>
            <w:r w:rsidRPr="00C27ECA">
              <w:rPr>
                <w:rStyle w:val="BoldandItalics"/>
              </w:rPr>
              <w:t>Materials</w:t>
            </w:r>
            <w:r w:rsidRPr="00C27ECA">
              <w:t xml:space="preserve"> identified from job instructions and specifications are sourced, prepared and stockpiled in accorda</w:t>
            </w:r>
            <w:r w:rsidRPr="00C27ECA">
              <w:t>nce with work schedule, design specifications and job instructions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List"/>
              <w:rPr>
                <w:lang w:val="en-NZ"/>
              </w:rPr>
            </w:pPr>
            <w:r w:rsidRPr="00C27ECA">
              <w:t>2.</w:t>
            </w:r>
            <w:r w:rsidRPr="00C27ECA">
              <w:tab/>
            </w:r>
            <w:r w:rsidRPr="00C27ECA">
              <w:rPr>
                <w:rStyle w:val="SpecialBold"/>
              </w:rPr>
              <w:t>Build and maintain field structures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List2"/>
            </w:pPr>
            <w:r w:rsidRPr="00C27ECA">
              <w:t>2.1</w:t>
            </w:r>
            <w:r w:rsidRPr="00C27ECA">
              <w:tab/>
              <w:t>Earthworks for hardstanding, pits and trenches are carried out manually or with the assistance of plant and operator support in accordance with s</w:t>
            </w:r>
            <w:r w:rsidRPr="00C27ECA">
              <w:t>pecifications and site requirements</w:t>
            </w:r>
          </w:p>
          <w:p w:rsidR="00000000" w:rsidRPr="00C27ECA" w:rsidP="00C27ECA">
            <w:pPr>
              <w:pStyle w:val="List2"/>
            </w:pPr>
            <w:r w:rsidRPr="00C27ECA">
              <w:t>2.2</w:t>
            </w:r>
            <w:r w:rsidRPr="00C27ECA">
              <w:tab/>
              <w:t>Fabricated/pre-fabricated components are correctly positioned for assembly</w:t>
            </w:r>
          </w:p>
          <w:p w:rsidR="00000000" w:rsidRPr="00C27ECA" w:rsidP="00C27ECA">
            <w:pPr>
              <w:pStyle w:val="List2"/>
            </w:pPr>
            <w:r w:rsidRPr="00C27ECA">
              <w:t>2.3</w:t>
            </w:r>
            <w:r w:rsidRPr="00C27ECA">
              <w:tab/>
              <w:t>Jigs, fixtures and other equipment are assembled and applied to support construction</w:t>
            </w:r>
          </w:p>
          <w:p w:rsidR="00000000" w:rsidRPr="00C27ECA" w:rsidP="00C27ECA">
            <w:pPr>
              <w:pStyle w:val="List2"/>
            </w:pPr>
            <w:r w:rsidRPr="00C27ECA">
              <w:t>2.4</w:t>
            </w:r>
            <w:r w:rsidRPr="00C27ECA">
              <w:tab/>
              <w:t>Scaffolding is erected as required in accordance</w:t>
            </w:r>
            <w:r w:rsidRPr="00C27ECA">
              <w:t xml:space="preserve"> with job requirements and OH&amp;S requirements</w:t>
            </w:r>
          </w:p>
          <w:p w:rsidR="00000000" w:rsidRPr="00C27ECA" w:rsidP="00C27ECA">
            <w:pPr>
              <w:pStyle w:val="List2"/>
            </w:pPr>
            <w:r w:rsidRPr="00C27ECA">
              <w:t>2.5</w:t>
            </w:r>
            <w:r w:rsidRPr="00C27ECA">
              <w:tab/>
              <w:t>Concrete, bricks/blocks, timber, wire mesh, matting, steel and other materials are laid/assembled according to job specifications</w:t>
            </w:r>
          </w:p>
          <w:p w:rsidR="00000000" w:rsidRPr="00C27ECA" w:rsidP="00C27ECA">
            <w:pPr>
              <w:pStyle w:val="List2"/>
            </w:pPr>
            <w:r w:rsidRPr="00C27ECA">
              <w:t>2.6</w:t>
            </w:r>
            <w:r w:rsidRPr="00C27ECA">
              <w:tab/>
              <w:t>Horizontal and vertical construction/erection is carried out to specifica</w:t>
            </w:r>
            <w:r w:rsidRPr="00C27ECA">
              <w:t>tion using expedient methods and materials available</w:t>
            </w:r>
          </w:p>
          <w:p w:rsidR="00000000" w:rsidRPr="00C27ECA" w:rsidP="00C27ECA">
            <w:pPr>
              <w:pStyle w:val="List2"/>
            </w:pPr>
            <w:r w:rsidRPr="00C27ECA">
              <w:t>2.7</w:t>
            </w:r>
            <w:r w:rsidRPr="00C27ECA">
              <w:tab/>
              <w:t>Site is progressively camouflaged and concealment is maintained</w:t>
            </w:r>
          </w:p>
          <w:p w:rsidR="00000000" w:rsidP="00C27ECA">
            <w:pPr>
              <w:pStyle w:val="List2"/>
              <w:rPr>
                <w:lang w:val="en-NZ"/>
              </w:rPr>
            </w:pPr>
            <w:r w:rsidRPr="00C27ECA">
              <w:t>2.8</w:t>
            </w:r>
            <w:r w:rsidRPr="00C27ECA">
              <w:tab/>
              <w:t>Assembly/construction is checked for compliance with specifications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List"/>
              <w:rPr>
                <w:lang w:val="en-NZ"/>
              </w:rPr>
            </w:pPr>
            <w:r w:rsidRPr="00C27ECA">
              <w:t>3.</w:t>
            </w:r>
            <w:r w:rsidRPr="00C27ECA">
              <w:tab/>
            </w:r>
            <w:r w:rsidRPr="00C27ECA">
              <w:rPr>
                <w:rStyle w:val="SpecialBold"/>
              </w:rPr>
              <w:t>Maintain and clean up site and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List2"/>
            </w:pPr>
            <w:r w:rsidRPr="00C27ECA">
              <w:t>3.1</w:t>
            </w:r>
            <w:r w:rsidRPr="00C27ECA">
              <w:rPr>
                <w:rStyle w:val="BoldandItalics"/>
              </w:rPr>
              <w:tab/>
              <w:t>Field structur</w:t>
            </w:r>
            <w:r w:rsidRPr="00C27ECA">
              <w:rPr>
                <w:rStyle w:val="BoldandItalics"/>
              </w:rPr>
              <w:t>es</w:t>
            </w:r>
            <w:r w:rsidRPr="00C27ECA">
              <w:t xml:space="preserve"> are maintained, further developed and/or repaired to specification in accordance with standard procedures</w:t>
            </w:r>
          </w:p>
          <w:p w:rsidR="00000000" w:rsidRPr="00C27ECA" w:rsidP="00C27ECA">
            <w:pPr>
              <w:pStyle w:val="List2"/>
            </w:pPr>
            <w:r w:rsidRPr="00C27ECA">
              <w:t>3.2</w:t>
            </w:r>
            <w:r w:rsidRPr="00C27ECA">
              <w:tab/>
              <w:t>Plant, vehicles, tools and other equipment are removed from the site, cleaned, serviced, maintained and stored in accordance with standard proc</w:t>
            </w:r>
            <w:r w:rsidRPr="00C27ECA">
              <w:t>edures and documentation is completed</w:t>
            </w:r>
          </w:p>
          <w:p w:rsidR="00000000" w:rsidP="00C27ECA">
            <w:pPr>
              <w:pStyle w:val="List2"/>
              <w:rPr>
                <w:lang w:val="en-NZ"/>
              </w:rPr>
            </w:pPr>
            <w:r w:rsidRPr="00C27ECA">
              <w:t>3.3</w:t>
            </w:r>
            <w:r w:rsidRPr="00C27ECA">
              <w:tab/>
              <w:t>Area is cleared and waste material is disposed of safely in accordance with standard procedures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</w:p>
        </w:tc>
      </w:tr>
    </w:tbl>
    <w:p w:rsidR="00000000" w:rsidRPr="00C27ECA" w:rsidP="00C27ECA">
      <w:pPr>
        <w:pStyle w:val="BodyText"/>
      </w:pP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9" w:name="O_345817"/>
      <w:bookmarkEnd w:id="9"/>
      <w:r w:rsidRPr="00C27EC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REQUIRED SKILLS AND KNOWLEDGE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>This describes the essential skills and knowledge and their level, required for this unit.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Required Skills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ListBullet"/>
            </w:pPr>
            <w:r w:rsidRPr="00C27ECA">
              <w:t xml:space="preserve">work safely to instructions </w:t>
            </w:r>
          </w:p>
          <w:p w:rsidR="00000000" w:rsidRPr="00C27ECA" w:rsidP="00C27ECA">
            <w:pPr>
              <w:pStyle w:val="ListBullet"/>
            </w:pPr>
            <w:r w:rsidRPr="00C27ECA">
              <w:t>read drawings and interpret plans and sketches</w:t>
            </w:r>
          </w:p>
          <w:p w:rsidR="00000000" w:rsidRPr="00C27ECA" w:rsidP="00C27ECA">
            <w:pPr>
              <w:pStyle w:val="ListBullet"/>
            </w:pPr>
            <w:r w:rsidRPr="00C27ECA">
              <w:t xml:space="preserve">select construction materials </w:t>
            </w:r>
          </w:p>
          <w:p w:rsidR="00000000" w:rsidRPr="00C27ECA" w:rsidP="00C27ECA">
            <w:pPr>
              <w:pStyle w:val="ListBullet"/>
            </w:pPr>
            <w:r w:rsidRPr="00C27ECA">
              <w:t>measure relative to the construction process</w:t>
            </w:r>
          </w:p>
          <w:p w:rsidR="00000000" w:rsidRPr="00C27ECA" w:rsidP="00C27ECA">
            <w:pPr>
              <w:pStyle w:val="ListBullet"/>
            </w:pPr>
            <w:r w:rsidRPr="00C27ECA">
              <w:t>utilise expedient and improvised methods to construct field structures</w:t>
            </w:r>
          </w:p>
          <w:p w:rsidR="00000000" w:rsidRPr="00C27ECA" w:rsidP="00C27ECA">
            <w:pPr>
              <w:pStyle w:val="ListBullet"/>
            </w:pPr>
            <w:r w:rsidRPr="00C27ECA">
              <w:t>follow instructions/directives and report information</w:t>
            </w:r>
          </w:p>
          <w:p w:rsidR="00000000" w:rsidRPr="00C27ECA" w:rsidP="00C27ECA">
            <w:pPr>
              <w:pStyle w:val="ListBullet"/>
            </w:pPr>
            <w:r w:rsidRPr="00C27ECA">
              <w:t>participate in team</w:t>
            </w:r>
          </w:p>
          <w:p w:rsidR="00000000" w:rsidRPr="00C27ECA" w:rsidP="00C27ECA">
            <w:pPr>
              <w:pStyle w:val="ListBullet"/>
            </w:pPr>
            <w:r w:rsidRPr="00C27ECA">
              <w:t>encourage other team members</w:t>
            </w:r>
          </w:p>
          <w:p w:rsidR="00000000" w:rsidP="00C27ECA">
            <w:pPr>
              <w:pStyle w:val="ListBullet"/>
              <w:rPr>
                <w:lang w:val="en-NZ"/>
              </w:rPr>
            </w:pPr>
            <w:r w:rsidRPr="00C27ECA">
              <w:t>use a variety of verbal and non-verba</w:t>
            </w:r>
            <w:r w:rsidRPr="00C27ECA">
              <w:t>l communication techniques including language style, active listening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Required Knowledge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ListBullet"/>
            </w:pPr>
            <w:r w:rsidRPr="00C27ECA">
              <w:t xml:space="preserve">workplace and equipment safety requirements </w:t>
            </w:r>
          </w:p>
          <w:p w:rsidR="00000000" w:rsidRPr="00C27ECA" w:rsidP="00C27ECA">
            <w:pPr>
              <w:pStyle w:val="ListBullet"/>
            </w:pPr>
            <w:r w:rsidRPr="00C27ECA">
              <w:t>materials handling and storage</w:t>
            </w:r>
          </w:p>
          <w:p w:rsidR="00000000" w:rsidRPr="00C27ECA" w:rsidP="00C27ECA">
            <w:pPr>
              <w:pStyle w:val="ListBullet"/>
            </w:pPr>
            <w:r w:rsidRPr="00C27ECA">
              <w:t>measurement relative to construction</w:t>
            </w:r>
          </w:p>
          <w:p w:rsidR="00000000" w:rsidRPr="00C27ECA" w:rsidP="00C27ECA">
            <w:pPr>
              <w:pStyle w:val="ListBullet"/>
            </w:pPr>
            <w:r w:rsidRPr="00C27ECA">
              <w:t>expedient and improvised construction methods</w:t>
            </w:r>
          </w:p>
          <w:p w:rsidR="00000000" w:rsidRPr="00C27ECA" w:rsidP="00C27ECA">
            <w:pPr>
              <w:pStyle w:val="ListBullet"/>
            </w:pPr>
            <w:r w:rsidRPr="00C27ECA">
              <w:t xml:space="preserve">types </w:t>
            </w:r>
            <w:r w:rsidRPr="00C27ECA">
              <w:t>and use of field structures</w:t>
            </w:r>
          </w:p>
          <w:p w:rsidR="00000000" w:rsidRPr="00C27ECA" w:rsidP="00C27ECA">
            <w:pPr>
              <w:pStyle w:val="ListBullet"/>
            </w:pPr>
            <w:r w:rsidRPr="00C27ECA">
              <w:t>drawings, plans and graphic representation including lettering, symbols tables, charts, specifications</w:t>
            </w:r>
          </w:p>
          <w:p w:rsidR="00000000" w:rsidRPr="00C27ECA" w:rsidP="00C27ECA">
            <w:pPr>
              <w:pStyle w:val="ListBullet"/>
            </w:pPr>
            <w:r w:rsidRPr="00C27ECA">
              <w:t>techniques for supporting others</w:t>
            </w:r>
          </w:p>
          <w:p w:rsidR="00000000" w:rsidRPr="00C27ECA" w:rsidP="00C27ECA">
            <w:pPr>
              <w:pStyle w:val="ListBullet"/>
            </w:pPr>
            <w:r w:rsidRPr="00C27ECA">
              <w:t>composition of teams and roles and responsibilities of team members</w:t>
            </w:r>
          </w:p>
          <w:p w:rsidR="00000000" w:rsidP="00C27ECA">
            <w:pPr>
              <w:pStyle w:val="ListBullet"/>
              <w:rPr>
                <w:lang w:val="en-NZ"/>
              </w:rPr>
            </w:pPr>
            <w:r w:rsidRPr="00C27ECA">
              <w:t>verbal and non-verbal communication techniques including language style, active listening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</w:p>
        </w:tc>
      </w:tr>
    </w:tbl>
    <w:p w:rsidR="00000000" w:rsidRPr="00C27ECA" w:rsidP="00C27ECA">
      <w:pPr>
        <w:pStyle w:val="BodyText"/>
      </w:pP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10" w:name="O_345812"/>
      <w:bookmarkEnd w:id="10"/>
      <w:r w:rsidRPr="00C27EC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Assessment must confirm the ability to construct at least three types of field structures included in the Range Statement using a variety of materials and expedient construction methods. At least one above and one below ground structure should be construct</w:t>
            </w:r>
            <w:r w:rsidRPr="00C27ECA">
              <w:t>ed.</w:t>
            </w:r>
          </w:p>
          <w:p w:rsidR="00000000" w:rsidRPr="00C27ECA" w:rsidP="00C27ECA">
            <w:pPr>
              <w:pStyle w:val="BodyText"/>
            </w:pPr>
            <w:r w:rsidRPr="00C27ECA">
              <w:t>Assessment must also confirm the ability to:</w:t>
            </w:r>
          </w:p>
          <w:p w:rsidR="00000000" w:rsidRPr="00C27ECA" w:rsidP="00C27ECA">
            <w:pPr>
              <w:pStyle w:val="ListBullet"/>
            </w:pPr>
            <w:r w:rsidRPr="00C27ECA">
              <w:t>interpret job instructions and plans, and layout a site</w:t>
            </w:r>
          </w:p>
          <w:p w:rsidR="00000000" w:rsidRPr="00C27ECA" w:rsidP="00C27ECA">
            <w:pPr>
              <w:pStyle w:val="ListBullet"/>
            </w:pPr>
            <w:r w:rsidRPr="00C27ECA">
              <w:t>prepare materials and equipment for construction</w:t>
            </w:r>
          </w:p>
          <w:p w:rsidR="00000000" w:rsidRPr="00C27ECA" w:rsidP="00C27ECA">
            <w:pPr>
              <w:pStyle w:val="ListBullet"/>
            </w:pPr>
            <w:r w:rsidRPr="00C27ECA">
              <w:t>apply appropriate expedient construction methods and procedures to the construction including accurate</w:t>
            </w:r>
            <w:r w:rsidRPr="00C27ECA">
              <w:t xml:space="preserve"> measuring and levelling </w:t>
            </w:r>
          </w:p>
          <w:p w:rsidR="00000000" w:rsidRPr="00C27ECA" w:rsidP="00C27ECA">
            <w:pPr>
              <w:pStyle w:val="ListBullet"/>
            </w:pPr>
            <w:r w:rsidRPr="00C27ECA">
              <w:t>use standard processes to handle and place materials</w:t>
            </w:r>
          </w:p>
          <w:p w:rsidR="00000000" w:rsidRPr="00C27ECA" w:rsidP="00C27ECA">
            <w:pPr>
              <w:pStyle w:val="ListBullet"/>
            </w:pPr>
            <w:r w:rsidRPr="00C27ECA">
              <w:t>complete the construction of field structures to the specified standard</w:t>
            </w:r>
          </w:p>
          <w:p w:rsidR="00000000" w:rsidRPr="00C27ECA" w:rsidP="00C27ECA">
            <w:pPr>
              <w:pStyle w:val="ListBullet"/>
            </w:pPr>
            <w:r w:rsidRPr="00C27ECA">
              <w:t>work in a team and interactively communicate with others</w:t>
            </w:r>
          </w:p>
          <w:p w:rsidR="00000000" w:rsidRPr="00C27ECA" w:rsidP="00C27ECA">
            <w:pPr>
              <w:pStyle w:val="BodyText"/>
            </w:pPr>
            <w:r w:rsidRPr="00C27ECA">
              <w:rPr>
                <w:rStyle w:val="SpecialBold"/>
              </w:rPr>
              <w:t>Consistency in performance</w:t>
            </w:r>
          </w:p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 xml:space="preserve">Competency should be </w:t>
            </w:r>
            <w:r w:rsidRPr="00C27ECA">
              <w:t>demonstrated under field conditions over a time frame that allows for constructing and maintaining a number of field structures utilising expedient construction methods and a variety of materials.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rPr>
                <w:rStyle w:val="SpecialBold"/>
              </w:rPr>
              <w:t>Context o</w:t>
            </w:r>
            <w:r w:rsidRPr="00C27ECA">
              <w:rPr>
                <w:rStyle w:val="SpecialBold"/>
              </w:rPr>
              <w:t>f assessment</w:t>
            </w:r>
          </w:p>
          <w:p w:rsidR="00000000" w:rsidRPr="00C27ECA" w:rsidP="00C27ECA">
            <w:pPr>
              <w:pStyle w:val="BodyText"/>
            </w:pPr>
            <w:r w:rsidRPr="00C27ECA">
              <w:t>Competency should be assessed in a field environment. Evidence should be gathered by observing the individual participating in the construction of various types of field structures requiring the application of a variety of expedient methods an</w:t>
            </w:r>
            <w:r w:rsidRPr="00C27ECA">
              <w:t>d materials.</w:t>
            </w:r>
          </w:p>
          <w:p w:rsidR="00000000" w:rsidRPr="00C27ECA" w:rsidP="00C27ECA">
            <w:pPr>
              <w:pStyle w:val="BodyText"/>
            </w:pPr>
            <w:r w:rsidRPr="00C27ECA">
              <w:rPr>
                <w:rStyle w:val="SpecialBold"/>
              </w:rPr>
              <w:t>Specific resources for assessment</w:t>
            </w:r>
          </w:p>
          <w:p w:rsidR="00000000" w:rsidRPr="00C27ECA" w:rsidP="00C27ECA">
            <w:pPr>
              <w:pStyle w:val="BodyText"/>
            </w:pPr>
            <w:r w:rsidRPr="00C27ECA">
              <w:t xml:space="preserve">Access to: </w:t>
            </w:r>
          </w:p>
          <w:p w:rsidR="00000000" w:rsidRPr="00C27ECA" w:rsidP="00C27ECA">
            <w:pPr>
              <w:pStyle w:val="ListBullet"/>
            </w:pPr>
            <w:r w:rsidRPr="00C27ECA">
              <w:t>construction materials relevant to the task</w:t>
            </w:r>
          </w:p>
          <w:p w:rsidR="00000000" w:rsidRPr="00C27ECA" w:rsidP="00C27ECA">
            <w:pPr>
              <w:pStyle w:val="ListBullet"/>
            </w:pPr>
            <w:r w:rsidRPr="00C27ECA">
              <w:t>hand tools, power tools, plant and other equipment appropriate to the construction process</w:t>
            </w:r>
          </w:p>
          <w:p w:rsidR="00000000" w:rsidRPr="00C27ECA" w:rsidP="00C27ECA">
            <w:pPr>
              <w:pStyle w:val="ListBullet"/>
            </w:pPr>
            <w:r w:rsidRPr="00C27ECA">
              <w:t>suitable training areas for construction.</w:t>
            </w:r>
          </w:p>
        </w:tc>
      </w:tr>
    </w:tbl>
    <w:p w:rsidR="00000000" w:rsidRPr="00C27ECA" w:rsidP="00C27ECA">
      <w:pPr>
        <w:pStyle w:val="BodyText"/>
      </w:pP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11" w:name="O_345816"/>
      <w:bookmarkEnd w:id="11"/>
      <w:r w:rsidRPr="00C27EC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RANGE STATEMENT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 xml:space="preserve">The Range Statement relates to the Unit of Competency as a whole. It allows for different work environments and situations that may affect performance. </w:t>
            </w:r>
            <w:r w:rsidRPr="00C27ECA">
              <w:rPr>
                <w:rStyle w:val="BoldandItalics"/>
              </w:rPr>
              <w:t>Bold italicised</w:t>
            </w:r>
            <w:r w:rsidRPr="00C27ECA">
              <w:t xml:space="preserve"> wording in the Performance Criteria is detailed below.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Field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A range of terrain, soil and vegetation</w:t>
            </w:r>
          </w:p>
          <w:p w:rsidR="00000000" w:rsidRPr="00C27ECA" w:rsidP="00C27ECA">
            <w:pPr>
              <w:pStyle w:val="BodyText"/>
            </w:pPr>
            <w:r w:rsidRPr="00C27ECA">
              <w:t>Under all weather conditions</w:t>
            </w:r>
          </w:p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>By day or night and under illumination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Boots</w:t>
            </w:r>
          </w:p>
          <w:p w:rsidR="00000000" w:rsidRPr="00C27ECA" w:rsidP="00C27ECA">
            <w:pPr>
              <w:pStyle w:val="BodyText"/>
            </w:pPr>
            <w:r w:rsidRPr="00C27ECA">
              <w:t>Safety glasses/goggles</w:t>
            </w:r>
          </w:p>
          <w:p w:rsidR="00000000" w:rsidRPr="00C27ECA" w:rsidP="00C27ECA">
            <w:pPr>
              <w:pStyle w:val="BodyText"/>
            </w:pPr>
            <w:r w:rsidRPr="00C27ECA">
              <w:t>Ear plugs/muffs</w:t>
            </w:r>
          </w:p>
          <w:p w:rsidR="00000000" w:rsidRPr="00C27ECA" w:rsidP="00C27ECA">
            <w:pPr>
              <w:pStyle w:val="BodyText"/>
            </w:pPr>
            <w:r w:rsidRPr="00C27ECA">
              <w:t>Dust masks/respirators</w:t>
            </w:r>
          </w:p>
          <w:p w:rsidR="00000000" w:rsidRPr="00C27ECA" w:rsidP="00C27ECA">
            <w:pPr>
              <w:pStyle w:val="BodyText"/>
            </w:pPr>
            <w:r w:rsidRPr="00C27ECA">
              <w:t>Gloves</w:t>
            </w:r>
          </w:p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>Hard hat/cap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OH</w:t>
            </w:r>
            <w:r w:rsidRPr="00C27ECA">
              <w:t>&amp;</w:t>
            </w:r>
            <w:r w:rsidRPr="00C27ECA">
              <w:rPr>
                <w:rStyle w:val="SpecialBold"/>
              </w:rPr>
              <w:t>S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Workplace environment and equipment safety</w:t>
            </w:r>
          </w:p>
          <w:p w:rsidR="00000000" w:rsidRPr="00C27ECA" w:rsidP="00C27ECA">
            <w:pPr>
              <w:pStyle w:val="BodyText"/>
            </w:pPr>
            <w:r w:rsidRPr="00C27ECA">
              <w:t>Use of protective clothing and equipment</w:t>
            </w:r>
          </w:p>
          <w:p w:rsidR="00000000" w:rsidRPr="00C27ECA" w:rsidP="00C27ECA">
            <w:pPr>
              <w:pStyle w:val="BodyText"/>
            </w:pPr>
            <w:r w:rsidRPr="00C27ECA">
              <w:t>Manual handling of materials</w:t>
            </w:r>
          </w:p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>Safe use of scaffolding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Site layout and preparation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Setting out to dimensions contained in job instructions and technical specifications</w:t>
            </w:r>
          </w:p>
          <w:p w:rsidR="00000000" w:rsidRPr="00C27ECA" w:rsidP="00C27ECA">
            <w:pPr>
              <w:pStyle w:val="BodyText"/>
            </w:pPr>
            <w:r w:rsidRPr="00C27ECA">
              <w:t>Identifying assembly method from job instructions and technical specifications</w:t>
            </w:r>
          </w:p>
          <w:p w:rsidR="00000000" w:rsidRPr="00C27ECA" w:rsidP="00C27ECA">
            <w:pPr>
              <w:pStyle w:val="BodyText"/>
            </w:pPr>
            <w:r w:rsidRPr="00C27ECA">
              <w:t>Constructing jigs and other field machines</w:t>
            </w:r>
          </w:p>
          <w:p w:rsidR="00000000" w:rsidRPr="00C27ECA" w:rsidP="00C27ECA">
            <w:pPr>
              <w:pStyle w:val="BodyText"/>
            </w:pPr>
            <w:r w:rsidRPr="00C27ECA">
              <w:t xml:space="preserve">Stockpiling materials </w:t>
            </w:r>
          </w:p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>Requesting plant support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Tools and equipment to be used in construction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Various types of plant</w:t>
            </w:r>
          </w:p>
          <w:p w:rsidR="00000000" w:rsidRPr="00C27ECA" w:rsidP="00C27ECA">
            <w:pPr>
              <w:pStyle w:val="BodyText"/>
            </w:pPr>
            <w:r w:rsidRPr="00C27ECA">
              <w:t>Scaffolding</w:t>
            </w:r>
          </w:p>
          <w:p w:rsidR="00000000" w:rsidRPr="00C27ECA" w:rsidP="00C27ECA">
            <w:pPr>
              <w:pStyle w:val="BodyText"/>
            </w:pPr>
            <w:r w:rsidRPr="00C27ECA">
              <w:t>Hand, power and explosive tools</w:t>
            </w:r>
          </w:p>
          <w:p w:rsidR="00000000" w:rsidRPr="00C27ECA" w:rsidP="00C27ECA">
            <w:pPr>
              <w:pStyle w:val="BodyText"/>
            </w:pPr>
            <w:r w:rsidRPr="00C27ECA">
              <w:t>Concrete mixers</w:t>
            </w:r>
          </w:p>
          <w:p w:rsidR="00000000" w:rsidRPr="00C27ECA" w:rsidP="00C27ECA">
            <w:pPr>
              <w:pStyle w:val="BodyText"/>
            </w:pPr>
            <w:r w:rsidRPr="00C27ECA">
              <w:t>Chain saws and paving breakers</w:t>
            </w:r>
          </w:p>
          <w:p w:rsidR="00000000" w:rsidRPr="00C27ECA" w:rsidP="00C27ECA">
            <w:pPr>
              <w:pStyle w:val="BodyText"/>
            </w:pPr>
            <w:r w:rsidRPr="00C27ECA">
              <w:t>Explosives</w:t>
            </w:r>
          </w:p>
          <w:p w:rsidR="00000000" w:rsidRPr="00C27ECA" w:rsidP="00C27ECA">
            <w:pPr>
              <w:pStyle w:val="BodyText"/>
            </w:pPr>
            <w:r w:rsidRPr="00C27ECA">
              <w:t>Measuring tape/rule</w:t>
            </w:r>
          </w:p>
          <w:p w:rsidR="00000000" w:rsidRPr="00C27ECA" w:rsidP="00C27ECA">
            <w:pPr>
              <w:pStyle w:val="BodyText"/>
            </w:pPr>
            <w:r w:rsidRPr="00C27ECA">
              <w:t>Mechanical aids</w:t>
            </w:r>
          </w:p>
          <w:p w:rsidR="00000000" w:rsidRPr="00C27ECA" w:rsidP="00C27ECA">
            <w:pPr>
              <w:pStyle w:val="BodyText"/>
            </w:pPr>
            <w:r w:rsidRPr="00C27ECA">
              <w:t>Crow bars</w:t>
            </w:r>
          </w:p>
          <w:p w:rsidR="00000000" w:rsidRPr="00C27ECA" w:rsidP="00C27ECA">
            <w:pPr>
              <w:pStyle w:val="BodyText"/>
            </w:pPr>
            <w:r w:rsidRPr="00C27ECA">
              <w:t>Cordage</w:t>
            </w:r>
          </w:p>
          <w:p w:rsidR="00000000" w:rsidRPr="00C27ECA" w:rsidP="00C27ECA">
            <w:pPr>
              <w:pStyle w:val="BodyText"/>
            </w:pPr>
            <w:r w:rsidRPr="00C27ECA">
              <w:t>Steel wire rope</w:t>
            </w:r>
          </w:p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>Anchorages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Standard procedures and instructions refer to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Written and verbal orders and job instructions</w:t>
            </w:r>
          </w:p>
          <w:p w:rsidR="00000000" w:rsidRPr="00C27ECA" w:rsidP="00C27ECA">
            <w:pPr>
              <w:pStyle w:val="BodyText"/>
            </w:pPr>
            <w:r w:rsidRPr="00C27ECA">
              <w:t>Standing orders, routine orders, procedures manuals, field engineering pamphlets, job guides and other publications</w:t>
            </w:r>
          </w:p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>Technical specifications, plans, sk</w:t>
            </w:r>
            <w:r w:rsidRPr="00C27ECA">
              <w:t>etches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Materials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Masonry</w:t>
            </w:r>
          </w:p>
          <w:p w:rsidR="00000000" w:rsidRPr="00C27ECA" w:rsidP="00C27ECA">
            <w:pPr>
              <w:pStyle w:val="BodyText"/>
            </w:pPr>
            <w:r w:rsidRPr="00C27ECA">
              <w:t>Cement and sand</w:t>
            </w:r>
          </w:p>
          <w:p w:rsidR="00000000" w:rsidRPr="00C27ECA" w:rsidP="00C27ECA">
            <w:pPr>
              <w:pStyle w:val="BodyText"/>
            </w:pPr>
            <w:r w:rsidRPr="00C27ECA">
              <w:t>Bricks/blocks</w:t>
            </w:r>
          </w:p>
          <w:p w:rsidR="00000000" w:rsidRPr="00C27ECA" w:rsidP="00C27ECA">
            <w:pPr>
              <w:pStyle w:val="BodyText"/>
            </w:pPr>
            <w:r w:rsidRPr="00C27ECA">
              <w:t>Steel</w:t>
            </w:r>
          </w:p>
          <w:p w:rsidR="00000000" w:rsidRPr="00C27ECA" w:rsidP="00C27ECA">
            <w:pPr>
              <w:pStyle w:val="BodyText"/>
            </w:pPr>
            <w:r w:rsidRPr="00C27ECA">
              <w:t>Timber</w:t>
            </w:r>
          </w:p>
          <w:p w:rsidR="00000000" w:rsidRPr="00C27ECA" w:rsidP="00C27ECA">
            <w:pPr>
              <w:pStyle w:val="BodyText"/>
            </w:pPr>
            <w:r w:rsidRPr="00C27ECA">
              <w:t>Rock</w:t>
            </w:r>
          </w:p>
          <w:p w:rsidR="00000000" w:rsidRPr="00C27ECA" w:rsidP="00C27ECA">
            <w:pPr>
              <w:pStyle w:val="BodyText"/>
            </w:pPr>
            <w:r w:rsidRPr="00C27ECA">
              <w:t>Wire mesh</w:t>
            </w:r>
          </w:p>
          <w:p w:rsidR="00000000" w:rsidRPr="00C27ECA" w:rsidP="00C27ECA">
            <w:pPr>
              <w:pStyle w:val="BodyText"/>
            </w:pPr>
            <w:r w:rsidRPr="00C27ECA">
              <w:t>Rigid or flexible sheet materials</w:t>
            </w:r>
          </w:p>
          <w:p w:rsidR="00000000" w:rsidRPr="00C27ECA" w:rsidP="00C27ECA">
            <w:pPr>
              <w:pStyle w:val="BodyText"/>
            </w:pPr>
            <w:r w:rsidRPr="00C27ECA">
              <w:t>Sandbags</w:t>
            </w:r>
          </w:p>
          <w:p w:rsidR="00000000" w:rsidRPr="00C27ECA" w:rsidP="00C27ECA">
            <w:pPr>
              <w:pStyle w:val="BodyText"/>
            </w:pPr>
            <w:r w:rsidRPr="00C27ECA">
              <w:t>Pierced steel plank (PSP)</w:t>
            </w:r>
          </w:p>
          <w:p w:rsidR="00000000" w:rsidRPr="00C27ECA" w:rsidP="00C27ECA">
            <w:pPr>
              <w:pStyle w:val="BodyText"/>
            </w:pPr>
            <w:r w:rsidRPr="00C27ECA">
              <w:t>Pierced aluminium plank (PAP)</w:t>
            </w:r>
          </w:p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t>Other commercial or improvis</w:t>
            </w:r>
            <w:r w:rsidRPr="00C27ECA">
              <w:t>ed materials including locally sourced materials</w:t>
            </w:r>
          </w:p>
        </w:tc>
      </w:tr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Field structures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Observation towers and posts</w:t>
            </w:r>
          </w:p>
          <w:p w:rsidR="00000000" w:rsidRPr="00C27ECA" w:rsidP="00C27ECA">
            <w:pPr>
              <w:pStyle w:val="BodyText"/>
            </w:pPr>
            <w:r w:rsidRPr="00C27ECA">
              <w:t>Command posts, bunkers and strong points</w:t>
            </w:r>
          </w:p>
          <w:p w:rsidR="00000000" w:rsidRPr="00C27ECA" w:rsidP="00C27ECA">
            <w:pPr>
              <w:pStyle w:val="BodyText"/>
            </w:pPr>
            <w:r w:rsidRPr="00C27ECA">
              <w:t>Weapon pits and trenches</w:t>
            </w:r>
          </w:p>
          <w:p w:rsidR="00000000" w:rsidRPr="00C27ECA" w:rsidP="00C27ECA">
            <w:pPr>
              <w:pStyle w:val="BodyText"/>
            </w:pPr>
            <w:r w:rsidRPr="00C27ECA">
              <w:t>Gun emplacements</w:t>
            </w:r>
          </w:p>
          <w:p w:rsidR="00000000" w:rsidRPr="00C27ECA" w:rsidP="00C27ECA">
            <w:pPr>
              <w:pStyle w:val="BodyText"/>
            </w:pPr>
            <w:r w:rsidRPr="00C27ECA">
              <w:t>Vehicle hides</w:t>
            </w:r>
          </w:p>
          <w:p w:rsidR="00000000" w:rsidRPr="00C27ECA" w:rsidP="00C27ECA">
            <w:pPr>
              <w:pStyle w:val="BodyText"/>
            </w:pPr>
            <w:r w:rsidRPr="00C27ECA">
              <w:t>Sandbag structures including sangars</w:t>
            </w:r>
          </w:p>
          <w:p w:rsidR="00000000" w:rsidRPr="00C27ECA" w:rsidP="00C27ECA">
            <w:pPr>
              <w:pStyle w:val="BodyText"/>
            </w:pPr>
            <w:r w:rsidRPr="00C27ECA">
              <w:t>Revetment</w:t>
            </w:r>
          </w:p>
          <w:p w:rsidR="00000000" w:rsidRPr="00C27ECA" w:rsidP="00C27ECA">
            <w:pPr>
              <w:pStyle w:val="BodyText"/>
            </w:pPr>
            <w:r w:rsidRPr="00C27ECA">
              <w:t>Over</w:t>
            </w:r>
            <w:r w:rsidRPr="00C27ECA">
              <w:t>head protection (OHP) and overhead cover (OHC) for command posts, bunkers and shelters</w:t>
            </w:r>
          </w:p>
          <w:p w:rsidR="00000000" w:rsidRPr="00C27ECA" w:rsidP="00C27ECA">
            <w:pPr>
              <w:pStyle w:val="BodyText"/>
            </w:pPr>
            <w:r w:rsidRPr="00C27ECA">
              <w:t>Light buildings and shelters</w:t>
            </w:r>
          </w:p>
          <w:p w:rsidR="00000000" w:rsidRPr="00C27ECA" w:rsidP="00C27ECA">
            <w:pPr>
              <w:pStyle w:val="BodyText"/>
            </w:pPr>
            <w:r w:rsidRPr="00C27ECA">
              <w:t>Above ground water storage</w:t>
            </w:r>
          </w:p>
          <w:p w:rsidR="00000000" w:rsidRPr="00C27ECA" w:rsidP="00C27ECA">
            <w:pPr>
              <w:pStyle w:val="BodyText"/>
            </w:pPr>
            <w:r w:rsidRPr="00C27ECA">
              <w:t>Piers</w:t>
            </w:r>
          </w:p>
          <w:p w:rsidR="00000000" w:rsidRPr="00C27ECA" w:rsidP="00C27ECA">
            <w:pPr>
              <w:pStyle w:val="BodyText"/>
            </w:pPr>
            <w:r w:rsidRPr="00C27ECA">
              <w:t>Rocket screens</w:t>
            </w:r>
          </w:p>
        </w:tc>
      </w:tr>
    </w:tbl>
    <w:p w:rsidR="00000000" w:rsidRPr="00C27ECA" w:rsidP="00C27ECA">
      <w:pPr>
        <w:pStyle w:val="BodyText"/>
      </w:pP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12" w:name="O_345819"/>
      <w:bookmarkEnd w:id="12"/>
      <w:r w:rsidRPr="00C27ECA">
        <w:t>Unit Sector(s)</w:t>
      </w:r>
    </w:p>
    <w:p w:rsidR="00000000" w:rsidRPr="00C27ECA" w:rsidP="00C27ECA">
      <w:pPr>
        <w:pStyle w:val="BodyText"/>
      </w:pPr>
      <w:r w:rsidRPr="00C27ECA">
        <w:t>Not applicable.</w:t>
      </w:r>
    </w:p>
    <w:p w:rsidR="00000000" w:rsidRPr="00C27ECA" w:rsidP="00C27ECA">
      <w:pPr>
        <w:pStyle w:val="AllowPageBreak"/>
      </w:pPr>
    </w:p>
    <w:p w:rsidR="00000000" w:rsidRPr="00C27ECA" w:rsidP="00C27ECA">
      <w:pPr>
        <w:pStyle w:val="Heading1"/>
      </w:pPr>
      <w:bookmarkStart w:id="13" w:name="O_345808"/>
      <w:bookmarkEnd w:id="13"/>
      <w:r w:rsidRPr="00C27EC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2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ECA">
            <w:pPr>
              <w:pStyle w:val="BodyText"/>
              <w:rPr>
                <w:lang w:val="en-NZ"/>
              </w:rPr>
            </w:pPr>
            <w:r w:rsidRPr="00C27ECA">
              <w:rPr>
                <w:rStyle w:val="SpecialBold"/>
              </w:rPr>
              <w:t>Co-requisite Unit</w:t>
            </w:r>
            <w:r w:rsidRPr="00C27ECA">
              <w:t>/</w:t>
            </w:r>
            <w:r w:rsidRPr="00C27EC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CA" w:rsidP="00C27ECA">
            <w:pPr>
              <w:pStyle w:val="BodyText"/>
            </w:pPr>
            <w:r w:rsidRPr="00C27ECA">
              <w:t>Nil</w:t>
            </w:r>
          </w:p>
        </w:tc>
      </w:tr>
    </w:tbl>
    <w:p w:rsidR="00000000" w:rsidRPr="00C27ECA" w:rsidP="00C27ECA">
      <w:pPr>
        <w:pStyle w:val="BodyText"/>
      </w:pPr>
    </w:p>
    <w:p w:rsidR="00000000" w:rsidRPr="00C27ECA" w:rsidP="00C27ECA"/>
    <w:sectPr w:rsidSect="00C27E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92B57" w:rsidP="00392B5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57" w:rsidP="00C27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92B57" w:rsidP="00C27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92B57" w:rsidP="00C27EC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CA" w:rsidRPr="00392B57" w:rsidP="00392B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57" w:rsidRPr="002D2AF8" w:rsidP="00C27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DEFCA308B Assist in the construction and maintenance of field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392B57" w:rsidP="00C27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5ED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ECA"/>
  </w:style>
  <w:style w:type="character" w:customStyle="1" w:styleId="Heading1Char">
    <w:name w:val="Heading 1 Char"/>
    <w:basedOn w:val="DefaultParagraphFont"/>
    <w:link w:val="Heading1"/>
    <w:rsid w:val="00C27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E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EC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27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EC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27E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7E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ECA"/>
    <w:rPr>
      <w:b/>
      <w:spacing w:val="0"/>
    </w:rPr>
  </w:style>
  <w:style w:type="paragraph" w:customStyle="1" w:styleId="SuperHeading">
    <w:name w:val="SuperHeading"/>
    <w:basedOn w:val="Normal"/>
    <w:rsid w:val="00C27EC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27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27EC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27EC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27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27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E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7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7E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7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E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ECA"/>
    <w:rPr>
      <w:i/>
    </w:rPr>
  </w:style>
  <w:style w:type="paragraph" w:styleId="Caption">
    <w:name w:val="caption"/>
    <w:basedOn w:val="BodyText"/>
    <w:next w:val="Normal"/>
    <w:qFormat/>
    <w:rsid w:val="00C27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ECA"/>
  </w:style>
  <w:style w:type="paragraph" w:styleId="TableofFigures">
    <w:name w:val="table of figures"/>
    <w:basedOn w:val="Normal"/>
    <w:next w:val="Normal"/>
    <w:semiHidden/>
    <w:rsid w:val="00C27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ECA"/>
    <w:pPr>
      <w:numPr>
        <w:numId w:val="10"/>
      </w:numPr>
    </w:pPr>
  </w:style>
  <w:style w:type="character" w:customStyle="1" w:styleId="WingdingSymbols">
    <w:name w:val="Wingding Symbols"/>
    <w:rsid w:val="00C27ECA"/>
    <w:rPr>
      <w:rFonts w:ascii="Wingdings" w:hAnsi="Wingdings"/>
    </w:rPr>
  </w:style>
  <w:style w:type="paragraph" w:customStyle="1" w:styleId="TableHeading">
    <w:name w:val="Table Heading"/>
    <w:basedOn w:val="HeadingBase"/>
    <w:rsid w:val="00C27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ECA"/>
    <w:rPr>
      <w:color w:val="0033CC"/>
      <w:u w:val="none"/>
    </w:rPr>
  </w:style>
  <w:style w:type="paragraph" w:customStyle="1" w:styleId="BodyTextRight">
    <w:name w:val="Body Text Right"/>
    <w:basedOn w:val="BodyText"/>
    <w:rsid w:val="00C27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E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ECA"/>
    <w:rPr>
      <w:sz w:val="32"/>
    </w:rPr>
  </w:style>
  <w:style w:type="paragraph" w:customStyle="1" w:styleId="HeadingProcedure">
    <w:name w:val="Heading Procedure"/>
    <w:basedOn w:val="HeadingBase"/>
    <w:next w:val="Normal"/>
    <w:rsid w:val="00C27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ECA"/>
    <w:pPr>
      <w:spacing w:before="60" w:after="60"/>
    </w:pPr>
  </w:style>
  <w:style w:type="paragraph" w:styleId="ListContinue">
    <w:name w:val="List Continue"/>
    <w:basedOn w:val="List"/>
    <w:rsid w:val="00C27ECA"/>
    <w:pPr>
      <w:ind w:firstLine="0"/>
    </w:pPr>
  </w:style>
  <w:style w:type="paragraph" w:customStyle="1" w:styleId="ListNote">
    <w:name w:val="List Note"/>
    <w:basedOn w:val="List"/>
    <w:rsid w:val="00C27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ECA"/>
    <w:rPr>
      <w:rFonts w:ascii="Courier New" w:hAnsi="Courier New"/>
    </w:rPr>
  </w:style>
  <w:style w:type="paragraph" w:customStyle="1" w:styleId="NoteBullet">
    <w:name w:val="Note Bullet"/>
    <w:basedOn w:val="Note"/>
    <w:rsid w:val="00C27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E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ECA"/>
    <w:rPr>
      <w:b/>
      <w:smallCaps/>
    </w:rPr>
  </w:style>
  <w:style w:type="paragraph" w:customStyle="1" w:styleId="TableListNumber">
    <w:name w:val="Table List Number"/>
    <w:basedOn w:val="ListNumber"/>
    <w:rsid w:val="00C27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ECA"/>
    <w:pPr>
      <w:numPr>
        <w:numId w:val="8"/>
      </w:numPr>
    </w:pPr>
  </w:style>
  <w:style w:type="paragraph" w:customStyle="1" w:styleId="ListAlpha2">
    <w:name w:val="List Alpha 2"/>
    <w:basedOn w:val="List2"/>
    <w:rsid w:val="00C27ECA"/>
    <w:pPr>
      <w:numPr>
        <w:numId w:val="7"/>
      </w:numPr>
    </w:pPr>
  </w:style>
  <w:style w:type="paragraph" w:styleId="List3">
    <w:name w:val="List 3"/>
    <w:basedOn w:val="BodyText"/>
    <w:rsid w:val="00C27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E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ECA"/>
    <w:pPr>
      <w:numPr>
        <w:numId w:val="2"/>
      </w:numPr>
    </w:pPr>
  </w:style>
  <w:style w:type="paragraph" w:styleId="ListBullet5">
    <w:name w:val="List Bullet 5"/>
    <w:basedOn w:val="List5"/>
    <w:rsid w:val="00C27ECA"/>
    <w:pPr>
      <w:numPr>
        <w:numId w:val="3"/>
      </w:numPr>
    </w:pPr>
  </w:style>
  <w:style w:type="paragraph" w:styleId="ListContinue2">
    <w:name w:val="List Continue 2"/>
    <w:basedOn w:val="List2"/>
    <w:rsid w:val="00C27ECA"/>
    <w:pPr>
      <w:ind w:firstLine="0"/>
    </w:pPr>
  </w:style>
  <w:style w:type="paragraph" w:styleId="ListContinue3">
    <w:name w:val="List Continue 3"/>
    <w:basedOn w:val="List3"/>
    <w:rsid w:val="00C27ECA"/>
    <w:pPr>
      <w:ind w:left="1021" w:firstLine="0"/>
    </w:pPr>
  </w:style>
  <w:style w:type="paragraph" w:styleId="ListContinue4">
    <w:name w:val="List Continue 4"/>
    <w:basedOn w:val="List4"/>
    <w:rsid w:val="00C27ECA"/>
    <w:pPr>
      <w:ind w:firstLine="0"/>
    </w:pPr>
  </w:style>
  <w:style w:type="paragraph" w:styleId="ListContinue5">
    <w:name w:val="List Continue 5"/>
    <w:basedOn w:val="List5"/>
    <w:rsid w:val="00C27ECA"/>
    <w:pPr>
      <w:ind w:firstLine="0"/>
    </w:pPr>
  </w:style>
  <w:style w:type="paragraph" w:styleId="ListNumber3">
    <w:name w:val="List Number 3"/>
    <w:basedOn w:val="List3"/>
    <w:rsid w:val="00C27ECA"/>
    <w:pPr>
      <w:numPr>
        <w:numId w:val="4"/>
      </w:numPr>
    </w:pPr>
  </w:style>
  <w:style w:type="paragraph" w:styleId="ListNumber4">
    <w:name w:val="List Number 4"/>
    <w:basedOn w:val="List4"/>
    <w:rsid w:val="00C27ECA"/>
    <w:pPr>
      <w:numPr>
        <w:numId w:val="5"/>
      </w:numPr>
    </w:pPr>
  </w:style>
  <w:style w:type="paragraph" w:styleId="ListNumber5">
    <w:name w:val="List Number 5"/>
    <w:basedOn w:val="List5"/>
    <w:rsid w:val="00C27ECA"/>
    <w:pPr>
      <w:numPr>
        <w:numId w:val="6"/>
      </w:numPr>
    </w:pPr>
  </w:style>
  <w:style w:type="paragraph" w:styleId="BlockText">
    <w:name w:val="Block Text"/>
    <w:basedOn w:val="Normal"/>
    <w:rsid w:val="00C27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ECA"/>
    <w:rPr>
      <w:sz w:val="16"/>
      <w:vertAlign w:val="superscript"/>
    </w:rPr>
  </w:style>
  <w:style w:type="character" w:customStyle="1" w:styleId="Symbols">
    <w:name w:val="Symbols"/>
    <w:basedOn w:val="DefaultParagraphFont"/>
    <w:rsid w:val="00C27ECA"/>
    <w:rPr>
      <w:rFonts w:ascii="Symbol" w:hAnsi="Symbol"/>
    </w:rPr>
  </w:style>
  <w:style w:type="character" w:customStyle="1" w:styleId="MenuOptions">
    <w:name w:val="Menu Options"/>
    <w:basedOn w:val="DefaultParagraphFont"/>
    <w:rsid w:val="00C27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ECA"/>
    <w:rPr>
      <w:b/>
    </w:rPr>
  </w:style>
  <w:style w:type="character" w:customStyle="1" w:styleId="Underlined">
    <w:name w:val="Underlined"/>
    <w:basedOn w:val="DefaultParagraphFont"/>
    <w:rsid w:val="00C27ECA"/>
    <w:rPr>
      <w:u w:val="single"/>
    </w:rPr>
  </w:style>
  <w:style w:type="paragraph" w:customStyle="1" w:styleId="TableBodyTextRight">
    <w:name w:val="Table Body Text Right"/>
    <w:basedOn w:val="TableBodyText"/>
    <w:rsid w:val="00C27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ECA"/>
    <w:rPr>
      <w:sz w:val="18"/>
    </w:rPr>
  </w:style>
  <w:style w:type="paragraph" w:customStyle="1" w:styleId="BodySmallRight">
    <w:name w:val="Body Small Right"/>
    <w:basedOn w:val="BodyTextRight"/>
    <w:rsid w:val="00C27ECA"/>
    <w:rPr>
      <w:sz w:val="18"/>
      <w:szCs w:val="18"/>
    </w:rPr>
  </w:style>
  <w:style w:type="paragraph" w:customStyle="1" w:styleId="MarginEdition">
    <w:name w:val="Margin Edition"/>
    <w:basedOn w:val="MarginNote"/>
    <w:rsid w:val="00C27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ECA"/>
    <w:rPr>
      <w:sz w:val="2"/>
      <w:szCs w:val="2"/>
    </w:rPr>
  </w:style>
  <w:style w:type="character" w:customStyle="1" w:styleId="Small">
    <w:name w:val="Small"/>
    <w:basedOn w:val="DefaultParagraphFont"/>
    <w:rsid w:val="00C27ECA"/>
    <w:rPr>
      <w:sz w:val="16"/>
    </w:rPr>
  </w:style>
  <w:style w:type="paragraph" w:customStyle="1" w:styleId="WideTable">
    <w:name w:val="Wide Table"/>
    <w:basedOn w:val="Normal"/>
    <w:rsid w:val="00C27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ECA"/>
  </w:style>
  <w:style w:type="paragraph" w:styleId="Quote">
    <w:name w:val="Quote"/>
    <w:basedOn w:val="Heading1"/>
    <w:link w:val="QuoteChar"/>
    <w:qFormat/>
    <w:rsid w:val="00C27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ECA"/>
    <w:pPr>
      <w:pageBreakBefore/>
    </w:pPr>
  </w:style>
  <w:style w:type="paragraph" w:customStyle="1" w:styleId="Border">
    <w:name w:val="Border"/>
    <w:basedOn w:val="Normal"/>
    <w:qFormat/>
    <w:rsid w:val="00C27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ECA"/>
    <w:rPr>
      <w:u w:val="single"/>
    </w:rPr>
  </w:style>
  <w:style w:type="paragraph" w:styleId="BalloonText">
    <w:name w:val="Balloon Text"/>
    <w:basedOn w:val="Normal"/>
    <w:link w:val="BalloonTextChar"/>
    <w:rsid w:val="00C27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E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E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1233</Words>
  <Characters>7764</Characters>
  <Application>Microsoft Office Word</Application>
  <DocSecurity>0</DocSecurity>
  <Lines>289</Lines>
  <Paragraphs>166</Paragraphs>
  <ScaleCrop>false</ScaleCrop>
  <Company>Author-it Software Corporation Ltd.</Company>
  <LinksUpToDate>false</LinksUpToDate>
  <CharactersWithSpaces>8863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DEFCA308B Assist in the construction and maintenance of field structures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2012-10-05T16:22:00Z</dcterms:created>
  <dcterms:modified xsi:type="dcterms:W3CDTF">2012-10-05T16:22:00Z</dcterms:modified>
</cp:coreProperties>
</file>