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5FD" w:rsidP="004675F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DEFCA211B Supervise the destruction of hostile air targets using GBAD systems</w:t>
      </w:r>
      <w:r>
        <w:fldChar w:fldCharType="end"/>
      </w:r>
    </w:p>
    <w:p w:rsidR="004675FD" w:rsidP="004675FD">
      <w:pPr>
        <w:pStyle w:val="Version"/>
        <w:sectPr w:rsidSect="004D6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9C4" w:rsidP="004D69C4">
      <w:pPr>
        <w:pStyle w:val="SuperHeading"/>
      </w:pPr>
      <w:r w:rsidRPr="004D69C4">
        <w:t>DEFCA211B Supervise the destruction of hostile air targets using GBAD systems</w:t>
      </w:r>
    </w:p>
    <w:p w:rsidR="00000000" w:rsidRPr="004D69C4" w:rsidP="004D69C4">
      <w:pPr>
        <w:pStyle w:val="Heading1"/>
      </w:pPr>
      <w:bookmarkStart w:id="1" w:name="O_347411"/>
      <w:bookmarkEnd w:id="1"/>
      <w:r w:rsidRPr="004D69C4">
        <w:t>Modification History</w:t>
      </w:r>
    </w:p>
    <w:p w:rsidR="00000000" w:rsidRPr="004D69C4" w:rsidP="004D69C4">
      <w:pPr>
        <w:pStyle w:val="BodyText"/>
      </w:pPr>
      <w:r w:rsidRPr="004D69C4">
        <w:t>Not applicable.</w:t>
      </w: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2" w:name="O_347409"/>
      <w:bookmarkEnd w:id="2"/>
      <w:r w:rsidRPr="004D69C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Un</w:t>
            </w:r>
            <w:r w:rsidRPr="004D69C4">
              <w:rPr>
                <w:rStyle w:val="SpecialBold"/>
              </w:rPr>
              <w:t>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This unit covers the competency required to supervise and control all aspects of the operation of a direct fire ground based missile system designed to destroy hostile aircraft.</w:t>
            </w:r>
          </w:p>
          <w:p w:rsidR="00000000" w:rsidRPr="004D69C4" w:rsidP="004D69C4">
            <w:pPr>
              <w:pStyle w:val="BodyText"/>
            </w:pPr>
            <w:r w:rsidRPr="004D69C4">
              <w:t>The control of the ground based missile system requires target i</w:t>
            </w:r>
            <w:r w:rsidRPr="004D69C4">
              <w:t>nterrogation, analysis, engagement and decision-making based on tactical information, situational awareness and observed target activity.</w:t>
            </w:r>
          </w:p>
          <w:p w:rsidR="00000000" w:rsidRPr="004D69C4" w:rsidP="004D69C4">
            <w:pPr>
              <w:pStyle w:val="BodyText"/>
            </w:pPr>
            <w:r w:rsidRPr="004D69C4">
              <w:t>While this work will be undertaken under the commander's direction the individual must be able to act independently as</w:t>
            </w:r>
            <w:r w:rsidRPr="004D69C4">
              <w:t xml:space="preserve"> required by the circumstances.</w:t>
            </w:r>
          </w:p>
          <w:p w:rsidR="00000000" w:rsidRPr="004D69C4" w:rsidP="004D69C4">
            <w:pPr>
              <w:pStyle w:val="BodyText"/>
            </w:pPr>
            <w:r w:rsidRPr="004D69C4">
              <w:t>This unit of competency is written for visual range ground based air defence weapon systems, which does not include small arms.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3" w:name="O_347398"/>
      <w:bookmarkEnd w:id="3"/>
      <w:r w:rsidRPr="004D69C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This text will be useful for the purposes of job description</w:t>
            </w:r>
            <w:r w:rsidRPr="004D69C4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4" w:name="O_347405"/>
      <w:bookmarkEnd w:id="4"/>
      <w:r w:rsidRPr="004D69C4">
        <w:t>Licensing/Regulatory Information</w:t>
      </w:r>
    </w:p>
    <w:p w:rsidR="00000000" w:rsidRPr="004D69C4" w:rsidP="004D69C4">
      <w:pPr>
        <w:pStyle w:val="BodyText"/>
      </w:pPr>
      <w:r w:rsidRPr="004D69C4">
        <w:t>Not applicable.</w:t>
      </w: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5" w:name="O_347406"/>
      <w:bookmarkEnd w:id="5"/>
      <w:r w:rsidRPr="004D69C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Prerequisite Unit</w:t>
            </w:r>
            <w:r w:rsidRPr="004D69C4">
              <w:t>/</w:t>
            </w:r>
            <w:r w:rsidRPr="004D69C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DEFCA204B Destroy hostile air targets using line of sight ground based air defence weapon systems</w:t>
            </w:r>
          </w:p>
          <w:p w:rsidR="00000000" w:rsidRPr="004D69C4" w:rsidP="004D69C4">
            <w:pPr>
              <w:pStyle w:val="BodyText"/>
            </w:pPr>
            <w:r w:rsidRPr="004D69C4">
              <w:t>DEFCM104B Operate in a threat environment</w:t>
            </w:r>
          </w:p>
          <w:p w:rsidR="00000000" w:rsidRPr="004D69C4" w:rsidP="004D69C4">
            <w:pPr>
              <w:pStyle w:val="BodyText"/>
            </w:pPr>
            <w:r w:rsidRPr="004D69C4">
              <w:t>PUAOPE002B Operate communications systems and equipment</w:t>
            </w:r>
          </w:p>
          <w:p w:rsidR="00000000" w:rsidRPr="004D69C4" w:rsidP="004D69C4">
            <w:pPr>
              <w:pStyle w:val="BodyText"/>
            </w:pPr>
            <w:r w:rsidRPr="004D69C4">
              <w:t>BSBCMN206A Process an</w:t>
            </w:r>
            <w:r w:rsidRPr="004D69C4">
              <w:t>d maintain workplace information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6" w:name="O_347402"/>
      <w:bookmarkEnd w:id="6"/>
      <w:r w:rsidRPr="004D69C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This unit contains employability skills.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7" w:name="O_347401"/>
      <w:bookmarkEnd w:id="7"/>
      <w:r w:rsidRPr="004D69C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Performance Criteria describe the required performance needed to demonstrate achievement of the element. Where bold italicised text is used, further information is detailed in the Required S</w:t>
            </w:r>
            <w:r w:rsidRPr="004D69C4">
              <w:t>kills and Knowledge and/or the Range Statement. Assessment of performance is to be consistent with the Evidence Guide.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8" w:name="O_347400"/>
      <w:bookmarkEnd w:id="8"/>
      <w:r w:rsidRPr="004D69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PERFORMANCE CRITERIA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List"/>
              <w:rPr>
                <w:lang w:val="en-NZ"/>
              </w:rPr>
            </w:pPr>
            <w:r w:rsidRPr="004D69C4">
              <w:t>1.</w:t>
            </w:r>
            <w:r w:rsidRPr="004D69C4">
              <w:tab/>
            </w:r>
            <w:r w:rsidRPr="004D69C4">
              <w:rPr>
                <w:rStyle w:val="SpecialBold"/>
              </w:rPr>
              <w:t>Prepare and deploy ground based air defence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List2"/>
            </w:pPr>
            <w:r w:rsidRPr="004D69C4">
              <w:t>1.1</w:t>
            </w:r>
            <w:r w:rsidRPr="004D69C4">
              <w:tab/>
            </w:r>
            <w:r w:rsidRPr="004D69C4">
              <w:rPr>
                <w:rStyle w:val="BoldandItalics"/>
              </w:rPr>
              <w:t>Resources</w:t>
            </w:r>
            <w:r w:rsidRPr="004D69C4">
              <w:t xml:space="preserve"> required for the performance of the task are determined and organised in accordance with orders</w:t>
            </w:r>
          </w:p>
          <w:p w:rsidR="00000000" w:rsidRPr="004D69C4" w:rsidP="004D69C4">
            <w:pPr>
              <w:pStyle w:val="List2"/>
            </w:pPr>
            <w:r w:rsidRPr="004D69C4">
              <w:t>1.2</w:t>
            </w:r>
            <w:r w:rsidRPr="004D69C4">
              <w:tab/>
              <w:t xml:space="preserve">Identified problems/shortfalls are reported to immediate supervisor in accordance with </w:t>
            </w:r>
            <w:r w:rsidRPr="004D69C4">
              <w:rPr>
                <w:rStyle w:val="BoldandItalics"/>
              </w:rPr>
              <w:t>standard procedures</w:t>
            </w:r>
          </w:p>
          <w:p w:rsidR="00000000" w:rsidRPr="004D69C4" w:rsidP="004D69C4">
            <w:pPr>
              <w:pStyle w:val="List2"/>
            </w:pPr>
            <w:r w:rsidRPr="004D69C4">
              <w:t>1.3</w:t>
            </w:r>
            <w:r w:rsidRPr="004D69C4">
              <w:tab/>
            </w:r>
            <w:r w:rsidRPr="004D69C4">
              <w:t>Orders are followed to move to a directed location and concealment is maintained</w:t>
            </w:r>
          </w:p>
          <w:p w:rsidR="00000000" w:rsidRPr="004D69C4" w:rsidP="004D69C4">
            <w:pPr>
              <w:pStyle w:val="List2"/>
            </w:pPr>
            <w:r w:rsidRPr="004D69C4">
              <w:t>1.4</w:t>
            </w:r>
            <w:r w:rsidRPr="004D69C4">
              <w:tab/>
            </w:r>
            <w:r w:rsidRPr="004D69C4">
              <w:rPr>
                <w:rStyle w:val="BoldandItalics"/>
              </w:rPr>
              <w:t>Ground based air defence system</w:t>
            </w:r>
            <w:r w:rsidRPr="004D69C4">
              <w:t xml:space="preserve"> is deployed in accordance with orders</w:t>
            </w:r>
          </w:p>
          <w:p w:rsidR="00000000" w:rsidP="004D69C4">
            <w:pPr>
              <w:pStyle w:val="List2"/>
              <w:rPr>
                <w:lang w:val="en-NZ"/>
              </w:rPr>
            </w:pPr>
            <w:r w:rsidRPr="004D69C4">
              <w:t>1.5</w:t>
            </w:r>
            <w:r w:rsidRPr="004D69C4">
              <w:tab/>
              <w:t>System is established, integrated and checked for functionality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List"/>
              <w:rPr>
                <w:lang w:val="en-NZ"/>
              </w:rPr>
            </w:pPr>
            <w:r w:rsidRPr="004D69C4">
              <w:t>2.</w:t>
            </w:r>
            <w:r w:rsidRPr="004D69C4">
              <w:tab/>
            </w:r>
            <w:r w:rsidRPr="004D69C4">
              <w:rPr>
                <w:rStyle w:val="SpecialBold"/>
              </w:rPr>
              <w:t>Control the engagement of tar</w:t>
            </w:r>
            <w:r w:rsidRPr="004D69C4">
              <w:rPr>
                <w:rStyle w:val="SpecialBold"/>
              </w:rPr>
              <w:t>gets with a ground based air defence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List2"/>
            </w:pPr>
            <w:r w:rsidRPr="004D69C4">
              <w:t>2.1</w:t>
            </w:r>
            <w:r w:rsidRPr="004D69C4">
              <w:tab/>
              <w:t>Advice is received on the operational situation and analysed to inform the engagement process</w:t>
            </w:r>
          </w:p>
          <w:p w:rsidR="00000000" w:rsidRPr="004D69C4" w:rsidP="004D69C4">
            <w:pPr>
              <w:pStyle w:val="List2"/>
            </w:pPr>
            <w:r w:rsidRPr="004D69C4">
              <w:t>2.2</w:t>
            </w:r>
            <w:r w:rsidRPr="004D69C4">
              <w:tab/>
              <w:t xml:space="preserve">Ground based air defence system </w:t>
            </w:r>
            <w:r w:rsidRPr="004D69C4">
              <w:rPr>
                <w:rStyle w:val="BoldandItalics"/>
              </w:rPr>
              <w:t>operations</w:t>
            </w:r>
            <w:r w:rsidRPr="004D69C4">
              <w:t xml:space="preserve"> are directed and controlled in accordance with orders and standard</w:t>
            </w:r>
            <w:r w:rsidRPr="004D69C4">
              <w:t xml:space="preserve"> procedures</w:t>
            </w:r>
          </w:p>
          <w:p w:rsidR="00000000" w:rsidRPr="004D69C4" w:rsidP="004D69C4">
            <w:pPr>
              <w:pStyle w:val="List2"/>
            </w:pPr>
            <w:r w:rsidRPr="004D69C4">
              <w:t>2.3</w:t>
            </w:r>
            <w:r w:rsidRPr="004D69C4">
              <w:tab/>
            </w:r>
            <w:r w:rsidRPr="004D69C4">
              <w:rPr>
                <w:rStyle w:val="BoldandItalics"/>
              </w:rPr>
              <w:t>Operational data</w:t>
            </w:r>
            <w:r w:rsidRPr="004D69C4">
              <w:t xml:space="preserve"> is transmitted to the command post</w:t>
            </w:r>
          </w:p>
          <w:p w:rsidR="00000000" w:rsidRPr="004D69C4" w:rsidP="004D69C4">
            <w:pPr>
              <w:pStyle w:val="List2"/>
            </w:pPr>
            <w:r w:rsidRPr="004D69C4">
              <w:t>2.4</w:t>
            </w:r>
            <w:r w:rsidRPr="004D69C4">
              <w:tab/>
            </w:r>
            <w:r w:rsidRPr="004D69C4">
              <w:rPr>
                <w:rStyle w:val="BoldandItalics"/>
              </w:rPr>
              <w:t>Minor incidents</w:t>
            </w:r>
            <w:r w:rsidRPr="004D69C4">
              <w:t xml:space="preserve"> are rectified</w:t>
            </w:r>
          </w:p>
          <w:p w:rsidR="00000000" w:rsidP="004D69C4">
            <w:pPr>
              <w:pStyle w:val="List2"/>
              <w:rPr>
                <w:lang w:val="en-NZ"/>
              </w:rPr>
            </w:pPr>
            <w:r w:rsidRPr="004D69C4">
              <w:t>2.5</w:t>
            </w:r>
            <w:r w:rsidRPr="004D69C4">
              <w:tab/>
            </w:r>
            <w:r w:rsidRPr="004D69C4">
              <w:rPr>
                <w:rStyle w:val="BoldandItalics"/>
              </w:rPr>
              <w:t>Major incidents</w:t>
            </w:r>
            <w:r w:rsidRPr="004D69C4">
              <w:t xml:space="preserve"> beyond own level of authority or competence are reported to manager/s and action is taken as directed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List"/>
              <w:rPr>
                <w:lang w:val="en-NZ"/>
              </w:rPr>
            </w:pPr>
            <w:r w:rsidRPr="004D69C4">
              <w:t>3.</w:t>
            </w:r>
            <w:r w:rsidRPr="004D69C4">
              <w:tab/>
            </w:r>
            <w:r w:rsidRPr="004D69C4">
              <w:rPr>
                <w:rStyle w:val="SpecialBold"/>
              </w:rPr>
              <w:t>Conduct maintenance on groun</w:t>
            </w:r>
            <w:r w:rsidRPr="004D69C4">
              <w:rPr>
                <w:rStyle w:val="SpecialBold"/>
              </w:rPr>
              <w:t>d based air defence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List2"/>
            </w:pPr>
            <w:r w:rsidRPr="004D69C4">
              <w:t>3.1</w:t>
            </w:r>
            <w:r w:rsidRPr="004D69C4">
              <w:tab/>
              <w:t>Operator maintenance activities are supervised</w:t>
            </w:r>
          </w:p>
          <w:p w:rsidR="00000000" w:rsidP="004D69C4">
            <w:pPr>
              <w:pStyle w:val="List2"/>
              <w:rPr>
                <w:lang w:val="en-NZ"/>
              </w:rPr>
            </w:pPr>
            <w:r w:rsidRPr="004D69C4">
              <w:t>3.2</w:t>
            </w:r>
            <w:r w:rsidRPr="004D69C4">
              <w:tab/>
            </w:r>
            <w:r w:rsidRPr="004D69C4">
              <w:rPr>
                <w:rStyle w:val="BoldandItalics"/>
              </w:rPr>
              <w:t>Maintenance</w:t>
            </w:r>
            <w:r w:rsidRPr="004D69C4">
              <w:t xml:space="preserve"> activities are performed in accordance with standard procedures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List"/>
              <w:rPr>
                <w:lang w:val="en-NZ"/>
              </w:rPr>
            </w:pPr>
            <w:r w:rsidRPr="004D69C4">
              <w:t>4.</w:t>
            </w:r>
            <w:r w:rsidRPr="004D69C4">
              <w:tab/>
            </w:r>
            <w:r w:rsidRPr="004D69C4">
              <w:rPr>
                <w:rStyle w:val="SpecialBold"/>
              </w:rPr>
              <w:t>Redeploy a ground based missile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List2"/>
            </w:pPr>
            <w:r w:rsidRPr="004D69C4">
              <w:t>4.1</w:t>
            </w:r>
            <w:r w:rsidRPr="004D69C4">
              <w:tab/>
              <w:t>Redeployment preparation is carried out</w:t>
            </w:r>
          </w:p>
          <w:p w:rsidR="00000000" w:rsidRPr="004D69C4" w:rsidP="004D69C4">
            <w:pPr>
              <w:pStyle w:val="List2"/>
            </w:pPr>
            <w:r w:rsidRPr="004D69C4">
              <w:t>4.2</w:t>
            </w:r>
            <w:r w:rsidRPr="004D69C4">
              <w:tab/>
            </w:r>
            <w:r w:rsidRPr="004D69C4">
              <w:t>Orders are followed to move from one directed location to another in accordance with standard procedures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9" w:name="O_347408"/>
      <w:bookmarkEnd w:id="9"/>
      <w:r w:rsidRPr="004D69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REQUIRED SKILLS AND KNOWLEDGE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This describes the essential skills and knowledge and their level, requ</w:t>
            </w:r>
            <w:r w:rsidRPr="004D69C4">
              <w:t>ired for this unit.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Required Skills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ListBullet"/>
            </w:pPr>
            <w:r w:rsidRPr="004D69C4">
              <w:t>communicate effectively</w:t>
            </w:r>
          </w:p>
          <w:p w:rsidR="00000000" w:rsidRPr="004D69C4" w:rsidP="004D69C4">
            <w:pPr>
              <w:pStyle w:val="ListBullet"/>
            </w:pPr>
            <w:r w:rsidRPr="004D69C4">
              <w:t>interpret orders, instructions and directions</w:t>
            </w:r>
          </w:p>
          <w:p w:rsidR="00000000" w:rsidRPr="004D69C4" w:rsidP="004D69C4">
            <w:pPr>
              <w:pStyle w:val="ListBullet"/>
            </w:pPr>
            <w:r w:rsidRPr="004D69C4">
              <w:t>manage a small team</w:t>
            </w:r>
          </w:p>
          <w:p w:rsidR="00000000" w:rsidRPr="004D69C4" w:rsidP="004D69C4">
            <w:pPr>
              <w:pStyle w:val="ListBullet"/>
            </w:pPr>
            <w:r w:rsidRPr="004D69C4">
              <w:t>manual dexterity</w:t>
            </w:r>
          </w:p>
          <w:p w:rsidR="00000000" w:rsidRPr="004D69C4" w:rsidP="004D69C4">
            <w:pPr>
              <w:pStyle w:val="ListBullet"/>
            </w:pPr>
            <w:r w:rsidRPr="004D69C4">
              <w:t>navigate</w:t>
            </w:r>
          </w:p>
          <w:p w:rsidR="00000000" w:rsidRPr="004D69C4" w:rsidP="004D69C4">
            <w:pPr>
              <w:pStyle w:val="ListBullet"/>
            </w:pPr>
            <w:r w:rsidRPr="004D69C4">
              <w:t>operate communication equipment</w:t>
            </w:r>
          </w:p>
          <w:p w:rsidR="00000000" w:rsidRPr="004D69C4" w:rsidP="004D69C4">
            <w:pPr>
              <w:pStyle w:val="ListBullet"/>
            </w:pPr>
            <w:r w:rsidRPr="004D69C4">
              <w:t>participate in air defence system deployment and operation drills</w:t>
            </w:r>
          </w:p>
          <w:p w:rsidR="00000000" w:rsidRPr="004D69C4" w:rsidP="004D69C4">
            <w:pPr>
              <w:pStyle w:val="ListBullet"/>
            </w:pPr>
            <w:r w:rsidRPr="004D69C4">
              <w:t>recognise aerial targets appropriately</w:t>
            </w:r>
          </w:p>
          <w:p w:rsidR="00000000" w:rsidP="004D69C4">
            <w:pPr>
              <w:pStyle w:val="ListBullet"/>
              <w:rPr>
                <w:lang w:val="en-NZ"/>
              </w:rPr>
            </w:pPr>
            <w:r w:rsidRPr="004D69C4">
              <w:t>use simulation systems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Required Knowledge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ListBullet"/>
            </w:pPr>
            <w:r w:rsidRPr="004D69C4">
              <w:t>airspace control measures</w:t>
            </w:r>
          </w:p>
          <w:p w:rsidR="00000000" w:rsidRPr="004D69C4" w:rsidP="004D69C4">
            <w:pPr>
              <w:pStyle w:val="ListBullet"/>
            </w:pPr>
            <w:r w:rsidRPr="004D69C4">
              <w:t>characteristics, technical capabilities, effects and limitations of air defence systems</w:t>
            </w:r>
          </w:p>
          <w:p w:rsidR="00000000" w:rsidRPr="004D69C4" w:rsidP="004D69C4">
            <w:pPr>
              <w:pStyle w:val="ListBullet"/>
            </w:pPr>
            <w:r w:rsidRPr="004D69C4">
              <w:t>communication networks</w:t>
            </w:r>
          </w:p>
          <w:p w:rsidR="00000000" w:rsidRPr="004D69C4" w:rsidP="004D69C4">
            <w:pPr>
              <w:pStyle w:val="ListBullet"/>
            </w:pPr>
            <w:r w:rsidRPr="004D69C4">
              <w:t>factors effecting local defence</w:t>
            </w:r>
          </w:p>
          <w:p w:rsidR="00000000" w:rsidRPr="004D69C4" w:rsidP="004D69C4">
            <w:pPr>
              <w:pStyle w:val="ListBullet"/>
            </w:pPr>
            <w:r w:rsidRPr="004D69C4">
              <w:t>grou</w:t>
            </w:r>
            <w:r w:rsidRPr="004D69C4">
              <w:t>nd based air defence command structure</w:t>
            </w:r>
          </w:p>
          <w:p w:rsidR="00000000" w:rsidRPr="004D69C4" w:rsidP="004D69C4">
            <w:pPr>
              <w:pStyle w:val="ListBullet"/>
            </w:pPr>
            <w:r w:rsidRPr="004D69C4">
              <w:t>mechanical principles</w:t>
            </w:r>
          </w:p>
          <w:p w:rsidR="00000000" w:rsidRPr="004D69C4" w:rsidP="004D69C4">
            <w:pPr>
              <w:pStyle w:val="ListBullet"/>
            </w:pPr>
            <w:r w:rsidRPr="004D69C4">
              <w:t>principles of camouflage</w:t>
            </w:r>
          </w:p>
          <w:p w:rsidR="00000000" w:rsidRPr="004D69C4" w:rsidP="004D69C4">
            <w:pPr>
              <w:pStyle w:val="ListBullet"/>
            </w:pPr>
            <w:r w:rsidRPr="004D69C4">
              <w:t>radar principles</w:t>
            </w:r>
          </w:p>
          <w:p w:rsidR="00000000" w:rsidP="004D69C4">
            <w:pPr>
              <w:pStyle w:val="ListBullet"/>
              <w:rPr>
                <w:lang w:val="en-NZ"/>
              </w:rPr>
            </w:pPr>
            <w:r w:rsidRPr="004D69C4">
              <w:t>relevant OH&amp;S requirements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10" w:name="O_347403"/>
      <w:bookmarkEnd w:id="10"/>
      <w:r w:rsidRPr="004D69C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 xml:space="preserve">Assessment must confirm the ability to recognise own level of authority; to correctly identify a number of different types of aerial targets </w:t>
            </w:r>
            <w:r w:rsidRPr="004D69C4">
              <w:t>as determined by the Combat Arms Training Centre; to prioritise targets in a high intensity situation encountered in a threat environment; to direct fire in a clear and concise manner, and to take appropriate action in the event of misfire and cancel missi</w:t>
            </w:r>
            <w:r w:rsidRPr="004D69C4">
              <w:t>le in-flight; and to supervise the deployment and maintenance of ground based air defence systems.</w:t>
            </w:r>
          </w:p>
          <w:p w:rsidR="00000000" w:rsidRPr="004D69C4" w:rsidP="004D69C4">
            <w:pPr>
              <w:pStyle w:val="BodyText"/>
            </w:pPr>
            <w:r w:rsidRPr="004D69C4">
              <w:rPr>
                <w:rStyle w:val="SpecialBold"/>
              </w:rPr>
              <w:t>Consistency in performance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Competency should be demonstrated over a period of time in a range of different environments that could be expected in the workpla</w:t>
            </w:r>
            <w:r w:rsidRPr="004D69C4">
              <w:t>ce.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rPr>
                <w:rStyle w:val="SpecialBold"/>
              </w:rPr>
              <w:t>Context of assessment</w:t>
            </w:r>
          </w:p>
          <w:p w:rsidR="00000000" w:rsidRPr="004D69C4" w:rsidP="004D69C4">
            <w:pPr>
              <w:pStyle w:val="BodyText"/>
            </w:pPr>
            <w:r w:rsidRPr="004D69C4">
              <w:t>Competency should be assessed in a simulated operational environment due to the high cost of ammunition. The simulation should replicate the live environment where stress and fatig</w:t>
            </w:r>
            <w:r w:rsidRPr="004D69C4">
              <w:t>ue are key features.</w:t>
            </w:r>
          </w:p>
          <w:p w:rsidR="00000000" w:rsidRPr="004D69C4" w:rsidP="004D69C4">
            <w:pPr>
              <w:pStyle w:val="BodyText"/>
            </w:pPr>
            <w:r w:rsidRPr="004D69C4">
              <w:rPr>
                <w:rStyle w:val="SpecialBold"/>
              </w:rPr>
              <w:t>Specific resources for assessment</w:t>
            </w:r>
          </w:p>
          <w:p w:rsidR="00000000" w:rsidRPr="004D69C4" w:rsidP="004D69C4">
            <w:pPr>
              <w:pStyle w:val="BodyText"/>
            </w:pPr>
            <w:r w:rsidRPr="004D69C4">
              <w:t>Access to a hi-fidelity simulator that accurately simulates the threat environment.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11" w:name="O_347407"/>
      <w:bookmarkEnd w:id="11"/>
      <w:r w:rsidRPr="004D69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RANGE STATEMENT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 xml:space="preserve">The Range Statement relates to the Unit of Competency as a whole. It allows for different work environments and situations that may affect performance. </w:t>
            </w:r>
            <w:r w:rsidRPr="004D69C4">
              <w:rPr>
                <w:rStyle w:val="BoldandItalics"/>
              </w:rPr>
              <w:t>Bold italicised</w:t>
            </w:r>
            <w:r w:rsidRPr="004D69C4">
              <w:t xml:space="preserve"> wording in the Performance Criteria is detailed below.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Ammunition</w:t>
            </w:r>
          </w:p>
          <w:p w:rsidR="00000000" w:rsidRPr="004D69C4" w:rsidP="004D69C4">
            <w:pPr>
              <w:pStyle w:val="BodyText"/>
            </w:pPr>
            <w:r w:rsidRPr="004D69C4">
              <w:t>Any allocated support</w:t>
            </w:r>
          </w:p>
          <w:p w:rsidR="00000000" w:rsidRPr="004D69C4" w:rsidP="004D69C4">
            <w:pPr>
              <w:pStyle w:val="BodyText"/>
            </w:pPr>
            <w:r w:rsidRPr="004D69C4">
              <w:t>Generators</w:t>
            </w:r>
          </w:p>
          <w:p w:rsidR="00000000" w:rsidRPr="004D69C4" w:rsidP="004D69C4">
            <w:pPr>
              <w:pStyle w:val="BodyText"/>
            </w:pPr>
            <w:r w:rsidRPr="004D69C4">
              <w:t>Ground based air defence weapon system</w:t>
            </w:r>
          </w:p>
          <w:p w:rsidR="00000000" w:rsidRPr="004D69C4" w:rsidP="004D69C4">
            <w:pPr>
              <w:pStyle w:val="BodyText"/>
            </w:pPr>
            <w:r w:rsidRPr="004D69C4">
              <w:t>Materials</w:t>
            </w:r>
          </w:p>
          <w:p w:rsidR="00000000" w:rsidRPr="004D69C4" w:rsidP="004D69C4">
            <w:pPr>
              <w:pStyle w:val="BodyText"/>
            </w:pPr>
            <w:r w:rsidRPr="004D69C4">
              <w:t>Personnel</w:t>
            </w:r>
          </w:p>
          <w:p w:rsidR="00000000" w:rsidRPr="004D69C4" w:rsidP="004D69C4">
            <w:pPr>
              <w:pStyle w:val="BodyText"/>
            </w:pPr>
            <w:r w:rsidRPr="004D69C4">
              <w:t>Rations</w:t>
            </w:r>
          </w:p>
          <w:p w:rsidR="00000000" w:rsidRPr="004D69C4" w:rsidP="004D69C4">
            <w:pPr>
              <w:pStyle w:val="BodyText"/>
            </w:pPr>
            <w:r w:rsidRPr="004D69C4">
              <w:t>Stores</w:t>
            </w:r>
          </w:p>
          <w:p w:rsidR="00000000" w:rsidRPr="004D69C4" w:rsidP="004D69C4">
            <w:pPr>
              <w:pStyle w:val="BodyText"/>
            </w:pPr>
            <w:r w:rsidRPr="004D69C4">
              <w:t>Vehicles</w:t>
            </w:r>
          </w:p>
          <w:p w:rsidR="00000000" w:rsidRPr="004D69C4" w:rsidP="004D69C4">
            <w:pPr>
              <w:pStyle w:val="BodyText"/>
            </w:pPr>
            <w:r w:rsidRPr="004D69C4">
              <w:t>Visual alerting and cueing systems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Weapons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Australian Standards</w:t>
            </w:r>
          </w:p>
          <w:p w:rsidR="00000000" w:rsidRPr="004D69C4" w:rsidP="004D69C4">
            <w:pPr>
              <w:pStyle w:val="BodyText"/>
            </w:pPr>
            <w:r w:rsidRPr="004D69C4">
              <w:t>Defence Instructions</w:t>
            </w:r>
          </w:p>
          <w:p w:rsidR="00000000" w:rsidRPr="004D69C4" w:rsidP="004D69C4">
            <w:pPr>
              <w:pStyle w:val="BodyText"/>
            </w:pPr>
            <w:r w:rsidRPr="004D69C4">
              <w:t>Doctrinal pamphlets</w:t>
            </w:r>
          </w:p>
          <w:p w:rsidR="00000000" w:rsidRPr="004D69C4" w:rsidP="004D69C4">
            <w:pPr>
              <w:pStyle w:val="BodyText"/>
            </w:pPr>
            <w:r w:rsidRPr="004D69C4">
              <w:t>Job guides, other publications</w:t>
            </w:r>
          </w:p>
          <w:p w:rsidR="00000000" w:rsidRPr="004D69C4" w:rsidP="004D69C4">
            <w:pPr>
              <w:pStyle w:val="BodyText"/>
            </w:pPr>
            <w:r w:rsidRPr="004D69C4">
              <w:t>Manufacturers' handbooks, industry specifications and technical instructions</w:t>
            </w:r>
          </w:p>
          <w:p w:rsidR="00000000" w:rsidRPr="004D69C4" w:rsidP="004D69C4">
            <w:pPr>
              <w:pStyle w:val="BodyText"/>
            </w:pPr>
            <w:r w:rsidRPr="004D69C4">
              <w:t>Occupational health and safety (OH&amp;S) regulations</w:t>
            </w:r>
          </w:p>
          <w:p w:rsidR="00000000" w:rsidRPr="004D69C4" w:rsidP="004D69C4">
            <w:pPr>
              <w:pStyle w:val="BodyText"/>
            </w:pPr>
            <w:r w:rsidRPr="004D69C4">
              <w:t xml:space="preserve">Organisational policies and procedures </w:t>
            </w:r>
          </w:p>
          <w:p w:rsidR="00000000" w:rsidRPr="004D69C4" w:rsidP="004D69C4">
            <w:pPr>
              <w:pStyle w:val="BodyText"/>
            </w:pPr>
            <w:r w:rsidRPr="004D69C4">
              <w:t>Procedure manuals</w:t>
            </w:r>
          </w:p>
          <w:p w:rsidR="00000000" w:rsidRPr="004D69C4" w:rsidP="004D69C4">
            <w:pPr>
              <w:pStyle w:val="BodyText"/>
            </w:pPr>
            <w:r w:rsidRPr="004D69C4">
              <w:t>Relevant local gover</w:t>
            </w:r>
            <w:r w:rsidRPr="004D69C4">
              <w:t>nment by-laws</w:t>
            </w:r>
          </w:p>
          <w:p w:rsidR="00000000" w:rsidRPr="004D69C4" w:rsidP="004D69C4">
            <w:pPr>
              <w:pStyle w:val="BodyText"/>
            </w:pPr>
            <w:r w:rsidRPr="004D69C4">
              <w:t>Relevant state/territory or federal legislation</w:t>
            </w:r>
          </w:p>
          <w:p w:rsidR="00000000" w:rsidRPr="004D69C4" w:rsidP="004D69C4">
            <w:pPr>
              <w:pStyle w:val="BodyText"/>
            </w:pPr>
            <w:r w:rsidRPr="004D69C4">
              <w:t>Routine Orders</w:t>
            </w:r>
          </w:p>
          <w:p w:rsidR="00000000" w:rsidRPr="004D69C4" w:rsidP="004D69C4">
            <w:pPr>
              <w:pStyle w:val="BodyText"/>
            </w:pPr>
            <w:r w:rsidRPr="004D69C4">
              <w:t>Standing Operating Procedures</w:t>
            </w:r>
          </w:p>
          <w:p w:rsidR="00000000" w:rsidRPr="004D69C4" w:rsidP="004D69C4">
            <w:pPr>
              <w:pStyle w:val="BodyText"/>
            </w:pPr>
            <w:r w:rsidRPr="004D69C4">
              <w:t>Standing Orders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Written and verbal orders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Ground based air defence system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 xml:space="preserve">Alerting and cueing system </w:t>
            </w:r>
          </w:p>
          <w:p w:rsidR="00000000" w:rsidRPr="004D69C4" w:rsidP="004D69C4">
            <w:pPr>
              <w:pStyle w:val="BodyText"/>
            </w:pPr>
            <w:r w:rsidRPr="004D69C4">
              <w:t>Short range air defence weapon sys</w:t>
            </w:r>
            <w:r w:rsidRPr="004D69C4">
              <w:t>tem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Very low level air defence weapon system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Cancel missile in-flight</w:t>
            </w:r>
          </w:p>
          <w:p w:rsidR="00000000" w:rsidRPr="004D69C4" w:rsidP="004D69C4">
            <w:pPr>
              <w:pStyle w:val="BodyText"/>
            </w:pPr>
            <w:r w:rsidRPr="004D69C4">
              <w:t>Fire control</w:t>
            </w:r>
          </w:p>
          <w:p w:rsidR="00000000" w:rsidRPr="004D69C4" w:rsidP="004D69C4">
            <w:pPr>
              <w:pStyle w:val="BodyText"/>
            </w:pPr>
            <w:r w:rsidRPr="004D69C4">
              <w:t>Firing</w:t>
            </w:r>
          </w:p>
          <w:p w:rsidR="00000000" w:rsidRPr="004D69C4" w:rsidP="004D69C4">
            <w:pPr>
              <w:pStyle w:val="BodyText"/>
            </w:pPr>
            <w:r w:rsidRPr="004D69C4">
              <w:t>Misfire procedures</w:t>
            </w:r>
          </w:p>
          <w:p w:rsidR="00000000" w:rsidRPr="004D69C4" w:rsidP="004D69C4">
            <w:pPr>
              <w:pStyle w:val="BodyText"/>
            </w:pPr>
            <w:r w:rsidRPr="004D69C4">
              <w:t>Operator direction</w:t>
            </w:r>
          </w:p>
          <w:p w:rsidR="00000000" w:rsidRPr="004D69C4" w:rsidP="004D69C4">
            <w:pPr>
              <w:pStyle w:val="BodyText"/>
            </w:pPr>
            <w:r w:rsidRPr="004D69C4">
              <w:t>Target identification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Target prioritisation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Operational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Ammunition report</w:t>
            </w:r>
          </w:p>
          <w:p w:rsidR="00000000" w:rsidRPr="004D69C4" w:rsidP="004D69C4">
            <w:pPr>
              <w:pStyle w:val="BodyText"/>
            </w:pPr>
            <w:r w:rsidRPr="004D69C4">
              <w:t>Engagement report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Situation report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Minor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Damage to equipment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Misfire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Major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Explosive ordnance incident</w:t>
            </w:r>
          </w:p>
          <w:p w:rsidR="00000000" w:rsidRPr="004D69C4" w:rsidP="004D69C4">
            <w:pPr>
              <w:pStyle w:val="BodyText"/>
            </w:pPr>
            <w:r w:rsidRPr="004D69C4">
              <w:t>Incorrect target identification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Injury to personnel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Non technical inspection</w:t>
            </w:r>
          </w:p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t>Test and adjust equipment</w:t>
            </w:r>
          </w:p>
        </w:tc>
      </w:tr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</w:p>
        </w:tc>
      </w:tr>
    </w:tbl>
    <w:p w:rsidR="00000000" w:rsidRPr="004D69C4" w:rsidP="004D69C4">
      <w:pPr>
        <w:pStyle w:val="BodyText"/>
      </w:pP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12" w:name="O_347410"/>
      <w:bookmarkEnd w:id="12"/>
      <w:r w:rsidRPr="004D69C4">
        <w:t>Unit Sector(s)</w:t>
      </w:r>
    </w:p>
    <w:p w:rsidR="00000000" w:rsidRPr="004D69C4" w:rsidP="004D69C4">
      <w:pPr>
        <w:pStyle w:val="BodyText"/>
      </w:pPr>
      <w:r w:rsidRPr="004D69C4">
        <w:t>Not applicable.</w:t>
      </w:r>
    </w:p>
    <w:p w:rsidR="00000000" w:rsidRPr="004D69C4" w:rsidP="004D69C4">
      <w:pPr>
        <w:pStyle w:val="AllowPageBreak"/>
      </w:pPr>
    </w:p>
    <w:p w:rsidR="00000000" w:rsidRPr="004D69C4" w:rsidP="004D69C4">
      <w:pPr>
        <w:pStyle w:val="Heading1"/>
      </w:pPr>
      <w:bookmarkStart w:id="13" w:name="O_347399"/>
      <w:bookmarkEnd w:id="13"/>
      <w:r w:rsidRPr="004D69C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C4">
            <w:pPr>
              <w:pStyle w:val="BodyText"/>
              <w:rPr>
                <w:lang w:val="en-NZ"/>
              </w:rPr>
            </w:pPr>
            <w:r w:rsidRPr="004D69C4">
              <w:rPr>
                <w:rStyle w:val="SpecialBold"/>
              </w:rPr>
              <w:t>Co-requisite Unit</w:t>
            </w:r>
            <w:r w:rsidRPr="004D69C4">
              <w:t>/</w:t>
            </w:r>
            <w:r w:rsidRPr="004D69C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C4" w:rsidP="004D69C4">
            <w:pPr>
              <w:pStyle w:val="BodyText"/>
            </w:pPr>
            <w:r w:rsidRPr="004D69C4">
              <w:t>Nil</w:t>
            </w:r>
          </w:p>
        </w:tc>
      </w:tr>
    </w:tbl>
    <w:p w:rsidR="00000000" w:rsidRPr="004D69C4" w:rsidP="004D69C4">
      <w:pPr>
        <w:pStyle w:val="BodyText"/>
      </w:pPr>
    </w:p>
    <w:p w:rsidR="00000000" w:rsidRPr="004D69C4" w:rsidP="004D69C4"/>
    <w:sectPr w:rsidSect="004D69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675FD" w:rsidP="004675F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FD" w:rsidP="004D6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675FD" w:rsidP="004D6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675FD" w:rsidP="004D69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C4" w:rsidRPr="004675FD" w:rsidP="004675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FD" w:rsidRPr="002D2AF8" w:rsidP="004D6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DEFCA211B Supervise the destruction of hostile air targets using GBAD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4675FD" w:rsidP="004D6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281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9C4"/>
  </w:style>
  <w:style w:type="character" w:customStyle="1" w:styleId="Heading1Char">
    <w:name w:val="Heading 1 Char"/>
    <w:basedOn w:val="DefaultParagraphFont"/>
    <w:link w:val="Heading1"/>
    <w:rsid w:val="004D6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9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9C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D6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9C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D69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9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9C4"/>
    <w:rPr>
      <w:b/>
      <w:spacing w:val="0"/>
    </w:rPr>
  </w:style>
  <w:style w:type="paragraph" w:customStyle="1" w:styleId="SuperHeading">
    <w:name w:val="SuperHeading"/>
    <w:basedOn w:val="Normal"/>
    <w:rsid w:val="004D69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6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69C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D69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6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6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9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9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9C4"/>
    <w:rPr>
      <w:i/>
    </w:rPr>
  </w:style>
  <w:style w:type="paragraph" w:styleId="Caption">
    <w:name w:val="caption"/>
    <w:basedOn w:val="BodyText"/>
    <w:next w:val="Normal"/>
    <w:qFormat/>
    <w:rsid w:val="004D6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9C4"/>
  </w:style>
  <w:style w:type="paragraph" w:styleId="TableofFigures">
    <w:name w:val="table of figures"/>
    <w:basedOn w:val="Normal"/>
    <w:next w:val="Normal"/>
    <w:semiHidden/>
    <w:rsid w:val="004D6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9C4"/>
    <w:pPr>
      <w:numPr>
        <w:numId w:val="10"/>
      </w:numPr>
    </w:pPr>
  </w:style>
  <w:style w:type="character" w:customStyle="1" w:styleId="WingdingSymbols">
    <w:name w:val="Wingding Symbols"/>
    <w:rsid w:val="004D69C4"/>
    <w:rPr>
      <w:rFonts w:ascii="Wingdings" w:hAnsi="Wingdings"/>
    </w:rPr>
  </w:style>
  <w:style w:type="paragraph" w:customStyle="1" w:styleId="TableHeading">
    <w:name w:val="Table Heading"/>
    <w:basedOn w:val="HeadingBase"/>
    <w:rsid w:val="004D6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9C4"/>
    <w:rPr>
      <w:color w:val="0033CC"/>
      <w:u w:val="none"/>
    </w:rPr>
  </w:style>
  <w:style w:type="paragraph" w:customStyle="1" w:styleId="BodyTextRight">
    <w:name w:val="Body Text Right"/>
    <w:basedOn w:val="BodyText"/>
    <w:rsid w:val="004D6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9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9C4"/>
    <w:rPr>
      <w:sz w:val="32"/>
    </w:rPr>
  </w:style>
  <w:style w:type="paragraph" w:customStyle="1" w:styleId="HeadingProcedure">
    <w:name w:val="Heading Procedure"/>
    <w:basedOn w:val="HeadingBase"/>
    <w:next w:val="Normal"/>
    <w:rsid w:val="004D6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9C4"/>
    <w:pPr>
      <w:spacing w:before="60" w:after="60"/>
    </w:pPr>
  </w:style>
  <w:style w:type="paragraph" w:styleId="ListContinue">
    <w:name w:val="List Continue"/>
    <w:basedOn w:val="List"/>
    <w:rsid w:val="004D69C4"/>
    <w:pPr>
      <w:ind w:firstLine="0"/>
    </w:pPr>
  </w:style>
  <w:style w:type="paragraph" w:customStyle="1" w:styleId="ListNote">
    <w:name w:val="List Note"/>
    <w:basedOn w:val="List"/>
    <w:rsid w:val="004D6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9C4"/>
    <w:rPr>
      <w:rFonts w:ascii="Courier New" w:hAnsi="Courier New"/>
    </w:rPr>
  </w:style>
  <w:style w:type="paragraph" w:customStyle="1" w:styleId="NoteBullet">
    <w:name w:val="Note Bullet"/>
    <w:basedOn w:val="Note"/>
    <w:rsid w:val="004D6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9C4"/>
    <w:rPr>
      <w:b/>
      <w:smallCaps/>
    </w:rPr>
  </w:style>
  <w:style w:type="paragraph" w:customStyle="1" w:styleId="TableListNumber">
    <w:name w:val="Table List Number"/>
    <w:basedOn w:val="ListNumber"/>
    <w:rsid w:val="004D6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9C4"/>
    <w:pPr>
      <w:numPr>
        <w:numId w:val="8"/>
      </w:numPr>
    </w:pPr>
  </w:style>
  <w:style w:type="paragraph" w:customStyle="1" w:styleId="ListAlpha2">
    <w:name w:val="List Alpha 2"/>
    <w:basedOn w:val="List2"/>
    <w:rsid w:val="004D69C4"/>
    <w:pPr>
      <w:numPr>
        <w:numId w:val="7"/>
      </w:numPr>
    </w:pPr>
  </w:style>
  <w:style w:type="paragraph" w:styleId="List3">
    <w:name w:val="List 3"/>
    <w:basedOn w:val="BodyText"/>
    <w:rsid w:val="004D6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9C4"/>
    <w:pPr>
      <w:numPr>
        <w:numId w:val="2"/>
      </w:numPr>
    </w:pPr>
  </w:style>
  <w:style w:type="paragraph" w:styleId="ListBullet5">
    <w:name w:val="List Bullet 5"/>
    <w:basedOn w:val="List5"/>
    <w:rsid w:val="004D69C4"/>
    <w:pPr>
      <w:numPr>
        <w:numId w:val="3"/>
      </w:numPr>
    </w:pPr>
  </w:style>
  <w:style w:type="paragraph" w:styleId="ListContinue2">
    <w:name w:val="List Continue 2"/>
    <w:basedOn w:val="List2"/>
    <w:rsid w:val="004D69C4"/>
    <w:pPr>
      <w:ind w:firstLine="0"/>
    </w:pPr>
  </w:style>
  <w:style w:type="paragraph" w:styleId="ListContinue3">
    <w:name w:val="List Continue 3"/>
    <w:basedOn w:val="List3"/>
    <w:rsid w:val="004D69C4"/>
    <w:pPr>
      <w:ind w:left="1021" w:firstLine="0"/>
    </w:pPr>
  </w:style>
  <w:style w:type="paragraph" w:styleId="ListContinue4">
    <w:name w:val="List Continue 4"/>
    <w:basedOn w:val="List4"/>
    <w:rsid w:val="004D69C4"/>
    <w:pPr>
      <w:ind w:firstLine="0"/>
    </w:pPr>
  </w:style>
  <w:style w:type="paragraph" w:styleId="ListContinue5">
    <w:name w:val="List Continue 5"/>
    <w:basedOn w:val="List5"/>
    <w:rsid w:val="004D69C4"/>
    <w:pPr>
      <w:ind w:firstLine="0"/>
    </w:pPr>
  </w:style>
  <w:style w:type="paragraph" w:styleId="ListNumber3">
    <w:name w:val="List Number 3"/>
    <w:basedOn w:val="List3"/>
    <w:rsid w:val="004D69C4"/>
    <w:pPr>
      <w:numPr>
        <w:numId w:val="4"/>
      </w:numPr>
    </w:pPr>
  </w:style>
  <w:style w:type="paragraph" w:styleId="ListNumber4">
    <w:name w:val="List Number 4"/>
    <w:basedOn w:val="List4"/>
    <w:rsid w:val="004D69C4"/>
    <w:pPr>
      <w:numPr>
        <w:numId w:val="5"/>
      </w:numPr>
    </w:pPr>
  </w:style>
  <w:style w:type="paragraph" w:styleId="ListNumber5">
    <w:name w:val="List Number 5"/>
    <w:basedOn w:val="List5"/>
    <w:rsid w:val="004D69C4"/>
    <w:pPr>
      <w:numPr>
        <w:numId w:val="6"/>
      </w:numPr>
    </w:pPr>
  </w:style>
  <w:style w:type="paragraph" w:styleId="BlockText">
    <w:name w:val="Block Text"/>
    <w:basedOn w:val="Normal"/>
    <w:rsid w:val="004D6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9C4"/>
    <w:rPr>
      <w:sz w:val="16"/>
      <w:vertAlign w:val="superscript"/>
    </w:rPr>
  </w:style>
  <w:style w:type="character" w:customStyle="1" w:styleId="Symbols">
    <w:name w:val="Symbols"/>
    <w:basedOn w:val="DefaultParagraphFont"/>
    <w:rsid w:val="004D69C4"/>
    <w:rPr>
      <w:rFonts w:ascii="Symbol" w:hAnsi="Symbol"/>
    </w:rPr>
  </w:style>
  <w:style w:type="character" w:customStyle="1" w:styleId="MenuOptions">
    <w:name w:val="Menu Options"/>
    <w:basedOn w:val="DefaultParagraphFont"/>
    <w:rsid w:val="004D6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9C4"/>
    <w:rPr>
      <w:b/>
    </w:rPr>
  </w:style>
  <w:style w:type="character" w:customStyle="1" w:styleId="Underlined">
    <w:name w:val="Underlined"/>
    <w:basedOn w:val="DefaultParagraphFont"/>
    <w:rsid w:val="004D69C4"/>
    <w:rPr>
      <w:u w:val="single"/>
    </w:rPr>
  </w:style>
  <w:style w:type="paragraph" w:customStyle="1" w:styleId="TableBodyTextRight">
    <w:name w:val="Table Body Text Right"/>
    <w:basedOn w:val="TableBodyText"/>
    <w:rsid w:val="004D6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9C4"/>
    <w:rPr>
      <w:sz w:val="18"/>
    </w:rPr>
  </w:style>
  <w:style w:type="paragraph" w:customStyle="1" w:styleId="BodySmallRight">
    <w:name w:val="Body Small Right"/>
    <w:basedOn w:val="BodyTextRight"/>
    <w:rsid w:val="004D69C4"/>
    <w:rPr>
      <w:sz w:val="18"/>
      <w:szCs w:val="18"/>
    </w:rPr>
  </w:style>
  <w:style w:type="paragraph" w:customStyle="1" w:styleId="MarginEdition">
    <w:name w:val="Margin Edition"/>
    <w:basedOn w:val="MarginNote"/>
    <w:rsid w:val="004D6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9C4"/>
    <w:rPr>
      <w:sz w:val="2"/>
      <w:szCs w:val="2"/>
    </w:rPr>
  </w:style>
  <w:style w:type="character" w:customStyle="1" w:styleId="Small">
    <w:name w:val="Small"/>
    <w:basedOn w:val="DefaultParagraphFont"/>
    <w:rsid w:val="004D69C4"/>
    <w:rPr>
      <w:sz w:val="16"/>
    </w:rPr>
  </w:style>
  <w:style w:type="paragraph" w:customStyle="1" w:styleId="WideTable">
    <w:name w:val="Wide Table"/>
    <w:basedOn w:val="Normal"/>
    <w:rsid w:val="004D6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9C4"/>
  </w:style>
  <w:style w:type="paragraph" w:styleId="Quote">
    <w:name w:val="Quote"/>
    <w:basedOn w:val="Heading1"/>
    <w:link w:val="QuoteChar"/>
    <w:qFormat/>
    <w:rsid w:val="004D6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9C4"/>
    <w:pPr>
      <w:pageBreakBefore/>
    </w:pPr>
  </w:style>
  <w:style w:type="paragraph" w:customStyle="1" w:styleId="Border">
    <w:name w:val="Border"/>
    <w:basedOn w:val="Normal"/>
    <w:qFormat/>
    <w:rsid w:val="004D6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9C4"/>
    <w:rPr>
      <w:u w:val="single"/>
    </w:rPr>
  </w:style>
  <w:style w:type="paragraph" w:styleId="BalloonText">
    <w:name w:val="Balloon Text"/>
    <w:basedOn w:val="Normal"/>
    <w:link w:val="BalloonTextChar"/>
    <w:rsid w:val="004D6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9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9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1010</Words>
  <Characters>6255</Characters>
  <Application>Microsoft Office Word</Application>
  <DocSecurity>0</DocSecurity>
  <Lines>255</Lines>
  <Paragraphs>145</Paragraphs>
  <ScaleCrop>false</ScaleCrop>
  <Company>Author-it Software Corporation Ltd.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DEFCA211B Supervise the destruction of hostile air targets using GBAD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2012-10-05T13:47:00Z</dcterms:created>
  <dcterms:modified xsi:type="dcterms:W3CDTF">2012-10-05T13:47:00Z</dcterms:modified>
</cp:coreProperties>
</file>