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D15" w:rsidP="00513D15">
      <w:pPr>
        <w:pStyle w:val="Title"/>
      </w:pPr>
      <w:bookmarkStart w:id="0" w:name="_GoBack"/>
      <w:bookmarkEnd w:id="0"/>
      <w:r>
        <w:fldChar w:fldCharType="begin"/>
      </w:r>
      <w:r>
        <w:instrText xml:space="preserve"> TITLE   \* MERGEFORMAT </w:instrText>
      </w:r>
      <w:r>
        <w:fldChar w:fldCharType="separate"/>
      </w:r>
      <w:r>
        <w:t>DEFCA106 Supervise an armoured vehicle and crew</w:t>
      </w:r>
      <w:r>
        <w:fldChar w:fldCharType="end"/>
      </w:r>
    </w:p>
    <w:p w:rsidR="00513D15" w:rsidP="00513D15">
      <w:pPr>
        <w:pStyle w:val="Version"/>
        <w:sectPr w:rsidSect="00526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25A" w:rsidP="0052625A">
      <w:pPr>
        <w:pStyle w:val="SuperHeading"/>
      </w:pPr>
      <w:r w:rsidRPr="0052625A">
        <w:t>DEFCA106 Supervise an armoured vehicle and crew</w:t>
      </w:r>
    </w:p>
    <w:p w:rsidR="00000000" w:rsidRPr="0052625A" w:rsidP="0052625A">
      <w:pPr>
        <w:pStyle w:val="Heading1"/>
      </w:pPr>
      <w:bookmarkStart w:id="1" w:name="O_514297"/>
      <w:bookmarkEnd w:id="1"/>
      <w:r w:rsidRPr="0052625A">
        <w:t>Modification History</w:t>
      </w:r>
    </w:p>
    <w:tbl>
      <w:tblPr>
        <w:tblW w:w="0" w:type="auto"/>
        <w:tblLayout w:type="fixed"/>
        <w:tblCellMar>
          <w:left w:w="62" w:type="dxa"/>
          <w:right w:w="62" w:type="dxa"/>
        </w:tblCellMar>
        <w:tblLook w:val="0000"/>
      </w:tblPr>
      <w:tblGrid>
        <w:gridCol w:w="1134"/>
        <w:gridCol w:w="1701"/>
        <w:gridCol w:w="4536"/>
      </w:tblGrid>
      <w:tr w:rsidTr="00513D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TableBodyText"/>
            </w:pPr>
            <w:r w:rsidRPr="0052625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TableBodyText"/>
            </w:pPr>
            <w:r w:rsidRPr="0052625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TableBodyText"/>
              <w:rPr>
                <w:lang w:val="en-NZ"/>
              </w:rPr>
            </w:pPr>
            <w:r w:rsidRPr="0052625A">
              <w:rPr>
                <w:rStyle w:val="SpecialBold"/>
              </w:rPr>
              <w:t>Comments</w:t>
            </w:r>
          </w:p>
        </w:tc>
      </w:tr>
      <w:tr w:rsidTr="00513D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TableBodyText"/>
              <w:rPr>
                <w:lang w:val="en-NZ"/>
              </w:rPr>
            </w:pPr>
            <w:r w:rsidRPr="0052625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TableBodyText"/>
              <w:rPr>
                <w:lang w:val="en-NZ"/>
              </w:rPr>
            </w:pPr>
            <w:r w:rsidRPr="0052625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TableBodyText"/>
            </w:pPr>
            <w:r w:rsidRPr="0052625A">
              <w:t>First release. Equivalent to superseded unit DEFCA103B Supervise an armoured fighting vehicle and crew. Title Change. Unit Descriptor updated. Application added. Language revised from arm</w:t>
            </w:r>
            <w:r w:rsidRPr="0052625A">
              <w:t>oured fighting vehicle to armoured vehicle. Repetitive PC statements removed. Minor Range Statement changes. Evidence Guide updated. Pre-requisite removed.</w:t>
            </w:r>
          </w:p>
        </w:tc>
      </w:tr>
    </w:tbl>
    <w:p w:rsidR="00000000" w:rsidRPr="0052625A" w:rsidP="0052625A">
      <w:pPr>
        <w:pStyle w:val="BodyText"/>
      </w:pPr>
    </w:p>
    <w:p w:rsidR="00000000" w:rsidRPr="0052625A" w:rsidP="0052625A">
      <w:pPr>
        <w:pStyle w:val="AllowPageBreak"/>
      </w:pPr>
    </w:p>
    <w:p w:rsidR="00000000" w:rsidRPr="0052625A" w:rsidP="0052625A">
      <w:pPr>
        <w:pStyle w:val="Heading1"/>
      </w:pPr>
      <w:bookmarkStart w:id="2" w:name="O_514298"/>
      <w:bookmarkEnd w:id="2"/>
      <w:r w:rsidRPr="0052625A">
        <w:t>Unit Descriptor</w:t>
      </w:r>
    </w:p>
    <w:p w:rsidR="00000000" w:rsidRPr="0052625A" w:rsidP="0052625A">
      <w:pPr>
        <w:pStyle w:val="BodyText"/>
      </w:pPr>
      <w:r w:rsidRPr="0052625A">
        <w:t>This unit covers the competency required to command, lead and man</w:t>
      </w:r>
      <w:r w:rsidRPr="0052625A">
        <w:t>age an armoured vehicle and its crew on operations.</w:t>
      </w:r>
    </w:p>
    <w:p w:rsidR="00000000" w:rsidRPr="0052625A" w:rsidP="0052625A">
      <w:pPr>
        <w:pStyle w:val="BodyText"/>
      </w:pPr>
      <w:r w:rsidRPr="0052625A">
        <w:t>Command is the authority a commander in the military service lawfully exercises over subordinates by virtue of rank or assignment.</w:t>
      </w:r>
    </w:p>
    <w:p w:rsidR="00000000" w:rsidRPr="0052625A" w:rsidP="0052625A">
      <w:pPr>
        <w:pStyle w:val="BodyText"/>
      </w:pPr>
      <w:r w:rsidRPr="0052625A">
        <w:t>This unit also includes the skills and knowledge required to command, lea</w:t>
      </w:r>
      <w:r w:rsidRPr="0052625A">
        <w:t xml:space="preserve">d and manage under extreme conditions in a high risk environment. It therefore requires supervisors to be incisive in a fluid and demanding environment, to act independently, and to lead by example. </w:t>
      </w:r>
    </w:p>
    <w:p w:rsidR="00000000" w:rsidRPr="0052625A" w:rsidP="0052625A">
      <w:pPr>
        <w:pStyle w:val="BodyText"/>
      </w:pPr>
      <w:r w:rsidRPr="0052625A">
        <w:t>No licensing, legislative, regulatory or certification r</w:t>
      </w:r>
      <w:r w:rsidRPr="0052625A">
        <w:t>equirements apply to this unit at the time of publication. In a Defence context, this means that there is no civilian need to hold this unit in order to meet licensing, legislative, regulatory or certification requirements.</w:t>
      </w:r>
    </w:p>
    <w:p w:rsidR="00000000" w:rsidRPr="0052625A" w:rsidP="0052625A">
      <w:pPr>
        <w:pStyle w:val="AllowPageBreak"/>
      </w:pPr>
    </w:p>
    <w:p w:rsidR="00000000" w:rsidRPr="0052625A" w:rsidP="0052625A">
      <w:pPr>
        <w:pStyle w:val="Heading1"/>
      </w:pPr>
      <w:bookmarkStart w:id="3" w:name="O_514299"/>
      <w:bookmarkEnd w:id="3"/>
      <w:r w:rsidRPr="0052625A">
        <w:t xml:space="preserve">Application of </w:t>
      </w:r>
      <w:r w:rsidRPr="0052625A">
        <w:t>the Unit</w:t>
      </w:r>
    </w:p>
    <w:p w:rsidR="00000000" w:rsidRPr="0052625A" w:rsidP="0052625A">
      <w:pPr>
        <w:pStyle w:val="BodyText"/>
      </w:pPr>
      <w:r w:rsidRPr="0052625A">
        <w:t>This unit was developed for combat arms soldiers working within an operational zone in Defence. Typically supervisors must demonstrate the ability to work as individuals and as part of an armoured vehicle crew under direct and/or indirect supervis</w:t>
      </w:r>
      <w:r w:rsidRPr="0052625A">
        <w:t xml:space="preserve">ion, use discretion and judgement, and take responsibility for the quality of their outputs. </w:t>
      </w:r>
    </w:p>
    <w:p w:rsidR="00000000" w:rsidRPr="0052625A" w:rsidP="0052625A">
      <w:pPr>
        <w:pStyle w:val="BodyText"/>
      </w:pPr>
      <w:r w:rsidRPr="0052625A">
        <w:t>All activities are carried out in accordance with relevant organisational policies and procedures.</w:t>
      </w:r>
    </w:p>
    <w:p w:rsidR="00000000" w:rsidRPr="0052625A" w:rsidP="0052625A">
      <w:pPr>
        <w:pStyle w:val="AllowPageBreak"/>
      </w:pPr>
    </w:p>
    <w:p w:rsidR="00000000" w:rsidRPr="0052625A" w:rsidP="0052625A">
      <w:pPr>
        <w:pStyle w:val="Heading1"/>
      </w:pPr>
      <w:bookmarkStart w:id="4" w:name="O_514300"/>
      <w:bookmarkEnd w:id="4"/>
      <w:r w:rsidRPr="0052625A">
        <w:t>Licensing/Regulatory Information</w:t>
      </w:r>
    </w:p>
    <w:p w:rsidR="00000000" w:rsidRPr="0052625A" w:rsidP="0052625A">
      <w:pPr>
        <w:pStyle w:val="BodyText"/>
      </w:pPr>
      <w:r w:rsidRPr="0052625A">
        <w:t>Not applicable.</w:t>
      </w:r>
    </w:p>
    <w:p w:rsidR="00000000" w:rsidRPr="0052625A" w:rsidP="0052625A">
      <w:pPr>
        <w:pStyle w:val="AllowPageBreak"/>
      </w:pPr>
    </w:p>
    <w:p w:rsidR="00000000" w:rsidRPr="0052625A" w:rsidP="0052625A">
      <w:pPr>
        <w:pStyle w:val="Heading1"/>
      </w:pPr>
      <w:bookmarkStart w:id="5" w:name="O_514301"/>
      <w:bookmarkEnd w:id="5"/>
      <w:r w:rsidRPr="0052625A">
        <w:t>Pre-Requisites</w:t>
      </w:r>
    </w:p>
    <w:p w:rsidR="00000000" w:rsidRPr="0052625A" w:rsidP="0052625A">
      <w:pPr>
        <w:pStyle w:val="BodyText"/>
      </w:pPr>
      <w:r w:rsidRPr="0052625A">
        <w:t>Not applicable.</w:t>
      </w:r>
    </w:p>
    <w:p w:rsidR="00000000" w:rsidRPr="0052625A" w:rsidP="0052625A">
      <w:pPr>
        <w:pStyle w:val="AllowPageBreak"/>
      </w:pPr>
    </w:p>
    <w:p w:rsidR="00000000" w:rsidRPr="0052625A" w:rsidP="0052625A">
      <w:pPr>
        <w:pStyle w:val="Heading1"/>
      </w:pPr>
      <w:bookmarkStart w:id="6" w:name="O_514302"/>
      <w:bookmarkEnd w:id="6"/>
      <w:r w:rsidRPr="0052625A">
        <w:t>Employability Skills Information</w:t>
      </w:r>
    </w:p>
    <w:p w:rsidR="00000000" w:rsidRPr="0052625A" w:rsidP="0052625A">
      <w:pPr>
        <w:pStyle w:val="BodyText"/>
      </w:pPr>
      <w:r w:rsidRPr="0052625A">
        <w:t>This unit contains employability skills.</w:t>
      </w:r>
    </w:p>
    <w:p w:rsidR="00000000" w:rsidRPr="0052625A" w:rsidP="0052625A">
      <w:pPr>
        <w:pStyle w:val="AllowPageBreak"/>
      </w:pPr>
    </w:p>
    <w:p w:rsidR="00000000" w:rsidRPr="0052625A" w:rsidP="0052625A">
      <w:pPr>
        <w:pStyle w:val="Heading1"/>
      </w:pPr>
      <w:bookmarkStart w:id="7" w:name="O_514303"/>
      <w:bookmarkEnd w:id="7"/>
      <w:r w:rsidRPr="0052625A">
        <w:t>Elements and Performance Criteria Pre-Content</w:t>
      </w:r>
    </w:p>
    <w:tbl>
      <w:tblPr>
        <w:tblW w:w="0" w:type="auto"/>
        <w:tblLayout w:type="fixed"/>
        <w:tblCellMar>
          <w:left w:w="62" w:type="dxa"/>
          <w:right w:w="62" w:type="dxa"/>
        </w:tblCellMar>
        <w:tblLook w:val="0000"/>
      </w:tblPr>
      <w:tblGrid>
        <w:gridCol w:w="3060"/>
        <w:gridCol w:w="5580"/>
      </w:tblGrid>
      <w:tr w:rsidTr="005262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625A">
            <w:pPr>
              <w:pStyle w:val="BodyText"/>
              <w:rPr>
                <w:lang w:val="en-NZ"/>
              </w:rPr>
            </w:pPr>
            <w:r w:rsidRPr="0052625A">
              <w:t>Elements describe the essential outcom</w:t>
            </w:r>
            <w:r w:rsidRPr="0052625A">
              <w:t>es of a Unit of Competency.</w:t>
            </w:r>
          </w:p>
        </w:tc>
        <w:tc>
          <w:tcPr>
            <w:tcW w:w="5580" w:type="dxa"/>
            <w:tcBorders>
              <w:top w:val="nil"/>
              <w:left w:val="nil"/>
              <w:bottom w:val="nil"/>
              <w:right w:val="nil"/>
            </w:tcBorders>
            <w:tcMar>
              <w:top w:w="0" w:type="dxa"/>
              <w:left w:w="62" w:type="dxa"/>
              <w:bottom w:w="0" w:type="dxa"/>
              <w:right w:w="62" w:type="dxa"/>
            </w:tcMar>
          </w:tcPr>
          <w:p w:rsidR="00000000" w:rsidRPr="0052625A" w:rsidP="0052625A">
            <w:pPr>
              <w:pStyle w:val="BodyText"/>
            </w:pPr>
            <w:r w:rsidRPr="0052625A">
              <w:t xml:space="preserve">Performance Criteria describe the required performance needed to demonstrate achievement of the element. Where </w:t>
            </w:r>
            <w:r w:rsidRPr="0052625A">
              <w:rPr>
                <w:rStyle w:val="BoldandItalics"/>
              </w:rPr>
              <w:t>bold italicised</w:t>
            </w:r>
            <w:r w:rsidRPr="0052625A">
              <w:t xml:space="preserve"> text is used, further information is detailed in the Range Statement. Assessment of performance is to</w:t>
            </w:r>
            <w:r w:rsidRPr="0052625A">
              <w:t xml:space="preserve"> be consistent with the Evidence Guide.</w:t>
            </w:r>
          </w:p>
        </w:tc>
      </w:tr>
    </w:tbl>
    <w:p w:rsidR="00513D15" w:rsidP="0052625A">
      <w:pPr>
        <w:pStyle w:val="BodyText"/>
      </w:pPr>
    </w:p>
    <w:p w:rsidR="00513D15" w:rsidP="0052625A">
      <w:pPr>
        <w:pStyle w:val="BodyText"/>
      </w:pPr>
    </w:p>
    <w:p w:rsidR="00000000" w:rsidRPr="0052625A" w:rsidP="0052625A">
      <w:pPr>
        <w:pStyle w:val="Heading1"/>
      </w:pPr>
      <w:bookmarkStart w:id="8" w:name="O_514304"/>
      <w:bookmarkEnd w:id="8"/>
      <w:r w:rsidRPr="0052625A">
        <w:t>Elements and Performance Criteria</w:t>
      </w:r>
    </w:p>
    <w:tbl>
      <w:tblPr>
        <w:tblW w:w="0" w:type="auto"/>
        <w:tblLayout w:type="fixed"/>
        <w:tblCellMar>
          <w:left w:w="62" w:type="dxa"/>
          <w:right w:w="62" w:type="dxa"/>
        </w:tblCellMar>
        <w:tblLook w:val="0000"/>
      </w:tblPr>
      <w:tblGrid>
        <w:gridCol w:w="3060"/>
        <w:gridCol w:w="5580"/>
      </w:tblGrid>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BodyText"/>
            </w:pPr>
            <w:r w:rsidRPr="0052625A">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SpecialBold"/>
              </w:rPr>
              <w:t>PERFORMANCE CRITERIA</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List"/>
              <w:rPr>
                <w:lang w:val="en-NZ"/>
              </w:rPr>
            </w:pPr>
            <w:r w:rsidRPr="0052625A">
              <w:rPr>
                <w:rStyle w:val="SpecialBold"/>
              </w:rPr>
              <w:t>1.</w:t>
            </w:r>
            <w:r w:rsidRPr="0052625A">
              <w:rPr>
                <w:rStyle w:val="SpecialBold"/>
              </w:rPr>
              <w:tab/>
              <w:t>Prepare the armoured vehicle for operation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
            </w:pPr>
            <w:r w:rsidRPr="0052625A">
              <w:t>1.1</w:t>
            </w:r>
            <w:r w:rsidRPr="0052625A">
              <w:tab/>
              <w:t>Crew competence is assessed and maintained.</w:t>
            </w:r>
          </w:p>
          <w:p w:rsidR="00000000" w:rsidRPr="0052625A" w:rsidP="0052625A">
            <w:pPr>
              <w:pStyle w:val="List"/>
            </w:pPr>
            <w:r w:rsidRPr="0052625A">
              <w:t>1.2</w:t>
            </w:r>
            <w:r w:rsidRPr="0052625A">
              <w:tab/>
              <w:t>Crew are prepared.</w:t>
            </w:r>
          </w:p>
          <w:p w:rsidR="00000000" w:rsidRPr="0052625A" w:rsidP="0052625A">
            <w:pPr>
              <w:pStyle w:val="List"/>
            </w:pPr>
            <w:r w:rsidRPr="0052625A">
              <w:t>1.3</w:t>
            </w:r>
            <w:r w:rsidRPr="0052625A">
              <w:tab/>
            </w:r>
            <w:r w:rsidRPr="0052625A">
              <w:t>Crew personnel administration is managed.</w:t>
            </w:r>
          </w:p>
          <w:p w:rsidR="00000000" w:rsidRPr="0052625A" w:rsidP="0052625A">
            <w:pPr>
              <w:pStyle w:val="List"/>
            </w:pPr>
            <w:r w:rsidRPr="0052625A">
              <w:t>1.4</w:t>
            </w:r>
            <w:r w:rsidRPr="0052625A">
              <w:tab/>
              <w:t xml:space="preserve">Requirement to supervise the crew of an </w:t>
            </w:r>
            <w:r w:rsidRPr="0052625A">
              <w:rPr>
                <w:rStyle w:val="BoldandItalics"/>
              </w:rPr>
              <w:t>armoured vehicle</w:t>
            </w:r>
            <w:r w:rsidRPr="0052625A">
              <w:t xml:space="preserve">, its </w:t>
            </w:r>
            <w:r w:rsidRPr="0052625A">
              <w:rPr>
                <w:rStyle w:val="BoldandItalics"/>
              </w:rPr>
              <w:t>weapons</w:t>
            </w:r>
            <w:r w:rsidRPr="0052625A">
              <w:t xml:space="preserve">, and </w:t>
            </w:r>
            <w:r w:rsidRPr="0052625A">
              <w:rPr>
                <w:rStyle w:val="BoldandItalics"/>
              </w:rPr>
              <w:t>ancillary equipment</w:t>
            </w:r>
            <w:r w:rsidRPr="0052625A">
              <w:t xml:space="preserve">, is received from </w:t>
            </w:r>
            <w:r w:rsidRPr="0052625A">
              <w:rPr>
                <w:rStyle w:val="BoldandItalics"/>
              </w:rPr>
              <w:t>orders</w:t>
            </w:r>
            <w:r w:rsidRPr="0052625A">
              <w:t>, and is understood and accepted.</w:t>
            </w:r>
          </w:p>
          <w:p w:rsidR="00000000" w:rsidRPr="0052625A" w:rsidP="0052625A">
            <w:pPr>
              <w:pStyle w:val="List"/>
            </w:pPr>
            <w:r w:rsidRPr="0052625A">
              <w:t>1.5</w:t>
            </w:r>
            <w:r w:rsidRPr="0052625A">
              <w:tab/>
              <w:t xml:space="preserve">Vehicle is checked for </w:t>
            </w:r>
            <w:r w:rsidRPr="0052625A">
              <w:rPr>
                <w:rStyle w:val="BoldandItalics"/>
              </w:rPr>
              <w:t>serviceability</w:t>
            </w:r>
            <w:r w:rsidRPr="0052625A">
              <w:t xml:space="preserve"> and </w:t>
            </w:r>
            <w:r w:rsidRPr="0052625A">
              <w:rPr>
                <w:rStyle w:val="BoldandItalics"/>
              </w:rPr>
              <w:t>prepared</w:t>
            </w:r>
            <w:r w:rsidRPr="0052625A">
              <w:t xml:space="preserve"> fo</w:t>
            </w:r>
            <w:r w:rsidRPr="0052625A">
              <w:t xml:space="preserve">r </w:t>
            </w:r>
            <w:r w:rsidRPr="0052625A">
              <w:rPr>
                <w:rStyle w:val="BoldandItalics"/>
              </w:rPr>
              <w:t>operations</w:t>
            </w:r>
            <w:r w:rsidRPr="0052625A">
              <w:t>.</w:t>
            </w:r>
          </w:p>
          <w:p w:rsidR="00000000" w:rsidRPr="0052625A" w:rsidP="0052625A">
            <w:pPr>
              <w:pStyle w:val="List"/>
            </w:pPr>
            <w:r w:rsidRPr="0052625A">
              <w:t>1.6</w:t>
            </w:r>
            <w:r w:rsidRPr="0052625A">
              <w:tab/>
            </w:r>
            <w:r w:rsidRPr="0052625A">
              <w:rPr>
                <w:rStyle w:val="BoldandItalics"/>
              </w:rPr>
              <w:t>Constraints</w:t>
            </w:r>
            <w:r w:rsidRPr="0052625A">
              <w:t xml:space="preserve"> and </w:t>
            </w:r>
            <w:r w:rsidRPr="0052625A">
              <w:rPr>
                <w:rStyle w:val="BoldandItalics"/>
              </w:rPr>
              <w:t>risks</w:t>
            </w:r>
            <w:r w:rsidRPr="0052625A">
              <w:t xml:space="preserve"> relevant to the task are determined and managed.</w:t>
            </w:r>
          </w:p>
          <w:p w:rsidR="00000000" w:rsidRPr="0052625A" w:rsidP="0052625A">
            <w:pPr>
              <w:pStyle w:val="List"/>
            </w:pPr>
            <w:r w:rsidRPr="0052625A">
              <w:t>1.7</w:t>
            </w:r>
            <w:r w:rsidRPr="0052625A">
              <w:tab/>
              <w:t>Identification, handling and preparation of in</w:t>
            </w:r>
            <w:r w:rsidRPr="0052625A">
              <w:noBreakHyphen/>
              <w:t xml:space="preserve">service </w:t>
            </w:r>
            <w:r w:rsidRPr="0052625A">
              <w:rPr>
                <w:rStyle w:val="BoldandItalics"/>
              </w:rPr>
              <w:t>ammunition</w:t>
            </w:r>
            <w:r w:rsidRPr="0052625A">
              <w:t xml:space="preserve"> is supervised.</w:t>
            </w:r>
          </w:p>
          <w:p w:rsidR="00000000" w:rsidRPr="0052625A" w:rsidP="0052625A">
            <w:pPr>
              <w:pStyle w:val="List"/>
            </w:pPr>
            <w:r w:rsidRPr="0052625A">
              <w:t>1.8</w:t>
            </w:r>
            <w:r w:rsidRPr="0052625A">
              <w:tab/>
            </w:r>
            <w:r w:rsidRPr="0052625A">
              <w:rPr>
                <w:rStyle w:val="BoldandItalics"/>
              </w:rPr>
              <w:t>Resources required</w:t>
            </w:r>
            <w:r w:rsidRPr="0052625A">
              <w:t xml:space="preserve"> for the performance of the task are determined.</w:t>
            </w:r>
          </w:p>
          <w:p w:rsidR="00000000" w:rsidRPr="0052625A" w:rsidP="0052625A">
            <w:pPr>
              <w:pStyle w:val="List"/>
            </w:pPr>
            <w:r w:rsidRPr="0052625A">
              <w:t>1.9</w:t>
            </w:r>
            <w:r w:rsidRPr="0052625A">
              <w:tab/>
              <w:t>Identif</w:t>
            </w:r>
            <w:r w:rsidRPr="0052625A">
              <w:t>ied problems/shortfalls are reported to supervisor.</w:t>
            </w:r>
          </w:p>
          <w:p w:rsidR="00000000" w:rsidP="0052625A">
            <w:pPr>
              <w:pStyle w:val="List"/>
              <w:rPr>
                <w:lang w:val="en-NZ"/>
              </w:rPr>
            </w:pPr>
            <w:r w:rsidRPr="0052625A">
              <w:t>1.10</w:t>
            </w:r>
            <w:r w:rsidRPr="0052625A">
              <w:tab/>
            </w:r>
            <w:r w:rsidRPr="0052625A">
              <w:rPr>
                <w:rStyle w:val="BoldandItalics"/>
              </w:rPr>
              <w:t>Deployment</w:t>
            </w:r>
            <w:r w:rsidRPr="0052625A">
              <w:t xml:space="preserve"> of the armoured fighting vehicle into areas of operations is supervised.</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List"/>
              <w:rPr>
                <w:lang w:val="en-NZ"/>
              </w:rPr>
            </w:pPr>
            <w:r w:rsidRPr="0052625A">
              <w:rPr>
                <w:rStyle w:val="SpecialBold"/>
              </w:rPr>
              <w:t>2.</w:t>
            </w:r>
            <w:r w:rsidRPr="0052625A">
              <w:rPr>
                <w:rStyle w:val="SpecialBold"/>
              </w:rPr>
              <w:tab/>
              <w:t>Supervise and command the operation of the armoured vehicle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
            </w:pPr>
            <w:r w:rsidRPr="0052625A">
              <w:t>2.1</w:t>
            </w:r>
            <w:r w:rsidRPr="0052625A">
              <w:tab/>
              <w:t>Individual decision making process is conducted</w:t>
            </w:r>
            <w:r w:rsidRPr="0052625A">
              <w:t>.</w:t>
            </w:r>
          </w:p>
          <w:p w:rsidR="00000000" w:rsidRPr="0052625A" w:rsidP="0052625A">
            <w:pPr>
              <w:pStyle w:val="List"/>
            </w:pPr>
            <w:r w:rsidRPr="0052625A">
              <w:t>2.2</w:t>
            </w:r>
            <w:r w:rsidRPr="0052625A">
              <w:tab/>
              <w:t>Orders are prepared and delivered to crew.</w:t>
            </w:r>
          </w:p>
          <w:p w:rsidR="00000000" w:rsidRPr="0052625A" w:rsidP="0052625A">
            <w:pPr>
              <w:pStyle w:val="List"/>
            </w:pPr>
            <w:r w:rsidRPr="0052625A">
              <w:t>2.3</w:t>
            </w:r>
            <w:r w:rsidRPr="0052625A">
              <w:tab/>
            </w:r>
            <w:r w:rsidRPr="0052625A">
              <w:rPr>
                <w:rStyle w:val="BoldandItalics"/>
              </w:rPr>
              <w:t>Battle procedure</w:t>
            </w:r>
            <w:r w:rsidRPr="0052625A">
              <w:t xml:space="preserve"> is coordinated and conducted.</w:t>
            </w:r>
          </w:p>
          <w:p w:rsidR="00000000" w:rsidRPr="0052625A" w:rsidP="0052625A">
            <w:pPr>
              <w:pStyle w:val="List"/>
            </w:pPr>
            <w:r w:rsidRPr="0052625A">
              <w:t>2.4</w:t>
            </w:r>
            <w:r w:rsidRPr="0052625A">
              <w:tab/>
              <w:t>Liaison is conducted in accordance with operational requirements.</w:t>
            </w:r>
          </w:p>
          <w:p w:rsidR="00000000" w:rsidRPr="0052625A" w:rsidP="0052625A">
            <w:pPr>
              <w:pStyle w:val="List"/>
            </w:pPr>
            <w:r w:rsidRPr="0052625A">
              <w:t>2.5</w:t>
            </w:r>
            <w:r w:rsidRPr="0052625A">
              <w:tab/>
              <w:t>Armoured vehicle is employed in accordance with tasks as directed.</w:t>
            </w:r>
          </w:p>
          <w:p w:rsidR="00000000" w:rsidRPr="0052625A" w:rsidP="0052625A">
            <w:pPr>
              <w:pStyle w:val="List"/>
            </w:pPr>
            <w:r w:rsidRPr="0052625A">
              <w:t>2.6</w:t>
            </w:r>
            <w:r w:rsidRPr="0052625A">
              <w:tab/>
              <w:t>When requir</w:t>
            </w:r>
            <w:r w:rsidRPr="0052625A">
              <w:t xml:space="preserve">ed, the vehicle is </w:t>
            </w:r>
            <w:r w:rsidRPr="0052625A">
              <w:rPr>
                <w:rStyle w:val="BoldandItalics"/>
              </w:rPr>
              <w:t>driven</w:t>
            </w:r>
            <w:r w:rsidRPr="0052625A">
              <w:t xml:space="preserve"> at a basic level in accordance with standing orders for vehicle operations.</w:t>
            </w:r>
          </w:p>
          <w:p w:rsidR="00000000" w:rsidRPr="0052625A" w:rsidP="0052625A">
            <w:pPr>
              <w:pStyle w:val="List"/>
            </w:pPr>
            <w:r w:rsidRPr="0052625A">
              <w:t>2.7</w:t>
            </w:r>
            <w:r w:rsidRPr="0052625A">
              <w:tab/>
              <w:t xml:space="preserve">Crew </w:t>
            </w:r>
            <w:r w:rsidRPr="0052625A">
              <w:rPr>
                <w:rStyle w:val="BoldandItalics"/>
              </w:rPr>
              <w:t>tasks</w:t>
            </w:r>
            <w:r w:rsidRPr="0052625A">
              <w:t xml:space="preserve"> are supervised.</w:t>
            </w:r>
          </w:p>
          <w:p w:rsidR="00000000" w:rsidRPr="0052625A" w:rsidP="0052625A">
            <w:pPr>
              <w:pStyle w:val="List"/>
            </w:pPr>
            <w:r w:rsidRPr="0052625A">
              <w:t>2.8</w:t>
            </w:r>
            <w:r w:rsidRPr="0052625A">
              <w:tab/>
              <w:t>Work health and safety (WHS) requirements and recognised safety precautions including those contained in Australian Def</w:t>
            </w:r>
            <w:r w:rsidRPr="0052625A">
              <w:t>ence Force procedures, are applied appropriately to the operational environment and context throughout the operation.</w:t>
            </w:r>
          </w:p>
          <w:p w:rsidR="00000000" w:rsidRPr="0052625A" w:rsidP="0052625A">
            <w:pPr>
              <w:pStyle w:val="List"/>
            </w:pPr>
            <w:r w:rsidRPr="0052625A">
              <w:t>2.9</w:t>
            </w:r>
            <w:r w:rsidRPr="0052625A">
              <w:tab/>
              <w:t xml:space="preserve">Vehicle </w:t>
            </w:r>
            <w:r w:rsidRPr="0052625A">
              <w:rPr>
                <w:rStyle w:val="BoldandItalics"/>
              </w:rPr>
              <w:t>tactical operating techniques</w:t>
            </w:r>
            <w:r w:rsidRPr="0052625A">
              <w:t xml:space="preserve"> are applied.</w:t>
            </w:r>
          </w:p>
          <w:p w:rsidR="00000000" w:rsidRPr="0052625A" w:rsidP="0052625A">
            <w:pPr>
              <w:pStyle w:val="List"/>
            </w:pPr>
            <w:r w:rsidRPr="0052625A">
              <w:t>2.10</w:t>
            </w:r>
            <w:r w:rsidRPr="0052625A">
              <w:tab/>
              <w:t xml:space="preserve">Operation of the </w:t>
            </w:r>
            <w:r w:rsidRPr="0052625A">
              <w:rPr>
                <w:rStyle w:val="BoldandItalics"/>
              </w:rPr>
              <w:t>vehicle communications</w:t>
            </w:r>
            <w:r w:rsidRPr="0052625A">
              <w:t xml:space="preserve"> </w:t>
            </w:r>
            <w:r w:rsidRPr="0052625A">
              <w:rPr>
                <w:rStyle w:val="BoldandItalics"/>
              </w:rPr>
              <w:t>systems</w:t>
            </w:r>
            <w:r w:rsidRPr="0052625A">
              <w:t xml:space="preserve"> is supervised.</w:t>
            </w:r>
          </w:p>
          <w:p w:rsidR="00000000" w:rsidRPr="0052625A" w:rsidP="0052625A">
            <w:pPr>
              <w:pStyle w:val="List"/>
            </w:pPr>
            <w:r w:rsidRPr="0052625A">
              <w:t>2.11</w:t>
            </w:r>
            <w:r w:rsidRPr="0052625A">
              <w:tab/>
            </w:r>
            <w:r w:rsidRPr="0052625A">
              <w:t>Minor incidents are dealt with.</w:t>
            </w:r>
          </w:p>
          <w:p w:rsidR="00000000" w:rsidP="0052625A">
            <w:pPr>
              <w:pStyle w:val="List"/>
              <w:rPr>
                <w:lang w:val="en-NZ"/>
              </w:rPr>
            </w:pPr>
            <w:r w:rsidRPr="0052625A">
              <w:t>2.12</w:t>
            </w:r>
            <w:r w:rsidRPr="0052625A">
              <w:tab/>
              <w:t>Major incidents beyond the supervisor’s level of authority or competence to deal with are reported to managers and action is taken as directed.</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List"/>
              <w:rPr>
                <w:lang w:val="en-NZ"/>
              </w:rPr>
            </w:pPr>
            <w:r w:rsidRPr="0052625A">
              <w:rPr>
                <w:rStyle w:val="SpecialBold"/>
              </w:rPr>
              <w:t>3.</w:t>
            </w:r>
            <w:r w:rsidRPr="0052625A">
              <w:rPr>
                <w:rStyle w:val="SpecialBold"/>
              </w:rPr>
              <w:tab/>
              <w:t>Supervise the completion of armoured vehicle tasks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
            </w:pPr>
            <w:r w:rsidRPr="0052625A">
              <w:t>3.1</w:t>
            </w:r>
            <w:r w:rsidRPr="0052625A">
              <w:tab/>
              <w:t>Documentation in</w:t>
            </w:r>
            <w:r w:rsidRPr="0052625A">
              <w:t>cluding reports and returns are completed and maintained.</w:t>
            </w:r>
          </w:p>
          <w:p w:rsidR="00000000" w:rsidRPr="0052625A" w:rsidP="0052625A">
            <w:pPr>
              <w:pStyle w:val="List"/>
            </w:pPr>
            <w:r w:rsidRPr="0052625A">
              <w:t>3.2</w:t>
            </w:r>
            <w:r w:rsidRPr="0052625A">
              <w:tab/>
            </w:r>
            <w:r w:rsidRPr="0052625A">
              <w:rPr>
                <w:rStyle w:val="BoldandItalics"/>
              </w:rPr>
              <w:t>Maintenance</w:t>
            </w:r>
            <w:r w:rsidRPr="0052625A">
              <w:t xml:space="preserve"> is supervised and conducted.</w:t>
            </w:r>
          </w:p>
          <w:p w:rsidR="00000000" w:rsidRPr="0052625A" w:rsidP="0052625A">
            <w:pPr>
              <w:pStyle w:val="List"/>
            </w:pPr>
            <w:r w:rsidRPr="0052625A">
              <w:t>3.3</w:t>
            </w:r>
            <w:r w:rsidRPr="0052625A">
              <w:tab/>
            </w:r>
            <w:r w:rsidRPr="0052625A">
              <w:rPr>
                <w:rStyle w:val="BoldandItalics"/>
              </w:rPr>
              <w:t>Debriefing</w:t>
            </w:r>
            <w:r w:rsidRPr="0052625A">
              <w:t xml:space="preserve"> is conducted as appropriate.</w:t>
            </w:r>
          </w:p>
        </w:tc>
      </w:tr>
    </w:tbl>
    <w:p w:rsidR="00513D15" w:rsidP="0052625A">
      <w:pPr>
        <w:pStyle w:val="BodyText"/>
      </w:pPr>
    </w:p>
    <w:p w:rsidR="00513D15" w:rsidP="0052625A">
      <w:pPr>
        <w:pStyle w:val="BodyText"/>
      </w:pPr>
    </w:p>
    <w:p w:rsidR="00000000" w:rsidRPr="0052625A" w:rsidP="0052625A">
      <w:pPr>
        <w:pStyle w:val="Heading1"/>
      </w:pPr>
      <w:bookmarkStart w:id="9" w:name="O_514305"/>
      <w:bookmarkEnd w:id="9"/>
      <w:r w:rsidRPr="0052625A">
        <w:t>Required Skills and Knowledge</w:t>
      </w:r>
    </w:p>
    <w:tbl>
      <w:tblPr>
        <w:tblW w:w="0" w:type="auto"/>
        <w:tblLayout w:type="fixed"/>
        <w:tblCellMar>
          <w:left w:w="62" w:type="dxa"/>
          <w:right w:w="62" w:type="dxa"/>
        </w:tblCellMar>
        <w:tblLook w:val="0000"/>
      </w:tblPr>
      <w:tblGrid>
        <w:gridCol w:w="8640"/>
      </w:tblGrid>
      <w:tr w:rsidTr="005262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2625A">
            <w:pPr>
              <w:pStyle w:val="BodyText"/>
              <w:rPr>
                <w:lang w:val="en-NZ"/>
              </w:rPr>
            </w:pPr>
            <w:r w:rsidRPr="0052625A">
              <w:t>This describes the essential skills and knowledge and their</w:t>
            </w:r>
            <w:r w:rsidRPr="0052625A">
              <w:t xml:space="preserve"> level, required for this unit.</w:t>
            </w:r>
          </w:p>
        </w:tc>
      </w:tr>
      <w:tr w:rsidTr="005262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2625A">
            <w:pPr>
              <w:pStyle w:val="BodyText"/>
              <w:rPr>
                <w:lang w:val="en-NZ"/>
              </w:rPr>
            </w:pPr>
            <w:r w:rsidRPr="0052625A">
              <w:rPr>
                <w:rStyle w:val="SpecialBold"/>
              </w:rPr>
              <w:t>Required Skills</w:t>
            </w:r>
          </w:p>
        </w:tc>
      </w:tr>
      <w:tr w:rsidTr="005262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2625A" w:rsidP="0052625A">
            <w:pPr>
              <w:pStyle w:val="ListBullet"/>
            </w:pPr>
            <w:r w:rsidRPr="0052625A">
              <w:t xml:space="preserve">allocate appropriate materials and personnel to the task </w:t>
            </w:r>
          </w:p>
          <w:p w:rsidR="00000000" w:rsidRPr="0052625A" w:rsidP="0052625A">
            <w:pPr>
              <w:pStyle w:val="ListBullet"/>
            </w:pPr>
            <w:r w:rsidRPr="0052625A">
              <w:t>direct, brief, coordinate and monitor personnel</w:t>
            </w:r>
          </w:p>
          <w:p w:rsidR="00000000" w:rsidRPr="0052625A" w:rsidP="0052625A">
            <w:pPr>
              <w:pStyle w:val="ListBullet"/>
            </w:pPr>
            <w:r w:rsidRPr="0052625A">
              <w:t>interpret orders, instructions and directions</w:t>
            </w:r>
          </w:p>
          <w:p w:rsidR="00000000" w:rsidRPr="0052625A" w:rsidP="0052625A">
            <w:pPr>
              <w:pStyle w:val="ListBullet"/>
            </w:pPr>
            <w:r w:rsidRPr="0052625A">
              <w:t xml:space="preserve">operate armoured fighting vehicle weapon systems and ancillary equipment </w:t>
            </w:r>
          </w:p>
          <w:p w:rsidR="00000000" w:rsidP="0052625A">
            <w:pPr>
              <w:pStyle w:val="ListBullet"/>
              <w:rPr>
                <w:lang w:val="en-NZ"/>
              </w:rPr>
            </w:pPr>
            <w:r w:rsidRPr="0052625A">
              <w:t>provide reports and appropriate documentation</w:t>
            </w:r>
          </w:p>
        </w:tc>
      </w:tr>
      <w:tr w:rsidTr="005262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2625A">
            <w:pPr>
              <w:pStyle w:val="BodyText"/>
              <w:rPr>
                <w:lang w:val="en-NZ"/>
              </w:rPr>
            </w:pPr>
            <w:r w:rsidRPr="0052625A">
              <w:rPr>
                <w:rStyle w:val="SpecialBold"/>
              </w:rPr>
              <w:t>Required Knowledge</w:t>
            </w:r>
          </w:p>
        </w:tc>
      </w:tr>
      <w:tr w:rsidTr="0052625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2625A" w:rsidP="0052625A">
            <w:pPr>
              <w:pStyle w:val="ListBullet"/>
            </w:pPr>
            <w:r w:rsidRPr="0052625A">
              <w:t>armoured tactics and standing operating procedures</w:t>
            </w:r>
          </w:p>
          <w:p w:rsidR="00000000" w:rsidRPr="0052625A" w:rsidP="0052625A">
            <w:pPr>
              <w:pStyle w:val="ListBullet"/>
            </w:pPr>
            <w:r w:rsidRPr="0052625A">
              <w:t>characteristics, technical capabilities, effects, employment an</w:t>
            </w:r>
            <w:r w:rsidRPr="0052625A">
              <w:t>d limitations of relevant:</w:t>
            </w:r>
          </w:p>
          <w:p w:rsidR="00000000" w:rsidRPr="0052625A" w:rsidP="0052625A">
            <w:pPr>
              <w:pStyle w:val="ListBullet2"/>
            </w:pPr>
            <w:r w:rsidRPr="0052625A">
              <w:t>ammunition</w:t>
            </w:r>
          </w:p>
          <w:p w:rsidR="00000000" w:rsidRPr="0052625A" w:rsidP="0052625A">
            <w:pPr>
              <w:pStyle w:val="ListBullet2"/>
            </w:pPr>
            <w:r w:rsidRPr="0052625A">
              <w:t>communications equipment</w:t>
            </w:r>
          </w:p>
          <w:p w:rsidR="00000000" w:rsidRPr="0052625A" w:rsidP="0052625A">
            <w:pPr>
              <w:pStyle w:val="ListBullet2"/>
            </w:pPr>
            <w:r w:rsidRPr="0052625A">
              <w:t>drive trains and sub systems</w:t>
            </w:r>
          </w:p>
          <w:p w:rsidR="00000000" w:rsidRPr="0052625A" w:rsidP="0052625A">
            <w:pPr>
              <w:pStyle w:val="ListBullet2"/>
            </w:pPr>
            <w:r w:rsidRPr="0052625A">
              <w:t xml:space="preserve">specialist equipment </w:t>
            </w:r>
          </w:p>
          <w:p w:rsidR="00000000" w:rsidRPr="0052625A" w:rsidP="0052625A">
            <w:pPr>
              <w:pStyle w:val="ListBullet2"/>
            </w:pPr>
            <w:r w:rsidRPr="0052625A">
              <w:t>weapons</w:t>
            </w:r>
          </w:p>
          <w:p w:rsidR="00000000" w:rsidRPr="0052625A" w:rsidP="0052625A">
            <w:pPr>
              <w:pStyle w:val="ListBullet"/>
            </w:pPr>
            <w:r w:rsidRPr="0052625A">
              <w:t>command and control procedures</w:t>
            </w:r>
          </w:p>
          <w:p w:rsidR="00000000" w:rsidRPr="0052625A" w:rsidP="0052625A">
            <w:pPr>
              <w:pStyle w:val="ListBullet"/>
            </w:pPr>
            <w:r w:rsidRPr="0052625A">
              <w:t>WHS requirements</w:t>
            </w:r>
          </w:p>
          <w:p w:rsidR="00000000" w:rsidRPr="0052625A" w:rsidP="0052625A">
            <w:pPr>
              <w:pStyle w:val="ListBullet"/>
            </w:pPr>
            <w:r w:rsidRPr="0052625A">
              <w:t>procedures and requirements in the performance of the task</w:t>
            </w:r>
          </w:p>
          <w:p w:rsidR="00000000" w:rsidRPr="0052625A" w:rsidP="0052625A">
            <w:pPr>
              <w:pStyle w:val="ListBullet"/>
            </w:pPr>
            <w:r w:rsidRPr="0052625A">
              <w:t xml:space="preserve">reporting requirements and procedures </w:t>
            </w:r>
          </w:p>
          <w:p w:rsidR="00000000" w:rsidRPr="0052625A" w:rsidP="0052625A">
            <w:pPr>
              <w:pStyle w:val="ListBullet"/>
            </w:pPr>
            <w:r w:rsidRPr="0052625A">
              <w:t>resource allocation processes</w:t>
            </w:r>
          </w:p>
          <w:p w:rsidR="00000000" w:rsidRPr="0052625A" w:rsidP="0052625A">
            <w:pPr>
              <w:pStyle w:val="ListBullet"/>
            </w:pPr>
            <w:r w:rsidRPr="0052625A">
              <w:t xml:space="preserve">safety precautions associated with the task </w:t>
            </w:r>
          </w:p>
          <w:p w:rsidR="00000000" w:rsidRPr="0052625A" w:rsidP="0052625A">
            <w:pPr>
              <w:pStyle w:val="ListBullet"/>
            </w:pPr>
            <w:r w:rsidRPr="0052625A">
              <w:t>vehicle documentation and record compilation</w:t>
            </w:r>
          </w:p>
        </w:tc>
      </w:tr>
    </w:tbl>
    <w:p w:rsidR="00513D15" w:rsidP="0052625A">
      <w:pPr>
        <w:pStyle w:val="BodyText"/>
      </w:pPr>
    </w:p>
    <w:p w:rsidR="00513D15" w:rsidP="0052625A">
      <w:pPr>
        <w:pStyle w:val="BodyText"/>
      </w:pPr>
    </w:p>
    <w:p w:rsidR="00000000" w:rsidRPr="0052625A" w:rsidP="0052625A">
      <w:pPr>
        <w:pStyle w:val="Heading1"/>
      </w:pPr>
      <w:bookmarkStart w:id="10" w:name="O_514306"/>
      <w:bookmarkEnd w:id="10"/>
      <w:r w:rsidRPr="0052625A">
        <w:t>Evidence Guide</w:t>
      </w:r>
    </w:p>
    <w:tbl>
      <w:tblPr>
        <w:tblW w:w="0" w:type="auto"/>
        <w:tblLayout w:type="fixed"/>
        <w:tblCellMar>
          <w:left w:w="62" w:type="dxa"/>
          <w:right w:w="62" w:type="dxa"/>
        </w:tblCellMar>
        <w:tblLook w:val="0000"/>
      </w:tblPr>
      <w:tblGrid>
        <w:gridCol w:w="3060"/>
        <w:gridCol w:w="5580"/>
      </w:tblGrid>
      <w:tr w:rsidTr="005262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2625A">
            <w:pPr>
              <w:pStyle w:val="BodyText"/>
              <w:rPr>
                <w:lang w:val="en-NZ"/>
              </w:rPr>
            </w:pPr>
            <w:r w:rsidRPr="0052625A">
              <w:rPr>
                <w:rStyle w:val="SpecialBold"/>
              </w:rPr>
              <w:t>Critical aspects for asse</w:t>
            </w:r>
            <w:r w:rsidRPr="0052625A">
              <w:rPr>
                <w:rStyle w:val="SpecialBold"/>
              </w:rPr>
              <w:t>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2625A" w:rsidP="0052625A">
            <w:pPr>
              <w:pStyle w:val="BodyText"/>
            </w:pPr>
            <w:r w:rsidRPr="0052625A">
              <w:t>Assessment must confirm the ability to apply the authority and responsibility for effective supervision using available resources and for planning the employment of, organising, directing,</w:t>
            </w:r>
            <w:r w:rsidRPr="0052625A">
              <w:t xml:space="preserve"> coordinating and controlling the crew in the accomplishment of assigned tasks; to work within own authority and commander’s intent; to display leadership; to supervise and command within an operational environment.</w:t>
            </w:r>
          </w:p>
          <w:p w:rsidR="00000000" w:rsidRPr="0052625A" w:rsidP="0052625A">
            <w:pPr>
              <w:pStyle w:val="BodyText"/>
            </w:pPr>
            <w:r w:rsidRPr="0052625A">
              <w:rPr>
                <w:rStyle w:val="SpecialBold"/>
              </w:rPr>
              <w:t>Consistency in performance</w:t>
            </w:r>
          </w:p>
          <w:p w:rsidR="00000000" w:rsidP="0052625A">
            <w:pPr>
              <w:pStyle w:val="BodyText"/>
              <w:rPr>
                <w:lang w:val="en-NZ"/>
              </w:rPr>
            </w:pPr>
            <w:r w:rsidRPr="0052625A">
              <w:t>Competency sh</w:t>
            </w:r>
            <w:r w:rsidRPr="0052625A">
              <w:t>ould be demonstrated over time and across a range of simulated or actual workplace situations.</w:t>
            </w:r>
          </w:p>
        </w:tc>
      </w:tr>
      <w:tr w:rsidTr="005262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2625A" w:rsidP="0052625A">
            <w:pPr>
              <w:pStyle w:val="BodyText"/>
            </w:pPr>
            <w:r w:rsidRPr="0052625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2625A" w:rsidP="0052625A">
            <w:pPr>
              <w:pStyle w:val="BodyText"/>
            </w:pPr>
            <w:r w:rsidRPr="0052625A">
              <w:rPr>
                <w:rStyle w:val="SpecialBold"/>
              </w:rPr>
              <w:t>Context of assessment</w:t>
            </w:r>
          </w:p>
          <w:p w:rsidR="00000000" w:rsidRPr="0052625A" w:rsidP="0052625A">
            <w:pPr>
              <w:pStyle w:val="BodyText"/>
            </w:pPr>
            <w:r w:rsidRPr="0052625A">
              <w:t>Competency should be assessed in the workplace or in a simulated workplace environment.</w:t>
            </w:r>
          </w:p>
          <w:p w:rsidR="00000000" w:rsidRPr="0052625A" w:rsidP="0052625A">
            <w:pPr>
              <w:pStyle w:val="BodyText"/>
            </w:pPr>
            <w:r w:rsidRPr="0052625A">
              <w:rPr>
                <w:rStyle w:val="SpecialBold"/>
              </w:rPr>
              <w:t>S</w:t>
            </w:r>
            <w:r w:rsidRPr="0052625A">
              <w:rPr>
                <w:rStyle w:val="SpecialBold"/>
              </w:rPr>
              <w:t>pecific resources for assessment</w:t>
            </w:r>
          </w:p>
          <w:p w:rsidR="00000000" w:rsidRPr="0052625A" w:rsidP="0052625A">
            <w:pPr>
              <w:pStyle w:val="BodyText"/>
            </w:pPr>
            <w:r w:rsidRPr="0052625A">
              <w:t>Access to a simulated or actual operational environment, an armoured vehicle, its crew, weapons, equipment and ammunition.</w:t>
            </w:r>
          </w:p>
        </w:tc>
      </w:tr>
    </w:tbl>
    <w:p w:rsidR="00513D15" w:rsidP="0052625A">
      <w:pPr>
        <w:pStyle w:val="BodyText"/>
      </w:pPr>
    </w:p>
    <w:p w:rsidR="00513D15" w:rsidP="0052625A">
      <w:pPr>
        <w:pStyle w:val="BodyText"/>
      </w:pPr>
    </w:p>
    <w:p w:rsidR="00000000" w:rsidRPr="0052625A" w:rsidP="0052625A">
      <w:pPr>
        <w:pStyle w:val="Heading1"/>
      </w:pPr>
      <w:bookmarkStart w:id="11" w:name="O_514307"/>
      <w:bookmarkEnd w:id="11"/>
      <w:r w:rsidRPr="0052625A">
        <w:t>Range Statement</w:t>
      </w:r>
    </w:p>
    <w:tbl>
      <w:tblPr>
        <w:tblW w:w="0" w:type="auto"/>
        <w:tblLayout w:type="fixed"/>
        <w:tblCellMar>
          <w:left w:w="62" w:type="dxa"/>
          <w:right w:w="62" w:type="dxa"/>
        </w:tblCellMar>
        <w:tblLook w:val="0000"/>
      </w:tblPr>
      <w:tblGrid>
        <w:gridCol w:w="3060"/>
        <w:gridCol w:w="5580"/>
      </w:tblGrid>
      <w:tr w:rsidTr="0052625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t xml:space="preserve">The Range Statement relates to the Unit of Competency as a whole. It allows for different work environments and situations that may affect performance. </w:t>
            </w:r>
            <w:r w:rsidRPr="0052625A">
              <w:rPr>
                <w:rStyle w:val="BoldandItalics"/>
              </w:rPr>
              <w:t>Bold italicised</w:t>
            </w:r>
            <w:r w:rsidRPr="0052625A">
              <w:t xml:space="preserve"> wording in the Performance Criteria is detailed below.</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Armoured vehicle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all current in</w:t>
            </w:r>
            <w:r w:rsidRPr="0052625A">
              <w:noBreakHyphen/>
              <w:t>service equipment:</w:t>
            </w:r>
          </w:p>
          <w:p w:rsidR="00000000" w:rsidRPr="0052625A" w:rsidP="0052625A">
            <w:pPr>
              <w:pStyle w:val="ListBullet2"/>
            </w:pPr>
            <w:r w:rsidRPr="0052625A">
              <w:t xml:space="preserve">main battle tank family of vehicles </w:t>
            </w:r>
          </w:p>
          <w:p w:rsidR="00000000" w:rsidRPr="0052625A" w:rsidP="0052625A">
            <w:pPr>
              <w:pStyle w:val="ListBullet2"/>
            </w:pPr>
            <w:r w:rsidRPr="0052625A">
              <w:t xml:space="preserve">light wheeled armoured family of vehicles </w:t>
            </w:r>
          </w:p>
          <w:p w:rsidR="00000000" w:rsidP="0052625A">
            <w:pPr>
              <w:pStyle w:val="ListBullet2"/>
              <w:rPr>
                <w:lang w:val="en-NZ"/>
              </w:rPr>
            </w:pPr>
            <w:r w:rsidRPr="0052625A">
              <w:t>light tracked armoured family of vehicles</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Armoured weapons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MBT FOV Weapon Systems e.g. 120mm</w:t>
            </w:r>
          </w:p>
          <w:p w:rsidR="00000000" w:rsidRPr="0052625A" w:rsidP="0052625A">
            <w:pPr>
              <w:pStyle w:val="ListBullet"/>
            </w:pPr>
            <w:r w:rsidRPr="0052625A">
              <w:t>ASLAV FOV Weapon Systems e.g. 25mm</w:t>
            </w:r>
          </w:p>
          <w:p w:rsidR="00000000" w:rsidP="0052625A">
            <w:pPr>
              <w:pStyle w:val="ListBullet"/>
              <w:rPr>
                <w:lang w:val="en-NZ"/>
              </w:rPr>
            </w:pPr>
            <w:r w:rsidRPr="0052625A">
              <w:t>APC FOV Weapon Systems e.g. 12.7mm, 7.62mm</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Ancillary equipment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binoculars</w:t>
            </w:r>
          </w:p>
          <w:p w:rsidR="00000000" w:rsidRPr="0052625A" w:rsidP="0052625A">
            <w:pPr>
              <w:pStyle w:val="ListBullet"/>
            </w:pPr>
            <w:r w:rsidRPr="0052625A">
              <w:t>generators</w:t>
            </w:r>
          </w:p>
          <w:p w:rsidR="00000000" w:rsidRPr="0052625A" w:rsidP="0052625A">
            <w:pPr>
              <w:pStyle w:val="ListBullet"/>
            </w:pPr>
            <w:r w:rsidRPr="0052625A">
              <w:t>global positioning system</w:t>
            </w:r>
          </w:p>
          <w:p w:rsidR="00000000" w:rsidRPr="0052625A" w:rsidP="0052625A">
            <w:pPr>
              <w:pStyle w:val="ListBullet"/>
            </w:pPr>
            <w:r w:rsidRPr="0052625A">
              <w:t>night fighting equipment</w:t>
            </w:r>
          </w:p>
          <w:p w:rsidR="00000000" w:rsidP="0052625A">
            <w:pPr>
              <w:pStyle w:val="ListBullet"/>
              <w:rPr>
                <w:lang w:val="en-NZ"/>
              </w:rPr>
            </w:pPr>
            <w:r w:rsidRPr="0052625A">
              <w:t>surveillance equipment</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Orders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 xml:space="preserve">warning orders </w:t>
            </w:r>
          </w:p>
          <w:p w:rsidR="00000000" w:rsidRPr="0052625A" w:rsidP="0052625A">
            <w:pPr>
              <w:pStyle w:val="ListBullet"/>
            </w:pPr>
            <w:r w:rsidRPr="0052625A">
              <w:t>quick orders</w:t>
            </w:r>
          </w:p>
          <w:p w:rsidR="00000000" w:rsidRPr="0052625A" w:rsidP="0052625A">
            <w:pPr>
              <w:pStyle w:val="ListBullet"/>
            </w:pPr>
            <w:r w:rsidRPr="0052625A">
              <w:t>deliberate orders</w:t>
            </w:r>
          </w:p>
          <w:p w:rsidR="00000000" w:rsidRPr="0052625A" w:rsidP="0052625A">
            <w:pPr>
              <w:pStyle w:val="ListBullet"/>
            </w:pPr>
            <w:r w:rsidRPr="0052625A">
              <w:t>fire orders</w:t>
            </w:r>
          </w:p>
          <w:p w:rsidR="00000000" w:rsidRPr="0052625A" w:rsidP="0052625A">
            <w:pPr>
              <w:pStyle w:val="ListBullet"/>
            </w:pPr>
            <w:r w:rsidRPr="0052625A">
              <w:t>and may be:</w:t>
            </w:r>
          </w:p>
          <w:p w:rsidR="00000000" w:rsidRPr="0052625A" w:rsidP="0052625A">
            <w:pPr>
              <w:pStyle w:val="ListBullet2"/>
            </w:pPr>
            <w:r w:rsidRPr="0052625A">
              <w:t>formal or informal</w:t>
            </w:r>
          </w:p>
          <w:p w:rsidR="00000000" w:rsidP="0052625A">
            <w:pPr>
              <w:pStyle w:val="ListBullet2"/>
              <w:rPr>
                <w:lang w:val="en-NZ"/>
              </w:rPr>
            </w:pPr>
            <w:r w:rsidRPr="0052625A">
              <w:t>written, verbal or transmitted electronically</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Serviceability checks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ancillary equipment</w:t>
            </w:r>
          </w:p>
          <w:p w:rsidR="00000000" w:rsidRPr="0052625A" w:rsidP="0052625A">
            <w:pPr>
              <w:pStyle w:val="ListBullet"/>
            </w:pPr>
            <w:r w:rsidRPr="0052625A">
              <w:t>basic maintenance and fault finding</w:t>
            </w:r>
          </w:p>
          <w:p w:rsidR="00000000" w:rsidRPr="0052625A" w:rsidP="0052625A">
            <w:pPr>
              <w:pStyle w:val="ListBullet"/>
            </w:pPr>
            <w:r w:rsidRPr="0052625A">
              <w:t>communication checks</w:t>
            </w:r>
          </w:p>
          <w:p w:rsidR="00000000" w:rsidRPr="0052625A" w:rsidP="0052625A">
            <w:pPr>
              <w:pStyle w:val="ListBullet"/>
            </w:pPr>
            <w:r w:rsidRPr="0052625A">
              <w:t>functionality of key operating components</w:t>
            </w:r>
          </w:p>
          <w:p w:rsidR="00000000" w:rsidRPr="0052625A" w:rsidP="0052625A">
            <w:pPr>
              <w:pStyle w:val="ListBullet"/>
            </w:pPr>
            <w:r w:rsidRPr="0052625A">
              <w:t>vehicle servicing</w:t>
            </w:r>
          </w:p>
          <w:p w:rsidR="00000000" w:rsidP="0052625A">
            <w:pPr>
              <w:pStyle w:val="ListBullet"/>
              <w:rPr>
                <w:lang w:val="en-NZ"/>
              </w:rPr>
            </w:pPr>
            <w:r w:rsidRPr="0052625A">
              <w:t>weapon systems operation</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Vehicle preparation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battle preparation</w:t>
            </w:r>
          </w:p>
          <w:p w:rsidR="00000000" w:rsidRPr="0052625A" w:rsidP="0052625A">
            <w:pPr>
              <w:pStyle w:val="ListBullet"/>
            </w:pPr>
            <w:r w:rsidRPr="0052625A">
              <w:t>camouflage</w:t>
            </w:r>
          </w:p>
          <w:p w:rsidR="00000000" w:rsidRPr="0052625A" w:rsidP="0052625A">
            <w:pPr>
              <w:pStyle w:val="ListBullet"/>
            </w:pPr>
            <w:r w:rsidRPr="0052625A">
              <w:t>equipment stowage</w:t>
            </w:r>
          </w:p>
          <w:p w:rsidR="00000000" w:rsidRPr="0052625A" w:rsidP="0052625A">
            <w:pPr>
              <w:pStyle w:val="ListBullet"/>
            </w:pPr>
            <w:r w:rsidRPr="0052625A">
              <w:t>preparation for air transportation</w:t>
            </w:r>
          </w:p>
          <w:p w:rsidR="00000000" w:rsidRPr="0052625A" w:rsidP="0052625A">
            <w:pPr>
              <w:pStyle w:val="ListBullet"/>
            </w:pPr>
            <w:r w:rsidRPr="0052625A">
              <w:t>preparation for land transportation</w:t>
            </w:r>
          </w:p>
          <w:p w:rsidR="00000000" w:rsidRPr="0052625A" w:rsidP="0052625A">
            <w:pPr>
              <w:pStyle w:val="ListBullet"/>
            </w:pPr>
            <w:r w:rsidRPr="0052625A">
              <w:t>preparation for sea transportation</w:t>
            </w:r>
          </w:p>
          <w:p w:rsidR="00000000" w:rsidP="0052625A">
            <w:pPr>
              <w:pStyle w:val="ListBullet"/>
              <w:rPr>
                <w:lang w:val="en-NZ"/>
              </w:rPr>
            </w:pPr>
            <w:r w:rsidRPr="0052625A">
              <w:t>preparation for water operations</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Operations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defensive</w:t>
            </w:r>
          </w:p>
          <w:p w:rsidR="00000000" w:rsidRPr="0052625A" w:rsidP="0052625A">
            <w:pPr>
              <w:pStyle w:val="ListBullet"/>
            </w:pPr>
            <w:r w:rsidRPr="0052625A">
              <w:t>offensive</w:t>
            </w:r>
          </w:p>
          <w:p w:rsidR="00000000" w:rsidRPr="0052625A" w:rsidP="0052625A">
            <w:pPr>
              <w:pStyle w:val="ListBullet"/>
            </w:pPr>
            <w:r w:rsidRPr="0052625A">
              <w:t xml:space="preserve">operations other than war </w:t>
            </w:r>
          </w:p>
          <w:p w:rsidR="00000000" w:rsidP="0052625A">
            <w:pPr>
              <w:pStyle w:val="ListBullet"/>
              <w:rPr>
                <w:lang w:val="en-NZ"/>
              </w:rPr>
            </w:pPr>
            <w:r w:rsidRPr="0052625A">
              <w:t>security</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Constraints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crew safety</w:t>
            </w:r>
          </w:p>
          <w:p w:rsidR="00000000" w:rsidRPr="0052625A" w:rsidP="0052625A">
            <w:pPr>
              <w:pStyle w:val="ListBullet"/>
            </w:pPr>
            <w:r w:rsidRPr="0052625A">
              <w:t>environmental conditions</w:t>
            </w:r>
          </w:p>
          <w:p w:rsidR="00000000" w:rsidRPr="0052625A" w:rsidP="0052625A">
            <w:pPr>
              <w:pStyle w:val="ListBullet"/>
            </w:pPr>
            <w:r w:rsidRPr="0052625A">
              <w:t>experience</w:t>
            </w:r>
          </w:p>
          <w:p w:rsidR="00000000" w:rsidRPr="0052625A" w:rsidP="0052625A">
            <w:pPr>
              <w:pStyle w:val="ListBullet"/>
            </w:pPr>
            <w:r w:rsidRPr="0052625A">
              <w:t>health</w:t>
            </w:r>
          </w:p>
          <w:p w:rsidR="00000000" w:rsidRPr="0052625A" w:rsidP="0052625A">
            <w:pPr>
              <w:pStyle w:val="ListBullet"/>
            </w:pPr>
            <w:r w:rsidRPr="0052625A">
              <w:t>morale</w:t>
            </w:r>
          </w:p>
          <w:p w:rsidR="00000000" w:rsidRPr="0052625A" w:rsidP="0052625A">
            <w:pPr>
              <w:pStyle w:val="ListBullet"/>
            </w:pPr>
            <w:r w:rsidRPr="0052625A">
              <w:t>operational tempo and conditions</w:t>
            </w:r>
          </w:p>
          <w:p w:rsidR="00000000" w:rsidRPr="0052625A" w:rsidP="0052625A">
            <w:pPr>
              <w:pStyle w:val="ListBullet"/>
            </w:pPr>
            <w:r w:rsidRPr="0052625A">
              <w:t>resources</w:t>
            </w:r>
          </w:p>
          <w:p w:rsidR="00000000" w:rsidRPr="0052625A" w:rsidP="0052625A">
            <w:pPr>
              <w:pStyle w:val="ListBullet"/>
            </w:pPr>
            <w:r w:rsidRPr="0052625A">
              <w:t>terrain</w:t>
            </w:r>
          </w:p>
          <w:p w:rsidR="00000000" w:rsidRPr="0052625A" w:rsidP="0052625A">
            <w:pPr>
              <w:pStyle w:val="ListBullet"/>
            </w:pPr>
            <w:r w:rsidRPr="0052625A">
              <w:t xml:space="preserve">time </w:t>
            </w:r>
          </w:p>
          <w:p w:rsidR="00000000" w:rsidRPr="0052625A" w:rsidP="0052625A">
            <w:pPr>
              <w:pStyle w:val="ListBullet"/>
            </w:pPr>
            <w:r w:rsidRPr="0052625A">
              <w:t>training short falls</w:t>
            </w:r>
          </w:p>
          <w:p w:rsidR="00000000" w:rsidRPr="0052625A" w:rsidP="0052625A">
            <w:pPr>
              <w:pStyle w:val="ListBullet"/>
            </w:pPr>
            <w:r w:rsidRPr="0052625A">
              <w:t>troops to task</w:t>
            </w:r>
          </w:p>
          <w:p w:rsidR="00000000" w:rsidP="0052625A">
            <w:pPr>
              <w:pStyle w:val="ListBullet"/>
              <w:rPr>
                <w:lang w:val="en-NZ"/>
              </w:rPr>
            </w:pPr>
            <w:r w:rsidRPr="0052625A">
              <w:t>welfare</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Risk </w:t>
            </w:r>
            <w:r w:rsidRPr="0052625A">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the potential for injury or loss</w:t>
            </w:r>
          </w:p>
          <w:p w:rsidR="00000000" w:rsidRPr="0052625A" w:rsidP="0052625A">
            <w:pPr>
              <w:pStyle w:val="ListBullet"/>
            </w:pPr>
            <w:r w:rsidRPr="0052625A">
              <w:t>the potential for a hazardous event or hostile action to occur</w:t>
            </w:r>
          </w:p>
          <w:p w:rsidR="00000000" w:rsidP="0052625A">
            <w:pPr>
              <w:pStyle w:val="ListBullet"/>
              <w:rPr>
                <w:lang w:val="en-NZ"/>
              </w:rPr>
            </w:pPr>
            <w:r w:rsidRPr="0052625A">
              <w:t>a combination o</w:t>
            </w:r>
            <w:r w:rsidRPr="0052625A">
              <w:t>f consequence, exposure and probability/likelihood of a specified hazardous event or hostile action</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Ammunition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all current in</w:t>
            </w:r>
            <w:r w:rsidRPr="0052625A">
              <w:noBreakHyphen/>
              <w:t>service ammunition:</w:t>
            </w:r>
          </w:p>
          <w:p w:rsidR="00000000" w:rsidRPr="0052625A" w:rsidP="0052625A">
            <w:pPr>
              <w:pStyle w:val="ListBullet2"/>
            </w:pPr>
            <w:r w:rsidRPr="0052625A">
              <w:t>5.56 mm</w:t>
            </w:r>
          </w:p>
          <w:p w:rsidR="00000000" w:rsidRPr="0052625A" w:rsidP="0052625A">
            <w:pPr>
              <w:pStyle w:val="ListBullet2"/>
            </w:pPr>
            <w:r w:rsidRPr="0052625A">
              <w:t>7.62 mm</w:t>
            </w:r>
          </w:p>
          <w:p w:rsidR="00000000" w:rsidRPr="0052625A" w:rsidP="0052625A">
            <w:pPr>
              <w:pStyle w:val="ListBullet2"/>
            </w:pPr>
            <w:r w:rsidRPr="0052625A">
              <w:t xml:space="preserve">9 mm </w:t>
            </w:r>
          </w:p>
          <w:p w:rsidR="00000000" w:rsidRPr="0052625A" w:rsidP="0052625A">
            <w:pPr>
              <w:pStyle w:val="ListBullet2"/>
            </w:pPr>
            <w:r w:rsidRPr="0052625A">
              <w:t xml:space="preserve">12.7 mm </w:t>
            </w:r>
          </w:p>
          <w:p w:rsidR="00000000" w:rsidRPr="0052625A" w:rsidP="0052625A">
            <w:pPr>
              <w:pStyle w:val="ListBullet2"/>
            </w:pPr>
            <w:r w:rsidRPr="0052625A">
              <w:t>25 mm</w:t>
            </w:r>
          </w:p>
          <w:p w:rsidR="00000000" w:rsidRPr="0052625A" w:rsidP="0052625A">
            <w:pPr>
              <w:pStyle w:val="ListBullet2"/>
            </w:pPr>
            <w:r w:rsidRPr="0052625A">
              <w:t>40 mm</w:t>
            </w:r>
          </w:p>
          <w:p w:rsidR="00000000" w:rsidRPr="0052625A" w:rsidP="0052625A">
            <w:pPr>
              <w:pStyle w:val="ListBullet2"/>
            </w:pPr>
            <w:r w:rsidRPr="0052625A">
              <w:t>66 mm</w:t>
            </w:r>
          </w:p>
          <w:p w:rsidR="00000000" w:rsidRPr="0052625A" w:rsidP="0052625A">
            <w:pPr>
              <w:pStyle w:val="ListBullet2"/>
            </w:pPr>
            <w:r w:rsidRPr="0052625A">
              <w:t>76 mm grenades</w:t>
            </w:r>
          </w:p>
          <w:p w:rsidR="00000000" w:rsidRPr="0052625A" w:rsidP="0052625A">
            <w:pPr>
              <w:pStyle w:val="ListBullet2"/>
            </w:pPr>
            <w:r w:rsidRPr="0052625A">
              <w:t>84 mm</w:t>
            </w:r>
          </w:p>
          <w:p w:rsidR="00000000" w:rsidRPr="0052625A" w:rsidP="0052625A">
            <w:pPr>
              <w:pStyle w:val="ListBullet2"/>
            </w:pPr>
            <w:r w:rsidRPr="0052625A">
              <w:t>120 mm</w:t>
            </w:r>
          </w:p>
          <w:p w:rsidR="00000000" w:rsidRPr="0052625A" w:rsidP="0052625A">
            <w:pPr>
              <w:pStyle w:val="ListBullet2"/>
            </w:pPr>
            <w:r w:rsidRPr="0052625A">
              <w:t>f1 grenade</w:t>
            </w:r>
          </w:p>
          <w:p w:rsidR="00000000" w:rsidRPr="0052625A" w:rsidP="0052625A">
            <w:pPr>
              <w:pStyle w:val="ListBullet"/>
            </w:pPr>
            <w:r w:rsidRPr="0052625A">
              <w:t>and can be identified by:</w:t>
            </w:r>
          </w:p>
          <w:p w:rsidR="00000000" w:rsidRPr="0052625A" w:rsidP="0052625A">
            <w:pPr>
              <w:pStyle w:val="ListBullet2"/>
            </w:pPr>
            <w:r w:rsidRPr="0052625A">
              <w:t>colour</w:t>
            </w:r>
          </w:p>
          <w:p w:rsidR="00000000" w:rsidRPr="0052625A" w:rsidP="0052625A">
            <w:pPr>
              <w:pStyle w:val="ListBullet2"/>
            </w:pPr>
            <w:r w:rsidRPr="0052625A">
              <w:t xml:space="preserve">hazard band </w:t>
            </w:r>
          </w:p>
          <w:p w:rsidR="00000000" w:rsidRPr="0052625A" w:rsidP="0052625A">
            <w:pPr>
              <w:pStyle w:val="ListBullet2"/>
            </w:pPr>
            <w:r w:rsidRPr="0052625A">
              <w:t>labelling</w:t>
            </w:r>
          </w:p>
          <w:p w:rsidR="00000000" w:rsidRPr="0052625A" w:rsidP="0052625A">
            <w:pPr>
              <w:pStyle w:val="ListBullet2"/>
            </w:pPr>
            <w:r w:rsidRPr="0052625A">
              <w:t>lot/batch numbers</w:t>
            </w:r>
          </w:p>
          <w:p w:rsidR="00000000" w:rsidRPr="0052625A" w:rsidP="0052625A">
            <w:pPr>
              <w:pStyle w:val="ListBullet2"/>
            </w:pPr>
            <w:r w:rsidRPr="0052625A">
              <w:t>markings</w:t>
            </w:r>
          </w:p>
          <w:p w:rsidR="00000000" w:rsidRPr="0052625A" w:rsidP="0052625A">
            <w:pPr>
              <w:pStyle w:val="ListBullet2"/>
            </w:pPr>
            <w:r w:rsidRPr="0052625A">
              <w:t>nomenclature</w:t>
            </w:r>
          </w:p>
          <w:p w:rsidR="00000000" w:rsidRPr="0052625A" w:rsidP="0052625A">
            <w:pPr>
              <w:pStyle w:val="ListBullet2"/>
            </w:pPr>
            <w:r w:rsidRPr="0052625A">
              <w:t>packaging</w:t>
            </w:r>
          </w:p>
          <w:p w:rsidR="00000000" w:rsidP="0052625A">
            <w:pPr>
              <w:pStyle w:val="ListBullet2"/>
              <w:rPr>
                <w:lang w:val="en-NZ"/>
              </w:rPr>
            </w:pPr>
            <w:r w:rsidRPr="0052625A">
              <w:t>type</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Resources required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ammunition</w:t>
            </w:r>
          </w:p>
          <w:p w:rsidR="00000000" w:rsidRPr="0052625A" w:rsidP="0052625A">
            <w:pPr>
              <w:pStyle w:val="ListBullet"/>
            </w:pPr>
            <w:r w:rsidRPr="0052625A">
              <w:t>any allocated support</w:t>
            </w:r>
          </w:p>
          <w:p w:rsidR="00000000" w:rsidRPr="0052625A" w:rsidP="0052625A">
            <w:pPr>
              <w:pStyle w:val="ListBullet"/>
            </w:pPr>
            <w:r w:rsidRPr="0052625A">
              <w:t>materials</w:t>
            </w:r>
          </w:p>
          <w:p w:rsidR="00000000" w:rsidRPr="0052625A" w:rsidP="0052625A">
            <w:pPr>
              <w:pStyle w:val="ListBullet"/>
            </w:pPr>
            <w:r w:rsidRPr="0052625A">
              <w:t xml:space="preserve">terrain </w:t>
            </w:r>
          </w:p>
          <w:p w:rsidR="00000000" w:rsidRPr="0052625A" w:rsidP="0052625A">
            <w:pPr>
              <w:pStyle w:val="ListBullet"/>
            </w:pPr>
            <w:r w:rsidRPr="0052625A">
              <w:t>time</w:t>
            </w:r>
          </w:p>
          <w:p w:rsidR="00000000" w:rsidRPr="0052625A" w:rsidP="0052625A">
            <w:pPr>
              <w:pStyle w:val="ListBullet"/>
            </w:pPr>
            <w:r w:rsidRPr="0052625A">
              <w:t>vehicle</w:t>
            </w:r>
          </w:p>
          <w:p w:rsidR="00000000" w:rsidP="0052625A">
            <w:pPr>
              <w:pStyle w:val="ListBullet"/>
              <w:rPr>
                <w:lang w:val="en-NZ"/>
              </w:rPr>
            </w:pPr>
            <w:r w:rsidRPr="0052625A">
              <w:t>weapons</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Deployment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ListBullet"/>
              <w:rPr>
                <w:lang w:val="en-NZ"/>
              </w:rPr>
            </w:pPr>
            <w:r w:rsidRPr="0052625A">
              <w:t>movement into the area of operations by air, land or sea</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Battle procedure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concurrent activity</w:t>
            </w:r>
          </w:p>
          <w:p w:rsidR="00000000" w:rsidRPr="0052625A" w:rsidP="0052625A">
            <w:pPr>
              <w:pStyle w:val="ListBullet"/>
            </w:pPr>
            <w:r w:rsidRPr="0052625A">
              <w:t>early warning</w:t>
            </w:r>
          </w:p>
          <w:p w:rsidR="00000000" w:rsidRPr="0052625A" w:rsidP="0052625A">
            <w:pPr>
              <w:pStyle w:val="ListBullet"/>
            </w:pPr>
            <w:r w:rsidRPr="0052625A">
              <w:t>efficient use of time</w:t>
            </w:r>
          </w:p>
          <w:p w:rsidR="00000000" w:rsidRPr="0052625A" w:rsidP="0052625A">
            <w:pPr>
              <w:pStyle w:val="ListBullet"/>
            </w:pPr>
            <w:r w:rsidRPr="0052625A">
              <w:t>military appreciation process</w:t>
            </w:r>
          </w:p>
          <w:p w:rsidR="00000000" w:rsidRPr="0052625A" w:rsidP="0052625A">
            <w:pPr>
              <w:pStyle w:val="ListBullet"/>
            </w:pPr>
            <w:r w:rsidRPr="0052625A">
              <w:t xml:space="preserve">rehearsals </w:t>
            </w:r>
          </w:p>
          <w:p w:rsidR="00000000" w:rsidP="0052625A">
            <w:pPr>
              <w:pStyle w:val="ListBullet"/>
              <w:rPr>
                <w:lang w:val="en-NZ"/>
              </w:rPr>
            </w:pPr>
            <w:r w:rsidRPr="0052625A">
              <w:t>warning orders</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Tasks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implementing orders and directions</w:t>
            </w:r>
          </w:p>
          <w:p w:rsidR="00000000" w:rsidRPr="0052625A" w:rsidP="0052625A">
            <w:pPr>
              <w:pStyle w:val="ListBullet"/>
            </w:pPr>
            <w:r w:rsidRPr="0052625A">
              <w:t>deploying the vehicle, using:</w:t>
            </w:r>
          </w:p>
          <w:p w:rsidR="00000000" w:rsidRPr="0052625A" w:rsidP="0052625A">
            <w:pPr>
              <w:pStyle w:val="ListBullet2"/>
            </w:pPr>
            <w:r w:rsidRPr="0052625A">
              <w:t>navigation</w:t>
            </w:r>
          </w:p>
          <w:p w:rsidR="00000000" w:rsidRPr="0052625A" w:rsidP="0052625A">
            <w:pPr>
              <w:pStyle w:val="ListBullet2"/>
            </w:pPr>
            <w:r w:rsidRPr="0052625A">
              <w:t>site and selection of vehicle position</w:t>
            </w:r>
          </w:p>
          <w:p w:rsidR="00000000" w:rsidRPr="0052625A" w:rsidP="0052625A">
            <w:pPr>
              <w:pStyle w:val="ListBullet2"/>
            </w:pPr>
            <w:r w:rsidRPr="0052625A">
              <w:t>battlecraft</w:t>
            </w:r>
          </w:p>
          <w:p w:rsidR="00000000" w:rsidRPr="0052625A" w:rsidP="0052625A">
            <w:pPr>
              <w:pStyle w:val="ListBullet2"/>
            </w:pPr>
            <w:r w:rsidRPr="0052625A">
              <w:t>fieldcraft</w:t>
            </w:r>
          </w:p>
          <w:p w:rsidR="00000000" w:rsidRPr="0052625A" w:rsidP="0052625A">
            <w:pPr>
              <w:pStyle w:val="ListBullet"/>
            </w:pPr>
            <w:r w:rsidRPr="0052625A">
              <w:t>application of fire through:</w:t>
            </w:r>
          </w:p>
          <w:p w:rsidR="00000000" w:rsidRPr="0052625A" w:rsidP="0052625A">
            <w:pPr>
              <w:pStyle w:val="ListBullet2"/>
            </w:pPr>
            <w:r w:rsidRPr="0052625A">
              <w:t>weapon handling</w:t>
            </w:r>
          </w:p>
          <w:p w:rsidR="00000000" w:rsidRPr="0052625A" w:rsidP="0052625A">
            <w:pPr>
              <w:pStyle w:val="ListBullet2"/>
            </w:pPr>
            <w:r w:rsidRPr="0052625A">
              <w:t>selection of weapon system</w:t>
            </w:r>
          </w:p>
          <w:p w:rsidR="00000000" w:rsidRPr="0052625A" w:rsidP="0052625A">
            <w:pPr>
              <w:pStyle w:val="ListBullet2"/>
            </w:pPr>
            <w:r w:rsidRPr="0052625A">
              <w:t>selection of engagement technique</w:t>
            </w:r>
          </w:p>
          <w:p w:rsidR="00000000" w:rsidRPr="0052625A" w:rsidP="0052625A">
            <w:pPr>
              <w:pStyle w:val="ListBullet2"/>
            </w:pPr>
            <w:r w:rsidRPr="0052625A">
              <w:t>selection of ammunition</w:t>
            </w:r>
          </w:p>
          <w:p w:rsidR="00000000" w:rsidRPr="0052625A" w:rsidP="0052625A">
            <w:pPr>
              <w:pStyle w:val="ListBullet2"/>
            </w:pPr>
            <w:r w:rsidRPr="0052625A">
              <w:t>terminal effects</w:t>
            </w:r>
          </w:p>
          <w:p w:rsidR="00000000" w:rsidRPr="0052625A" w:rsidP="0052625A">
            <w:pPr>
              <w:pStyle w:val="ListBullet"/>
            </w:pPr>
            <w:r w:rsidRPr="0052625A">
              <w:t>maintaining communications</w:t>
            </w:r>
          </w:p>
          <w:p w:rsidR="00000000" w:rsidP="0052625A">
            <w:pPr>
              <w:pStyle w:val="ListBullet"/>
              <w:rPr>
                <w:lang w:val="en-NZ"/>
              </w:rPr>
            </w:pPr>
            <w:r w:rsidRPr="0052625A">
              <w:t>operating armoured ancillary equipment</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Tactical operating techniques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adoption of fire positions</w:t>
            </w:r>
          </w:p>
          <w:p w:rsidR="00000000" w:rsidRPr="0052625A" w:rsidP="0052625A">
            <w:pPr>
              <w:pStyle w:val="ListBullet"/>
            </w:pPr>
            <w:r w:rsidRPr="0052625A">
              <w:t>individual vehicle craft</w:t>
            </w:r>
          </w:p>
          <w:p w:rsidR="00000000" w:rsidRPr="0052625A" w:rsidP="0052625A">
            <w:pPr>
              <w:pStyle w:val="ListBullet"/>
            </w:pPr>
            <w:r w:rsidRPr="0052625A">
              <w:t>methods of movement</w:t>
            </w:r>
          </w:p>
          <w:p w:rsidR="00000000" w:rsidP="0052625A">
            <w:pPr>
              <w:pStyle w:val="ListBullet"/>
              <w:rPr>
                <w:lang w:val="en-NZ"/>
              </w:rPr>
            </w:pPr>
            <w:r w:rsidRPr="0052625A">
              <w:t>surveillance and counter surveillance techniques</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Vehicle communication systems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 xml:space="preserve">associated communication accessories </w:t>
            </w:r>
          </w:p>
          <w:p w:rsidR="00000000" w:rsidRPr="0052625A" w:rsidP="0052625A">
            <w:pPr>
              <w:pStyle w:val="ListBullet"/>
            </w:pPr>
            <w:r w:rsidRPr="0052625A">
              <w:t>battlefield command support system</w:t>
            </w:r>
          </w:p>
          <w:p w:rsidR="00000000" w:rsidRPr="0052625A" w:rsidP="0052625A">
            <w:pPr>
              <w:pStyle w:val="ListBullet"/>
            </w:pPr>
            <w:r w:rsidRPr="0052625A">
              <w:t>cypher equipment</w:t>
            </w:r>
          </w:p>
          <w:p w:rsidR="00000000" w:rsidRPr="0052625A" w:rsidP="0052625A">
            <w:pPr>
              <w:pStyle w:val="ListBullet"/>
            </w:pPr>
            <w:r w:rsidRPr="0052625A">
              <w:t>HF installation</w:t>
            </w:r>
          </w:p>
          <w:p w:rsidR="00000000" w:rsidRPr="0052625A" w:rsidP="0052625A">
            <w:pPr>
              <w:pStyle w:val="ListBullet"/>
            </w:pPr>
            <w:r w:rsidRPr="0052625A">
              <w:t>remote and line equipment</w:t>
            </w:r>
          </w:p>
          <w:p w:rsidR="00000000" w:rsidRPr="0052625A" w:rsidP="0052625A">
            <w:pPr>
              <w:pStyle w:val="ListBullet"/>
            </w:pPr>
            <w:r w:rsidRPr="0052625A">
              <w:t>UHF installation</w:t>
            </w:r>
          </w:p>
          <w:p w:rsidR="00000000" w:rsidRPr="0052625A" w:rsidP="0052625A">
            <w:pPr>
              <w:pStyle w:val="ListBullet"/>
            </w:pPr>
            <w:r w:rsidRPr="0052625A">
              <w:t>VHF installat</w:t>
            </w:r>
            <w:r w:rsidRPr="0052625A">
              <w:t>ion</w:t>
            </w:r>
          </w:p>
          <w:p w:rsidR="00000000" w:rsidP="0052625A">
            <w:pPr>
              <w:pStyle w:val="ListBullet"/>
              <w:rPr>
                <w:lang w:val="en-NZ"/>
              </w:rPr>
            </w:pPr>
            <w:r w:rsidRPr="0052625A">
              <w:t>vehicle intercommunication system</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Equipment maintenance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ancillary equipment</w:t>
            </w:r>
          </w:p>
          <w:p w:rsidR="00000000" w:rsidRPr="0052625A" w:rsidP="0052625A">
            <w:pPr>
              <w:pStyle w:val="ListBullet"/>
            </w:pPr>
            <w:r w:rsidRPr="0052625A">
              <w:t>maintenance of the armoured fighting vehicle and its sub systems</w:t>
            </w:r>
          </w:p>
          <w:p w:rsidR="00000000" w:rsidRPr="0052625A" w:rsidP="0052625A">
            <w:pPr>
              <w:pStyle w:val="ListBullet"/>
            </w:pPr>
            <w:r w:rsidRPr="0052625A">
              <w:t>non-technical inspection</w:t>
            </w:r>
          </w:p>
          <w:p w:rsidR="00000000" w:rsidP="0052625A">
            <w:pPr>
              <w:pStyle w:val="ListBullet"/>
              <w:rPr>
                <w:lang w:val="en-NZ"/>
              </w:rPr>
            </w:pPr>
            <w:r w:rsidRPr="0052625A">
              <w:t>servicing</w:t>
            </w:r>
          </w:p>
        </w:tc>
      </w:tr>
      <w:tr w:rsidTr="0052625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25A">
            <w:pPr>
              <w:pStyle w:val="BodyText"/>
              <w:rPr>
                <w:lang w:val="en-NZ"/>
              </w:rPr>
            </w:pPr>
            <w:r w:rsidRPr="0052625A">
              <w:rPr>
                <w:rStyle w:val="BoldandItalics"/>
              </w:rPr>
              <w:t xml:space="preserve">Debriefing </w:t>
            </w:r>
            <w:r w:rsidRPr="00526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25A" w:rsidP="0052625A">
            <w:pPr>
              <w:pStyle w:val="ListBullet"/>
            </w:pPr>
            <w:r w:rsidRPr="0052625A">
              <w:t>formal</w:t>
            </w:r>
          </w:p>
          <w:p w:rsidR="00000000" w:rsidRPr="0052625A" w:rsidP="0052625A">
            <w:pPr>
              <w:pStyle w:val="ListBullet"/>
            </w:pPr>
            <w:r w:rsidRPr="0052625A">
              <w:t>informal</w:t>
            </w:r>
          </w:p>
          <w:p w:rsidR="00000000" w:rsidRPr="0052625A" w:rsidP="0052625A">
            <w:pPr>
              <w:pStyle w:val="ListBullet"/>
            </w:pPr>
            <w:r w:rsidRPr="0052625A">
              <w:t>written, personal or transmitted electronically</w:t>
            </w:r>
          </w:p>
        </w:tc>
      </w:tr>
    </w:tbl>
    <w:p w:rsidR="00000000" w:rsidRPr="0052625A" w:rsidP="0052625A">
      <w:pPr>
        <w:pStyle w:val="BodyText"/>
      </w:pPr>
    </w:p>
    <w:p w:rsidR="00000000" w:rsidRPr="0052625A" w:rsidP="0052625A">
      <w:pPr>
        <w:pStyle w:val="AllowPageBreak"/>
      </w:pPr>
    </w:p>
    <w:p w:rsidR="00000000" w:rsidRPr="0052625A" w:rsidP="0052625A">
      <w:pPr>
        <w:pStyle w:val="Heading1"/>
      </w:pPr>
      <w:bookmarkStart w:id="12" w:name="O_514308"/>
      <w:bookmarkEnd w:id="12"/>
      <w:r w:rsidRPr="0052625A">
        <w:t>Unit Sector(s)</w:t>
      </w:r>
    </w:p>
    <w:p w:rsidR="00000000" w:rsidRPr="0052625A" w:rsidP="0052625A">
      <w:pPr>
        <w:pStyle w:val="BodyText"/>
      </w:pPr>
      <w:r w:rsidRPr="0052625A">
        <w:t>Not applicable.</w:t>
      </w:r>
    </w:p>
    <w:p w:rsidR="00000000" w:rsidRPr="0052625A" w:rsidP="0052625A"/>
    <w:sectPr w:rsidSect="00526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A" w:rsidRPr="00513D15" w:rsidP="00513D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15" w:rsidP="005262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3D15" w:rsidP="005262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13D15" w:rsidP="00526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A" w:rsidRPr="00513D15" w:rsidP="00513D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15" w:rsidRPr="002D2AF8" w:rsidP="0052625A">
    <w:pPr>
      <w:pStyle w:val="Header"/>
      <w:framePr w:wrap="around"/>
    </w:pPr>
    <w:r>
      <w:fldChar w:fldCharType="begin"/>
    </w:r>
    <w:r>
      <w:instrText xml:space="preserve"> TITLE   \* MERGEFORMAT </w:instrText>
    </w:r>
    <w:r>
      <w:fldChar w:fldCharType="separate"/>
    </w:r>
    <w:r>
      <w:t>DEFCA106 Supervise an armoured vehicle and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513D15" w:rsidP="00526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A40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A1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E2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25A"/>
    <w:pPr>
      <w:spacing w:before="360" w:after="60"/>
      <w:outlineLvl w:val="0"/>
    </w:pPr>
    <w:rPr>
      <w:sz w:val="32"/>
    </w:rPr>
  </w:style>
  <w:style w:type="paragraph" w:styleId="Heading2">
    <w:name w:val="heading 2"/>
    <w:basedOn w:val="HeadingBase"/>
    <w:next w:val="BodyText"/>
    <w:link w:val="Heading2Char"/>
    <w:qFormat/>
    <w:rsid w:val="0052625A"/>
    <w:pPr>
      <w:keepLines/>
      <w:spacing w:before="240" w:after="120"/>
      <w:outlineLvl w:val="1"/>
    </w:pPr>
    <w:rPr>
      <w:sz w:val="28"/>
      <w:szCs w:val="40"/>
    </w:rPr>
  </w:style>
  <w:style w:type="paragraph" w:styleId="Heading3">
    <w:name w:val="heading 3"/>
    <w:basedOn w:val="HeadingBase"/>
    <w:next w:val="BodyText"/>
    <w:link w:val="Heading3Char"/>
    <w:qFormat/>
    <w:rsid w:val="0052625A"/>
    <w:pPr>
      <w:spacing w:before="180" w:after="120"/>
      <w:outlineLvl w:val="2"/>
    </w:pPr>
    <w:rPr>
      <w:spacing w:val="-10"/>
      <w:kern w:val="32"/>
    </w:rPr>
  </w:style>
  <w:style w:type="paragraph" w:styleId="Heading4">
    <w:name w:val="heading 4"/>
    <w:basedOn w:val="HeadingBase"/>
    <w:next w:val="BodyText"/>
    <w:link w:val="Heading4Char"/>
    <w:qFormat/>
    <w:rsid w:val="0052625A"/>
    <w:pPr>
      <w:spacing w:before="160" w:after="120"/>
      <w:outlineLvl w:val="3"/>
    </w:pPr>
    <w:rPr>
      <w:sz w:val="22"/>
    </w:rPr>
  </w:style>
  <w:style w:type="paragraph" w:styleId="Heading5">
    <w:name w:val="heading 5"/>
    <w:basedOn w:val="HeadingBase"/>
    <w:next w:val="Normal"/>
    <w:link w:val="Heading5Char"/>
    <w:qFormat/>
    <w:rsid w:val="0052625A"/>
    <w:pPr>
      <w:spacing w:before="80"/>
      <w:outlineLvl w:val="4"/>
    </w:pPr>
    <w:rPr>
      <w:color w:val="918585"/>
      <w:sz w:val="20"/>
    </w:rPr>
  </w:style>
  <w:style w:type="paragraph" w:styleId="Heading6">
    <w:name w:val="heading 6"/>
    <w:basedOn w:val="HeadingBase"/>
    <w:next w:val="Normal"/>
    <w:link w:val="Heading6Char"/>
    <w:qFormat/>
    <w:rsid w:val="0052625A"/>
    <w:pPr>
      <w:spacing w:before="60"/>
      <w:outlineLvl w:val="5"/>
    </w:pPr>
    <w:rPr>
      <w:color w:val="918585"/>
      <w:sz w:val="20"/>
    </w:rPr>
  </w:style>
  <w:style w:type="paragraph" w:styleId="Heading7">
    <w:name w:val="heading 7"/>
    <w:basedOn w:val="Normal"/>
    <w:next w:val="Normal"/>
    <w:link w:val="Heading7Char"/>
    <w:qFormat/>
    <w:rsid w:val="0052625A"/>
    <w:pPr>
      <w:ind w:left="720"/>
      <w:outlineLvl w:val="6"/>
    </w:pPr>
    <w:rPr>
      <w:i/>
    </w:rPr>
  </w:style>
  <w:style w:type="paragraph" w:styleId="Heading8">
    <w:name w:val="heading 8"/>
    <w:basedOn w:val="Normal"/>
    <w:next w:val="Normal"/>
    <w:link w:val="Heading8Char"/>
    <w:qFormat/>
    <w:rsid w:val="0052625A"/>
    <w:pPr>
      <w:ind w:left="720"/>
      <w:outlineLvl w:val="7"/>
    </w:pPr>
    <w:rPr>
      <w:i/>
    </w:rPr>
  </w:style>
  <w:style w:type="paragraph" w:styleId="Heading9">
    <w:name w:val="heading 9"/>
    <w:basedOn w:val="Normal"/>
    <w:next w:val="Normal"/>
    <w:link w:val="Heading9Char"/>
    <w:qFormat/>
    <w:rsid w:val="0052625A"/>
    <w:pPr>
      <w:ind w:left="720"/>
      <w:outlineLvl w:val="8"/>
    </w:pPr>
    <w:rPr>
      <w:i/>
    </w:rPr>
  </w:style>
  <w:style w:type="character" w:default="1" w:styleId="DefaultParagraphFont">
    <w:name w:val="Default Paragraph Font"/>
    <w:uiPriority w:val="1"/>
    <w:unhideWhenUsed/>
    <w:rsid w:val="00526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25A"/>
  </w:style>
  <w:style w:type="character" w:customStyle="1" w:styleId="Heading1Char">
    <w:name w:val="Heading 1 Char"/>
    <w:basedOn w:val="DefaultParagraphFont"/>
    <w:link w:val="Heading1"/>
    <w:rsid w:val="0052625A"/>
    <w:rPr>
      <w:rFonts w:ascii="Times New Roman" w:eastAsia="Times New Roman" w:hAnsi="Times New Roman" w:cs="Times New Roman"/>
      <w:b/>
      <w:sz w:val="32"/>
      <w:szCs w:val="20"/>
      <w:lang w:eastAsia="en-US"/>
    </w:rPr>
  </w:style>
  <w:style w:type="paragraph" w:styleId="BodyText">
    <w:name w:val="Body Text"/>
    <w:basedOn w:val="Normal"/>
    <w:link w:val="BodyTextChar"/>
    <w:rsid w:val="00526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25A"/>
    <w:rPr>
      <w:rFonts w:ascii="Times New Roman" w:eastAsia="Times New Roman" w:hAnsi="Times New Roman" w:cs="Times New Roman"/>
      <w:sz w:val="24"/>
      <w:lang w:eastAsia="en-US"/>
    </w:rPr>
  </w:style>
  <w:style w:type="paragraph" w:styleId="List">
    <w:name w:val="List"/>
    <w:basedOn w:val="BodyText"/>
    <w:next w:val="BodyText"/>
    <w:rsid w:val="0052625A"/>
    <w:pPr>
      <w:tabs>
        <w:tab w:val="left" w:pos="340"/>
      </w:tabs>
      <w:spacing w:before="60" w:after="60"/>
      <w:ind w:left="340" w:hanging="340"/>
    </w:pPr>
  </w:style>
  <w:style w:type="paragraph" w:styleId="ListBullet">
    <w:name w:val="List Bullet"/>
    <w:basedOn w:val="List"/>
    <w:rsid w:val="0052625A"/>
    <w:pPr>
      <w:numPr>
        <w:numId w:val="13"/>
      </w:numPr>
      <w:tabs>
        <w:tab w:val="clear" w:pos="340"/>
      </w:tabs>
      <w:spacing w:before="40" w:after="40"/>
    </w:pPr>
  </w:style>
  <w:style w:type="character" w:customStyle="1" w:styleId="SpecialBold">
    <w:name w:val="Special Bold"/>
    <w:basedOn w:val="DefaultParagraphFont"/>
    <w:rsid w:val="0052625A"/>
    <w:rPr>
      <w:b/>
      <w:spacing w:val="0"/>
    </w:rPr>
  </w:style>
  <w:style w:type="paragraph" w:styleId="ListBullet2">
    <w:name w:val="List Bullet 2"/>
    <w:basedOn w:val="List2"/>
    <w:rsid w:val="0052625A"/>
    <w:pPr>
      <w:numPr>
        <w:numId w:val="14"/>
      </w:numPr>
      <w:tabs>
        <w:tab w:val="clear" w:pos="680"/>
      </w:tabs>
    </w:pPr>
  </w:style>
  <w:style w:type="paragraph" w:customStyle="1" w:styleId="SuperHeading">
    <w:name w:val="SuperHeading"/>
    <w:basedOn w:val="Normal"/>
    <w:rsid w:val="0052625A"/>
    <w:pPr>
      <w:spacing w:before="240" w:after="120"/>
      <w:outlineLvl w:val="0"/>
    </w:pPr>
    <w:rPr>
      <w:rFonts w:ascii="Times New Roman" w:hAnsi="Times New Roman"/>
      <w:b/>
      <w:sz w:val="32"/>
    </w:rPr>
  </w:style>
  <w:style w:type="paragraph" w:customStyle="1" w:styleId="AllowPageBreak">
    <w:name w:val="AllowPageBreak"/>
    <w:rsid w:val="005262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2625A"/>
    <w:pPr>
      <w:spacing w:before="60" w:after="60"/>
    </w:pPr>
  </w:style>
  <w:style w:type="character" w:customStyle="1" w:styleId="BoldandItalics">
    <w:name w:val="Bold and Italics"/>
    <w:qFormat/>
    <w:rsid w:val="0052625A"/>
    <w:rPr>
      <w:b/>
      <w:i/>
      <w:u w:val="none"/>
    </w:rPr>
  </w:style>
  <w:style w:type="character" w:customStyle="1" w:styleId="Heading2Char">
    <w:name w:val="Heading 2 Char"/>
    <w:basedOn w:val="DefaultParagraphFont"/>
    <w:link w:val="Heading2"/>
    <w:rsid w:val="00526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25A"/>
    <w:rPr>
      <w:rFonts w:ascii="Courier New" w:eastAsia="Times New Roman" w:hAnsi="Courier New" w:cs="Times New Roman"/>
      <w:i/>
      <w:szCs w:val="20"/>
      <w:lang w:eastAsia="en-US"/>
    </w:rPr>
  </w:style>
  <w:style w:type="paragraph" w:customStyle="1" w:styleId="HeadingBase">
    <w:name w:val="Heading Base"/>
    <w:rsid w:val="00526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25A"/>
    <w:pPr>
      <w:tabs>
        <w:tab w:val="right" w:leader="dot" w:pos="9072"/>
      </w:tabs>
      <w:ind w:left="567"/>
    </w:pPr>
    <w:rPr>
      <w:szCs w:val="22"/>
    </w:rPr>
  </w:style>
  <w:style w:type="paragraph" w:customStyle="1" w:styleId="TOCBase">
    <w:name w:val="TOC Base"/>
    <w:rsid w:val="00526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25A"/>
    <w:pPr>
      <w:tabs>
        <w:tab w:val="right" w:leader="dot" w:pos="9072"/>
      </w:tabs>
      <w:spacing w:before="40" w:after="40"/>
      <w:ind w:left="284"/>
    </w:pPr>
    <w:rPr>
      <w:rFonts w:ascii="Times New Roman" w:hAnsi="Times New Roman"/>
    </w:rPr>
  </w:style>
  <w:style w:type="paragraph" w:styleId="TOC1">
    <w:name w:val="toc 1"/>
    <w:basedOn w:val="TOCBase"/>
    <w:next w:val="Normal"/>
    <w:rsid w:val="00526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25A"/>
    <w:rPr>
      <w:rFonts w:ascii="Times New Roman" w:eastAsia="Times New Roman" w:hAnsi="Times New Roman" w:cs="Times New Roman"/>
      <w:sz w:val="16"/>
      <w:lang w:eastAsia="en-US"/>
    </w:rPr>
  </w:style>
  <w:style w:type="paragraph" w:styleId="Title">
    <w:name w:val="Title"/>
    <w:basedOn w:val="HeadingBase"/>
    <w:link w:val="TitleChar"/>
    <w:qFormat/>
    <w:rsid w:val="0052625A"/>
    <w:pPr>
      <w:spacing w:before="5040"/>
      <w:jc w:val="center"/>
    </w:pPr>
    <w:rPr>
      <w:sz w:val="48"/>
      <w:szCs w:val="72"/>
      <w:lang w:val="en-US"/>
    </w:rPr>
  </w:style>
  <w:style w:type="character" w:customStyle="1" w:styleId="TitleChar">
    <w:name w:val="Title Char"/>
    <w:basedOn w:val="DefaultParagraphFont"/>
    <w:link w:val="Title"/>
    <w:rsid w:val="00526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25A"/>
    <w:pPr>
      <w:tabs>
        <w:tab w:val="left" w:pos="3600"/>
        <w:tab w:val="left" w:pos="3958"/>
      </w:tabs>
    </w:pPr>
  </w:style>
  <w:style w:type="paragraph" w:customStyle="1" w:styleId="Note">
    <w:name w:val="Note"/>
    <w:basedOn w:val="BodyText"/>
    <w:rsid w:val="00526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25A"/>
    <w:pPr>
      <w:framePr w:wrap="auto" w:hAnchor="text" w:y="6049"/>
    </w:pPr>
    <w:rPr>
      <w:color w:val="000000"/>
      <w:sz w:val="40"/>
    </w:rPr>
  </w:style>
  <w:style w:type="paragraph" w:customStyle="1" w:styleId="TOCTitle">
    <w:name w:val="TOCTitle"/>
    <w:basedOn w:val="Heading1"/>
    <w:rsid w:val="0052625A"/>
    <w:pPr>
      <w:spacing w:after="240"/>
      <w:jc w:val="center"/>
      <w:outlineLvl w:val="9"/>
    </w:pPr>
    <w:rPr>
      <w:caps/>
    </w:rPr>
  </w:style>
  <w:style w:type="paragraph" w:customStyle="1" w:styleId="Version">
    <w:name w:val="Version"/>
    <w:rsid w:val="00526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25A"/>
    <w:pPr>
      <w:keepNext w:val="0"/>
      <w:tabs>
        <w:tab w:val="right" w:pos="4176"/>
      </w:tabs>
      <w:ind w:left="198" w:hanging="198"/>
    </w:pPr>
    <w:rPr>
      <w:rFonts w:ascii="Garamond" w:hAnsi="Garamond"/>
    </w:rPr>
  </w:style>
  <w:style w:type="paragraph" w:styleId="IndexHeading">
    <w:name w:val="index heading"/>
    <w:basedOn w:val="Normal"/>
    <w:next w:val="Index1"/>
    <w:semiHidden/>
    <w:rsid w:val="0052625A"/>
    <w:pPr>
      <w:spacing w:before="120" w:after="120"/>
    </w:pPr>
    <w:rPr>
      <w:rFonts w:ascii="Arial" w:hAnsi="Arial"/>
      <w:b/>
      <w:color w:val="918585"/>
      <w:sz w:val="24"/>
    </w:rPr>
  </w:style>
  <w:style w:type="paragraph" w:styleId="Header">
    <w:name w:val="header"/>
    <w:basedOn w:val="Normal"/>
    <w:link w:val="HeaderChar"/>
    <w:rsid w:val="00526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25A"/>
    <w:rPr>
      <w:rFonts w:ascii="Times New Roman" w:eastAsia="Times New Roman" w:hAnsi="Times New Roman" w:cs="Times New Roman"/>
      <w:sz w:val="16"/>
      <w:szCs w:val="20"/>
      <w:lang w:val="en-GB" w:eastAsia="en-US"/>
    </w:rPr>
  </w:style>
  <w:style w:type="paragraph" w:customStyle="1" w:styleId="Chapter">
    <w:name w:val="Chapter"/>
    <w:basedOn w:val="Normal"/>
    <w:rsid w:val="0052625A"/>
    <w:pPr>
      <w:spacing w:before="240"/>
    </w:pPr>
    <w:rPr>
      <w:rFonts w:ascii="Times New Roman" w:hAnsi="Times New Roman"/>
      <w:smallCaps/>
      <w:spacing w:val="80"/>
      <w:sz w:val="28"/>
    </w:rPr>
  </w:style>
  <w:style w:type="paragraph" w:customStyle="1" w:styleId="InChapter">
    <w:name w:val="InChapter"/>
    <w:basedOn w:val="Heading3"/>
    <w:rsid w:val="0052625A"/>
    <w:pPr>
      <w:spacing w:after="240"/>
      <w:outlineLvl w:val="9"/>
    </w:pPr>
    <w:rPr>
      <w:noProof/>
    </w:rPr>
  </w:style>
  <w:style w:type="paragraph" w:styleId="Index2">
    <w:name w:val="index 2"/>
    <w:basedOn w:val="Normal"/>
    <w:next w:val="Normal"/>
    <w:semiHidden/>
    <w:rsid w:val="0052625A"/>
    <w:pPr>
      <w:tabs>
        <w:tab w:val="right" w:pos="4176"/>
      </w:tabs>
      <w:ind w:left="568" w:hanging="284"/>
    </w:pPr>
    <w:rPr>
      <w:rFonts w:ascii="Garamond" w:hAnsi="Garamond"/>
    </w:rPr>
  </w:style>
  <w:style w:type="paragraph" w:customStyle="1" w:styleId="Byline">
    <w:name w:val="Byline"/>
    <w:rsid w:val="00526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25A"/>
    <w:pPr>
      <w:tabs>
        <w:tab w:val="clear" w:pos="3600"/>
        <w:tab w:val="clear" w:pos="3958"/>
      </w:tabs>
      <w:jc w:val="right"/>
    </w:pPr>
  </w:style>
  <w:style w:type="character" w:styleId="Emphasis">
    <w:name w:val="Emphasis"/>
    <w:basedOn w:val="DefaultParagraphFont"/>
    <w:qFormat/>
    <w:rsid w:val="0052625A"/>
    <w:rPr>
      <w:i/>
    </w:rPr>
  </w:style>
  <w:style w:type="paragraph" w:styleId="Caption">
    <w:name w:val="caption"/>
    <w:basedOn w:val="BodyText"/>
    <w:next w:val="Normal"/>
    <w:qFormat/>
    <w:rsid w:val="0052625A"/>
    <w:pPr>
      <w:framePr w:w="2268" w:hSpace="181" w:vSpace="181" w:wrap="around" w:vAnchor="text" w:hAnchor="page" w:x="1135" w:y="285" w:anchorLock="1"/>
    </w:pPr>
    <w:rPr>
      <w:i/>
    </w:rPr>
  </w:style>
  <w:style w:type="paragraph" w:customStyle="1" w:styleId="MiniTOCTitle">
    <w:name w:val="MiniTOCTitle"/>
    <w:basedOn w:val="Heading4"/>
    <w:rsid w:val="0052625A"/>
    <w:pPr>
      <w:spacing w:before="240"/>
      <w:outlineLvl w:val="9"/>
    </w:pPr>
    <w:rPr>
      <w:noProof/>
      <w:sz w:val="24"/>
    </w:rPr>
  </w:style>
  <w:style w:type="paragraph" w:customStyle="1" w:styleId="MiniTOCItem">
    <w:name w:val="MiniTOCItem"/>
    <w:basedOn w:val="ListBullet"/>
    <w:rsid w:val="0052625A"/>
    <w:pPr>
      <w:numPr>
        <w:numId w:val="0"/>
      </w:numPr>
      <w:tabs>
        <w:tab w:val="right" w:leader="dot" w:pos="6521"/>
      </w:tabs>
      <w:spacing w:before="0" w:after="0"/>
    </w:pPr>
  </w:style>
  <w:style w:type="paragraph" w:customStyle="1" w:styleId="TOFTitle">
    <w:name w:val="TOFTitle"/>
    <w:basedOn w:val="TOCTitle"/>
    <w:rsid w:val="0052625A"/>
  </w:style>
  <w:style w:type="paragraph" w:styleId="TableofFigures">
    <w:name w:val="table of figures"/>
    <w:basedOn w:val="Normal"/>
    <w:next w:val="Normal"/>
    <w:semiHidden/>
    <w:rsid w:val="0052625A"/>
    <w:pPr>
      <w:tabs>
        <w:tab w:val="right" w:leader="dot" w:pos="9072"/>
      </w:tabs>
      <w:ind w:left="970" w:hanging="403"/>
    </w:pPr>
    <w:rPr>
      <w:rFonts w:ascii="Times New Roman" w:hAnsi="Times New Roman"/>
      <w:b/>
    </w:rPr>
  </w:style>
  <w:style w:type="paragraph" w:styleId="ListNumber">
    <w:name w:val="List Number"/>
    <w:basedOn w:val="List"/>
    <w:rsid w:val="0052625A"/>
    <w:pPr>
      <w:numPr>
        <w:numId w:val="11"/>
      </w:numPr>
    </w:pPr>
  </w:style>
  <w:style w:type="character" w:customStyle="1" w:styleId="WingdingSymbols">
    <w:name w:val="Wingding Symbols"/>
    <w:rsid w:val="0052625A"/>
    <w:rPr>
      <w:rFonts w:ascii="Wingdings" w:hAnsi="Wingdings"/>
    </w:rPr>
  </w:style>
  <w:style w:type="paragraph" w:customStyle="1" w:styleId="TableHeading">
    <w:name w:val="Table Heading"/>
    <w:basedOn w:val="HeadingBase"/>
    <w:rsid w:val="0052625A"/>
    <w:pPr>
      <w:keepLines/>
      <w:pBdr>
        <w:bottom w:val="single" w:sz="6" w:space="1" w:color="918585"/>
      </w:pBdr>
      <w:spacing w:before="240"/>
    </w:pPr>
  </w:style>
  <w:style w:type="character" w:customStyle="1" w:styleId="HotSpot">
    <w:name w:val="HotSpot"/>
    <w:rsid w:val="0052625A"/>
    <w:rPr>
      <w:color w:val="0033CC"/>
      <w:u w:val="none"/>
    </w:rPr>
  </w:style>
  <w:style w:type="paragraph" w:customStyle="1" w:styleId="BodyTextRight">
    <w:name w:val="Body Text Right"/>
    <w:basedOn w:val="BodyText"/>
    <w:rsid w:val="0052625A"/>
    <w:pPr>
      <w:spacing w:before="0" w:after="0"/>
      <w:jc w:val="right"/>
    </w:pPr>
  </w:style>
  <w:style w:type="paragraph" w:styleId="Index3">
    <w:name w:val="index 3"/>
    <w:basedOn w:val="ListNumber2"/>
    <w:next w:val="Normal"/>
    <w:semiHidden/>
    <w:rsid w:val="0052625A"/>
    <w:pPr>
      <w:numPr>
        <w:numId w:val="0"/>
      </w:numPr>
      <w:tabs>
        <w:tab w:val="right" w:leader="dot" w:pos="4176"/>
      </w:tabs>
    </w:pPr>
  </w:style>
  <w:style w:type="paragraph" w:styleId="ListNumber2">
    <w:name w:val="List Number 2"/>
    <w:basedOn w:val="List2"/>
    <w:rsid w:val="0052625A"/>
    <w:pPr>
      <w:numPr>
        <w:numId w:val="10"/>
      </w:numPr>
      <w:tabs>
        <w:tab w:val="clear" w:pos="1060"/>
      </w:tabs>
    </w:pPr>
  </w:style>
  <w:style w:type="paragraph" w:customStyle="1" w:styleId="MarginNote">
    <w:name w:val="Margin Note"/>
    <w:basedOn w:val="BodyText"/>
    <w:rsid w:val="00526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25A"/>
    <w:rPr>
      <w:sz w:val="32"/>
    </w:rPr>
  </w:style>
  <w:style w:type="paragraph" w:customStyle="1" w:styleId="HeadingProcedure">
    <w:name w:val="Heading Procedure"/>
    <w:basedOn w:val="HeadingBase"/>
    <w:next w:val="Normal"/>
    <w:rsid w:val="0052625A"/>
    <w:pPr>
      <w:tabs>
        <w:tab w:val="left" w:pos="0"/>
      </w:tabs>
      <w:spacing w:before="120" w:after="60"/>
    </w:pPr>
    <w:rPr>
      <w:i/>
      <w:color w:val="918585"/>
      <w:sz w:val="22"/>
    </w:rPr>
  </w:style>
  <w:style w:type="paragraph" w:styleId="ListContinue">
    <w:name w:val="List Continue"/>
    <w:basedOn w:val="List"/>
    <w:rsid w:val="0052625A"/>
    <w:pPr>
      <w:ind w:firstLine="0"/>
    </w:pPr>
  </w:style>
  <w:style w:type="paragraph" w:customStyle="1" w:styleId="ListNote">
    <w:name w:val="List Note"/>
    <w:basedOn w:val="List"/>
    <w:rsid w:val="0052625A"/>
    <w:pPr>
      <w:pBdr>
        <w:top w:val="single" w:sz="6" w:space="2" w:color="918585"/>
        <w:bottom w:val="single" w:sz="6" w:space="2" w:color="918585"/>
      </w:pBdr>
      <w:tabs>
        <w:tab w:val="left" w:pos="1021"/>
      </w:tabs>
      <w:ind w:firstLine="0"/>
    </w:pPr>
  </w:style>
  <w:style w:type="paragraph" w:customStyle="1" w:styleId="Warning">
    <w:name w:val="Warning"/>
    <w:basedOn w:val="BodyText"/>
    <w:rsid w:val="0052625A"/>
    <w:pPr>
      <w:shd w:val="clear" w:color="auto" w:fill="D9D9D9"/>
      <w:tabs>
        <w:tab w:val="left" w:pos="992"/>
      </w:tabs>
      <w:ind w:left="119" w:right="119"/>
    </w:pPr>
    <w:rPr>
      <w:sz w:val="20"/>
    </w:rPr>
  </w:style>
  <w:style w:type="paragraph" w:customStyle="1" w:styleId="MarginIcons">
    <w:name w:val="Margin Icons"/>
    <w:basedOn w:val="BodyText"/>
    <w:rsid w:val="00526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25A"/>
    <w:rPr>
      <w:rFonts w:ascii="Courier New" w:hAnsi="Courier New"/>
    </w:rPr>
  </w:style>
  <w:style w:type="paragraph" w:customStyle="1" w:styleId="NoteBullet">
    <w:name w:val="Note Bullet"/>
    <w:basedOn w:val="Note"/>
    <w:rsid w:val="0052625A"/>
    <w:pPr>
      <w:tabs>
        <w:tab w:val="clear" w:pos="680"/>
      </w:tabs>
      <w:spacing w:before="60" w:after="60"/>
    </w:pPr>
  </w:style>
  <w:style w:type="paragraph" w:customStyle="1" w:styleId="SubHeading2">
    <w:name w:val="SubHeading2"/>
    <w:basedOn w:val="HeadingBase"/>
    <w:rsid w:val="0052625A"/>
    <w:pPr>
      <w:spacing w:before="240" w:after="60"/>
    </w:pPr>
    <w:rPr>
      <w:sz w:val="20"/>
    </w:rPr>
  </w:style>
  <w:style w:type="paragraph" w:customStyle="1" w:styleId="SubHeading1">
    <w:name w:val="SubHeading1"/>
    <w:basedOn w:val="HeadingBase"/>
    <w:rsid w:val="0052625A"/>
    <w:pPr>
      <w:spacing w:before="240" w:after="60"/>
    </w:pPr>
    <w:rPr>
      <w:color w:val="918585"/>
      <w:sz w:val="22"/>
    </w:rPr>
  </w:style>
  <w:style w:type="paragraph" w:customStyle="1" w:styleId="SideHeading">
    <w:name w:val="Side Heading"/>
    <w:basedOn w:val="HeadingBase"/>
    <w:rsid w:val="00526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25A"/>
    <w:pPr>
      <w:numPr>
        <w:numId w:val="12"/>
      </w:numPr>
    </w:pPr>
  </w:style>
  <w:style w:type="paragraph" w:styleId="PlainText">
    <w:name w:val="Plain Text"/>
    <w:basedOn w:val="Normal"/>
    <w:link w:val="PlainTextChar"/>
    <w:rsid w:val="0052625A"/>
    <w:rPr>
      <w:sz w:val="20"/>
    </w:rPr>
  </w:style>
  <w:style w:type="character" w:customStyle="1" w:styleId="PlainTextChar">
    <w:name w:val="Plain Text Char"/>
    <w:basedOn w:val="DefaultParagraphFont"/>
    <w:link w:val="PlainText"/>
    <w:rsid w:val="0052625A"/>
    <w:rPr>
      <w:rFonts w:ascii="Courier New" w:eastAsia="Times New Roman" w:hAnsi="Courier New" w:cs="Times New Roman"/>
      <w:sz w:val="20"/>
      <w:szCs w:val="20"/>
      <w:lang w:eastAsia="en-US"/>
    </w:rPr>
  </w:style>
  <w:style w:type="character" w:customStyle="1" w:styleId="MenuOption">
    <w:name w:val="Menu Option"/>
    <w:basedOn w:val="DefaultParagraphFont"/>
    <w:rsid w:val="0052625A"/>
    <w:rPr>
      <w:b/>
      <w:smallCaps/>
    </w:rPr>
  </w:style>
  <w:style w:type="paragraph" w:customStyle="1" w:styleId="TableListNumber">
    <w:name w:val="Table List Number"/>
    <w:basedOn w:val="ListNumber"/>
    <w:rsid w:val="0052625A"/>
    <w:pPr>
      <w:numPr>
        <w:numId w:val="0"/>
      </w:numPr>
    </w:pPr>
  </w:style>
  <w:style w:type="paragraph" w:styleId="TOC4">
    <w:name w:val="toc 4"/>
    <w:basedOn w:val="TOCBase"/>
    <w:next w:val="Normal"/>
    <w:semiHidden/>
    <w:rsid w:val="0052625A"/>
    <w:pPr>
      <w:tabs>
        <w:tab w:val="right" w:leader="dot" w:pos="9071"/>
      </w:tabs>
      <w:ind w:left="1701"/>
    </w:pPr>
  </w:style>
  <w:style w:type="paragraph" w:customStyle="1" w:styleId="ListAlpha">
    <w:name w:val="List Alpha"/>
    <w:basedOn w:val="List"/>
    <w:rsid w:val="0052625A"/>
    <w:pPr>
      <w:numPr>
        <w:numId w:val="9"/>
      </w:numPr>
    </w:pPr>
  </w:style>
  <w:style w:type="paragraph" w:customStyle="1" w:styleId="ListAlpha2">
    <w:name w:val="List Alpha 2"/>
    <w:basedOn w:val="List2"/>
    <w:rsid w:val="0052625A"/>
    <w:pPr>
      <w:numPr>
        <w:numId w:val="8"/>
      </w:numPr>
    </w:pPr>
  </w:style>
  <w:style w:type="paragraph" w:styleId="List2">
    <w:name w:val="List 2"/>
    <w:basedOn w:val="BodyText"/>
    <w:rsid w:val="0052625A"/>
    <w:pPr>
      <w:tabs>
        <w:tab w:val="left" w:pos="680"/>
      </w:tabs>
      <w:spacing w:before="60" w:after="60"/>
      <w:ind w:left="680" w:hanging="340"/>
    </w:pPr>
  </w:style>
  <w:style w:type="paragraph" w:styleId="List3">
    <w:name w:val="List 3"/>
    <w:basedOn w:val="BodyText"/>
    <w:rsid w:val="0052625A"/>
    <w:pPr>
      <w:tabs>
        <w:tab w:val="left" w:pos="1021"/>
      </w:tabs>
      <w:spacing w:before="60" w:after="60"/>
      <w:ind w:left="1020" w:hanging="340"/>
    </w:pPr>
  </w:style>
  <w:style w:type="paragraph" w:styleId="List4">
    <w:name w:val="List 4"/>
    <w:basedOn w:val="BodyText"/>
    <w:rsid w:val="0052625A"/>
    <w:pPr>
      <w:tabs>
        <w:tab w:val="left" w:pos="1361"/>
      </w:tabs>
      <w:spacing w:before="60" w:after="60"/>
      <w:ind w:left="1361" w:hanging="340"/>
    </w:pPr>
  </w:style>
  <w:style w:type="paragraph" w:styleId="List5">
    <w:name w:val="List 5"/>
    <w:basedOn w:val="BodyText"/>
    <w:rsid w:val="0052625A"/>
    <w:pPr>
      <w:tabs>
        <w:tab w:val="left" w:pos="1701"/>
      </w:tabs>
      <w:spacing w:before="60" w:after="60"/>
      <w:ind w:left="1701" w:hanging="340"/>
    </w:pPr>
  </w:style>
  <w:style w:type="paragraph" w:styleId="ListBullet3">
    <w:name w:val="List Bullet 3"/>
    <w:basedOn w:val="List3"/>
    <w:rsid w:val="0052625A"/>
    <w:pPr>
      <w:numPr>
        <w:numId w:val="15"/>
      </w:numPr>
      <w:tabs>
        <w:tab w:val="clear" w:pos="1021"/>
      </w:tabs>
      <w:ind w:left="1037" w:hanging="357"/>
    </w:pPr>
  </w:style>
  <w:style w:type="paragraph" w:styleId="ListBullet4">
    <w:name w:val="List Bullet 4"/>
    <w:basedOn w:val="List4"/>
    <w:rsid w:val="0052625A"/>
    <w:pPr>
      <w:numPr>
        <w:numId w:val="3"/>
      </w:numPr>
    </w:pPr>
  </w:style>
  <w:style w:type="paragraph" w:styleId="ListBullet5">
    <w:name w:val="List Bullet 5"/>
    <w:basedOn w:val="List5"/>
    <w:rsid w:val="0052625A"/>
    <w:pPr>
      <w:numPr>
        <w:numId w:val="4"/>
      </w:numPr>
    </w:pPr>
  </w:style>
  <w:style w:type="paragraph" w:styleId="ListContinue2">
    <w:name w:val="List Continue 2"/>
    <w:basedOn w:val="List2"/>
    <w:rsid w:val="0052625A"/>
    <w:pPr>
      <w:ind w:firstLine="0"/>
    </w:pPr>
  </w:style>
  <w:style w:type="paragraph" w:styleId="ListContinue3">
    <w:name w:val="List Continue 3"/>
    <w:basedOn w:val="List3"/>
    <w:rsid w:val="0052625A"/>
    <w:pPr>
      <w:ind w:left="1021" w:firstLine="0"/>
    </w:pPr>
  </w:style>
  <w:style w:type="paragraph" w:styleId="ListContinue4">
    <w:name w:val="List Continue 4"/>
    <w:basedOn w:val="List4"/>
    <w:rsid w:val="0052625A"/>
    <w:pPr>
      <w:ind w:firstLine="0"/>
    </w:pPr>
  </w:style>
  <w:style w:type="paragraph" w:styleId="ListContinue5">
    <w:name w:val="List Continue 5"/>
    <w:basedOn w:val="List5"/>
    <w:rsid w:val="0052625A"/>
    <w:pPr>
      <w:ind w:firstLine="0"/>
    </w:pPr>
  </w:style>
  <w:style w:type="paragraph" w:styleId="ListNumber3">
    <w:name w:val="List Number 3"/>
    <w:basedOn w:val="List3"/>
    <w:rsid w:val="0052625A"/>
    <w:pPr>
      <w:numPr>
        <w:numId w:val="5"/>
      </w:numPr>
    </w:pPr>
  </w:style>
  <w:style w:type="paragraph" w:styleId="ListNumber4">
    <w:name w:val="List Number 4"/>
    <w:basedOn w:val="List4"/>
    <w:rsid w:val="0052625A"/>
    <w:pPr>
      <w:numPr>
        <w:numId w:val="6"/>
      </w:numPr>
    </w:pPr>
  </w:style>
  <w:style w:type="paragraph" w:styleId="ListNumber5">
    <w:name w:val="List Number 5"/>
    <w:basedOn w:val="List5"/>
    <w:rsid w:val="0052625A"/>
    <w:pPr>
      <w:numPr>
        <w:numId w:val="7"/>
      </w:numPr>
    </w:pPr>
  </w:style>
  <w:style w:type="paragraph" w:styleId="BlockText">
    <w:name w:val="Block Text"/>
    <w:basedOn w:val="Normal"/>
    <w:rsid w:val="0052625A"/>
    <w:pPr>
      <w:spacing w:after="120"/>
      <w:ind w:left="1440" w:right="1440"/>
    </w:pPr>
  </w:style>
  <w:style w:type="character" w:customStyle="1" w:styleId="Subscript">
    <w:name w:val="Subscript"/>
    <w:basedOn w:val="DefaultParagraphFont"/>
    <w:rsid w:val="0052625A"/>
    <w:rPr>
      <w:sz w:val="16"/>
      <w:vertAlign w:val="subscript"/>
    </w:rPr>
  </w:style>
  <w:style w:type="character" w:customStyle="1" w:styleId="Superscript">
    <w:name w:val="Superscript"/>
    <w:basedOn w:val="DefaultParagraphFont"/>
    <w:rsid w:val="0052625A"/>
    <w:rPr>
      <w:sz w:val="16"/>
      <w:vertAlign w:val="superscript"/>
    </w:rPr>
  </w:style>
  <w:style w:type="character" w:customStyle="1" w:styleId="Symbols">
    <w:name w:val="Symbols"/>
    <w:basedOn w:val="DefaultParagraphFont"/>
    <w:rsid w:val="0052625A"/>
    <w:rPr>
      <w:rFonts w:ascii="Symbol" w:hAnsi="Symbol"/>
    </w:rPr>
  </w:style>
  <w:style w:type="character" w:customStyle="1" w:styleId="MenuOptions">
    <w:name w:val="Menu Options"/>
    <w:basedOn w:val="DefaultParagraphFont"/>
    <w:rsid w:val="0052625A"/>
    <w:rPr>
      <w:rFonts w:ascii="Arial Narrow" w:hAnsi="Arial Narrow"/>
      <w:smallCaps/>
    </w:rPr>
  </w:style>
  <w:style w:type="character" w:customStyle="1" w:styleId="Buttons">
    <w:name w:val="Buttons"/>
    <w:basedOn w:val="DefaultParagraphFont"/>
    <w:rsid w:val="0052625A"/>
    <w:rPr>
      <w:b/>
    </w:rPr>
  </w:style>
  <w:style w:type="character" w:customStyle="1" w:styleId="Underlined">
    <w:name w:val="Underlined"/>
    <w:basedOn w:val="DefaultParagraphFont"/>
    <w:rsid w:val="0052625A"/>
    <w:rPr>
      <w:u w:val="single"/>
    </w:rPr>
  </w:style>
  <w:style w:type="paragraph" w:customStyle="1" w:styleId="TableBodyTextRight">
    <w:name w:val="Table Body Text Right"/>
    <w:basedOn w:val="TableBodyText"/>
    <w:rsid w:val="0052625A"/>
    <w:pPr>
      <w:widowControl w:val="0"/>
      <w:autoSpaceDE w:val="0"/>
      <w:autoSpaceDN w:val="0"/>
      <w:adjustRightInd w:val="0"/>
      <w:jc w:val="right"/>
    </w:pPr>
    <w:rPr>
      <w:rFonts w:cs="Arial"/>
      <w:szCs w:val="18"/>
    </w:rPr>
  </w:style>
  <w:style w:type="paragraph" w:customStyle="1" w:styleId="CopyrightText">
    <w:name w:val="Copyright Text"/>
    <w:basedOn w:val="BodyText"/>
    <w:rsid w:val="0052625A"/>
    <w:rPr>
      <w:sz w:val="18"/>
    </w:rPr>
  </w:style>
  <w:style w:type="paragraph" w:customStyle="1" w:styleId="BodySmallRight">
    <w:name w:val="Body Small Right"/>
    <w:basedOn w:val="BodyTextRight"/>
    <w:rsid w:val="0052625A"/>
    <w:rPr>
      <w:sz w:val="18"/>
      <w:szCs w:val="18"/>
    </w:rPr>
  </w:style>
  <w:style w:type="paragraph" w:customStyle="1" w:styleId="MarginEdition">
    <w:name w:val="Margin Edition"/>
    <w:basedOn w:val="MarginNote"/>
    <w:rsid w:val="0052625A"/>
    <w:pPr>
      <w:spacing w:before="0" w:after="0"/>
    </w:pPr>
    <w:rPr>
      <w:rFonts w:ascii="Times New Roman" w:hAnsi="Times New Roman"/>
      <w:color w:val="999999"/>
    </w:rPr>
  </w:style>
  <w:style w:type="paragraph" w:customStyle="1" w:styleId="Spacer">
    <w:name w:val="Spacer"/>
    <w:basedOn w:val="Normal"/>
    <w:rsid w:val="0052625A"/>
    <w:rPr>
      <w:sz w:val="2"/>
      <w:szCs w:val="2"/>
    </w:rPr>
  </w:style>
  <w:style w:type="character" w:customStyle="1" w:styleId="Small">
    <w:name w:val="Small"/>
    <w:basedOn w:val="DefaultParagraphFont"/>
    <w:rsid w:val="0052625A"/>
    <w:rPr>
      <w:sz w:val="16"/>
    </w:rPr>
  </w:style>
  <w:style w:type="paragraph" w:customStyle="1" w:styleId="WideTable">
    <w:name w:val="Wide Table"/>
    <w:basedOn w:val="Normal"/>
    <w:rsid w:val="0052625A"/>
    <w:pPr>
      <w:ind w:left="-1418"/>
    </w:pPr>
    <w:rPr>
      <w:sz w:val="2"/>
      <w:szCs w:val="2"/>
    </w:rPr>
  </w:style>
  <w:style w:type="character" w:styleId="PageNumber">
    <w:name w:val="page number"/>
    <w:basedOn w:val="DefaultParagraphFont"/>
    <w:rsid w:val="0052625A"/>
  </w:style>
  <w:style w:type="paragraph" w:styleId="Quote">
    <w:name w:val="Quote"/>
    <w:basedOn w:val="Heading1"/>
    <w:link w:val="QuoteChar"/>
    <w:qFormat/>
    <w:rsid w:val="0052625A"/>
    <w:rPr>
      <w:b w:val="0"/>
      <w:sz w:val="72"/>
      <w:szCs w:val="72"/>
      <w:lang w:val="en-NZ"/>
    </w:rPr>
  </w:style>
  <w:style w:type="character" w:customStyle="1" w:styleId="QuoteChar">
    <w:name w:val="Quote Char"/>
    <w:basedOn w:val="DefaultParagraphFont"/>
    <w:link w:val="Quote"/>
    <w:rsid w:val="00526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25A"/>
    <w:pPr>
      <w:pageBreakBefore/>
    </w:pPr>
  </w:style>
  <w:style w:type="paragraph" w:customStyle="1" w:styleId="Border">
    <w:name w:val="Border"/>
    <w:basedOn w:val="Normal"/>
    <w:qFormat/>
    <w:rsid w:val="00526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25A"/>
    <w:rPr>
      <w:b/>
      <w:bCs/>
      <w:i/>
      <w:iCs/>
      <w:color w:val="auto"/>
    </w:rPr>
  </w:style>
  <w:style w:type="paragraph" w:styleId="IntenseQuote">
    <w:name w:val="Intense Quote"/>
    <w:basedOn w:val="Normal"/>
    <w:next w:val="Normal"/>
    <w:link w:val="IntenseQuoteChar"/>
    <w:uiPriority w:val="30"/>
    <w:qFormat/>
    <w:rsid w:val="00526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25A"/>
    <w:rPr>
      <w:smallCaps/>
      <w:color w:val="auto"/>
      <w:u w:val="single"/>
    </w:rPr>
  </w:style>
  <w:style w:type="character" w:styleId="IntenseReference">
    <w:name w:val="Intense Reference"/>
    <w:basedOn w:val="DefaultParagraphFont"/>
    <w:uiPriority w:val="32"/>
    <w:qFormat/>
    <w:rsid w:val="0052625A"/>
    <w:rPr>
      <w:b/>
      <w:bCs/>
      <w:smallCaps/>
      <w:color w:val="auto"/>
      <w:spacing w:val="5"/>
      <w:u w:val="single"/>
    </w:rPr>
  </w:style>
  <w:style w:type="paragraph" w:customStyle="1" w:styleId="2ColumnHeading">
    <w:name w:val="2Column Heading"/>
    <w:basedOn w:val="BodyText"/>
    <w:qFormat/>
    <w:rsid w:val="0052625A"/>
    <w:pPr>
      <w:spacing w:after="60"/>
      <w:ind w:left="-2268"/>
    </w:pPr>
    <w:rPr>
      <w:b/>
    </w:rPr>
  </w:style>
  <w:style w:type="paragraph" w:customStyle="1" w:styleId="Heading1TOC">
    <w:name w:val="Heading1 TOC"/>
    <w:basedOn w:val="Normal"/>
    <w:qFormat/>
    <w:rsid w:val="0052625A"/>
    <w:pPr>
      <w:spacing w:before="240" w:after="120"/>
    </w:pPr>
    <w:rPr>
      <w:rFonts w:ascii="Times New Roman" w:hAnsi="Times New Roman"/>
      <w:b/>
      <w:sz w:val="32"/>
    </w:rPr>
  </w:style>
  <w:style w:type="paragraph" w:customStyle="1" w:styleId="Heading2TOC">
    <w:name w:val="Heading2 TOC"/>
    <w:basedOn w:val="Normal"/>
    <w:qFormat/>
    <w:rsid w:val="0052625A"/>
    <w:pPr>
      <w:spacing w:before="240" w:after="60"/>
    </w:pPr>
    <w:rPr>
      <w:rFonts w:ascii="Times New Roman" w:hAnsi="Times New Roman"/>
      <w:b/>
      <w:sz w:val="28"/>
    </w:rPr>
  </w:style>
  <w:style w:type="character" w:customStyle="1" w:styleId="Underline">
    <w:name w:val="Underline"/>
    <w:basedOn w:val="DefaultParagraphFont"/>
    <w:qFormat/>
    <w:rsid w:val="0052625A"/>
    <w:rPr>
      <w:u w:val="single"/>
    </w:rPr>
  </w:style>
  <w:style w:type="paragraph" w:styleId="BalloonText">
    <w:name w:val="Balloon Text"/>
    <w:basedOn w:val="Normal"/>
    <w:link w:val="BalloonTextChar"/>
    <w:rsid w:val="0052625A"/>
    <w:rPr>
      <w:rFonts w:ascii="Tahoma" w:hAnsi="Tahoma" w:cs="Tahoma"/>
      <w:sz w:val="16"/>
      <w:szCs w:val="16"/>
    </w:rPr>
  </w:style>
  <w:style w:type="character" w:customStyle="1" w:styleId="BalloonTextChar">
    <w:name w:val="Balloon Text Char"/>
    <w:basedOn w:val="DefaultParagraphFont"/>
    <w:link w:val="BalloonText"/>
    <w:rsid w:val="00526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25A"/>
    <w:rPr>
      <w:b/>
      <w:color w:val="660033"/>
      <w:spacing w:val="0"/>
    </w:rPr>
  </w:style>
  <w:style w:type="paragraph" w:customStyle="1" w:styleId="Nameditemlist">
    <w:name w:val="Named item list"/>
    <w:basedOn w:val="BodyText"/>
    <w:qFormat/>
    <w:rsid w:val="005262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1330</Words>
  <Characters>8514</Characters>
  <Application>Microsoft Office Word</Application>
  <DocSecurity>0</DocSecurity>
  <Lines>336</Lines>
  <Paragraphs>232</Paragraphs>
  <ScaleCrop>false</ScaleCrop>
  <Company>Author-it Software Corporation Ltd.</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DEFCA106 Supervise an armoured vehicle and crew</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2013-01-25T17:20:00Z</dcterms:created>
  <dcterms:modified xsi:type="dcterms:W3CDTF">2013-01-25T17:20:00Z</dcterms:modified>
</cp:coreProperties>
</file>