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192" w:rsidP="0096519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DEFCA015 Supervise combat arms operations</w:t>
      </w:r>
      <w:r>
        <w:fldChar w:fldCharType="end"/>
      </w:r>
    </w:p>
    <w:p w:rsidR="00965192" w:rsidP="00965192">
      <w:pPr>
        <w:pStyle w:val="Version"/>
        <w:sectPr w:rsidSect="00392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1ED" w:rsidP="003921ED">
      <w:pPr>
        <w:pStyle w:val="SuperHeading"/>
      </w:pPr>
      <w:r w:rsidRPr="003921ED">
        <w:t>DEFCA015 Supervise combat arms operations</w:t>
      </w:r>
    </w:p>
    <w:p w:rsidR="00000000" w:rsidRPr="003921ED" w:rsidP="003921ED">
      <w:pPr>
        <w:pStyle w:val="Heading1"/>
      </w:pPr>
      <w:bookmarkStart w:id="1" w:name="O_514251"/>
      <w:bookmarkEnd w:id="1"/>
      <w:r w:rsidRPr="003921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3402"/>
      </w:tblGrid>
      <w:tr w:rsidTr="00965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TableBodyText"/>
            </w:pPr>
            <w:r w:rsidRPr="003921E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TableBodyText"/>
            </w:pPr>
            <w:r w:rsidRPr="003921ED">
              <w:rPr>
                <w:rStyle w:val="SpecialBold"/>
              </w:rPr>
              <w:t>TP version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TableBodyText"/>
              <w:rPr>
                <w:lang w:val="en-NZ"/>
              </w:rPr>
            </w:pPr>
            <w:r w:rsidRPr="003921ED">
              <w:rPr>
                <w:rStyle w:val="SpecialBold"/>
              </w:rPr>
              <w:t>Comments</w:t>
            </w:r>
          </w:p>
        </w:tc>
      </w:tr>
      <w:tr w:rsidTr="00965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TableBodyText"/>
              <w:rPr>
                <w:lang w:val="en-NZ"/>
              </w:rPr>
            </w:pPr>
            <w:r w:rsidRPr="003921E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TableBodyText"/>
              <w:rPr>
                <w:lang w:val="en-NZ"/>
              </w:rPr>
            </w:pPr>
            <w:r w:rsidRPr="003921ED">
              <w:t>DEF12 V2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TableBodyText"/>
            </w:pPr>
            <w:r w:rsidRPr="003921ED">
              <w:t>Primary release.</w:t>
            </w:r>
          </w:p>
        </w:tc>
      </w:tr>
    </w:tbl>
    <w:p w:rsidR="00000000" w:rsidRPr="003921ED" w:rsidP="003921ED">
      <w:pPr>
        <w:pStyle w:val="BodyText"/>
      </w:pP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2" w:name="O_514252"/>
      <w:bookmarkEnd w:id="2"/>
      <w:r w:rsidRPr="003921ED">
        <w:t>Unit Descriptor</w:t>
      </w:r>
    </w:p>
    <w:p w:rsidR="00000000" w:rsidRPr="003921ED" w:rsidP="003921ED">
      <w:pPr>
        <w:pStyle w:val="BodyText"/>
      </w:pPr>
      <w:r w:rsidRPr="003921ED">
        <w:t>This unit covers the competency required to command, lead and manage a combat arms organisation or detachment of up to 30 personnel under extre</w:t>
      </w:r>
      <w:r w:rsidRPr="003921ED">
        <w:t>me conditions in a high risk environment. Members of the organisation or detachment may be drawn from military personnel from the armoured, artillery, engineer or infantry corps or a group made up of personnel from more than one corps.</w:t>
      </w:r>
    </w:p>
    <w:p w:rsidR="00000000" w:rsidRPr="003921ED" w:rsidP="003921ED">
      <w:pPr>
        <w:pStyle w:val="BodyText"/>
      </w:pPr>
      <w:r w:rsidRPr="003921ED">
        <w:t>It therefore require</w:t>
      </w:r>
      <w:r w:rsidRPr="003921ED">
        <w:t>s supervisors to be incisive in a fluid and demanding environment, to act independently and to lead by example.</w:t>
      </w:r>
    </w:p>
    <w:p w:rsidR="00000000" w:rsidRPr="003921ED" w:rsidP="003921ED">
      <w:pPr>
        <w:pStyle w:val="BodyText"/>
      </w:pPr>
      <w:r w:rsidRPr="003921ED">
        <w:t xml:space="preserve">Command is the authority a commander in the military service lawfully exercises over subordinates by virtue of rank or assignment. </w:t>
      </w:r>
    </w:p>
    <w:p w:rsidR="00000000" w:rsidRPr="003921ED" w:rsidP="003921ED">
      <w:pPr>
        <w:pStyle w:val="BodyText"/>
      </w:pPr>
      <w:r w:rsidRPr="003921ED">
        <w:t>No licensing</w:t>
      </w:r>
      <w:r w:rsidRPr="003921ED">
        <w:t>, legislative, regulatory or certification requirements apply to this unit at the time of publication. In a Defence context, this means that there is no civilian need to hold this unit in order to meet licensing, legislative, regulatory or certification re</w:t>
      </w:r>
      <w:r w:rsidRPr="003921ED">
        <w:t>quirements.</w:t>
      </w: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3" w:name="O_514253"/>
      <w:bookmarkEnd w:id="3"/>
      <w:r w:rsidRPr="003921ED">
        <w:t>Application of the Unit</w:t>
      </w:r>
    </w:p>
    <w:p w:rsidR="00000000" w:rsidRPr="003921ED" w:rsidP="003921ED">
      <w:pPr>
        <w:pStyle w:val="BodyText"/>
      </w:pPr>
      <w:r w:rsidRPr="003921ED">
        <w:t>This competency was developed for combat arms personnel required to deploy in an operational environment, but is applicable to any individual in this field of work.</w:t>
      </w:r>
    </w:p>
    <w:p w:rsidR="00000000" w:rsidRPr="003921ED" w:rsidP="003921ED">
      <w:pPr>
        <w:pStyle w:val="BodyText"/>
      </w:pPr>
      <w:r w:rsidRPr="003921ED">
        <w:t>Typically supervisors work independent</w:t>
      </w:r>
      <w:r w:rsidRPr="003921ED">
        <w:t>ly and as part of a team under direct and/or indirect supervision, use discretion and judgement, and take responsibility for the quality of their outputs.</w:t>
      </w:r>
    </w:p>
    <w:p w:rsidR="00000000" w:rsidRPr="003921ED" w:rsidP="003921ED">
      <w:pPr>
        <w:pStyle w:val="BodyText"/>
      </w:pPr>
      <w:r w:rsidRPr="003921ED">
        <w:t>All activities are carried out in accordance with relevant organisational policies and procedures.</w:t>
      </w: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4" w:name="O_514254"/>
      <w:bookmarkEnd w:id="4"/>
      <w:r w:rsidRPr="003921ED">
        <w:t>Licensing/Regulatory Information</w:t>
      </w:r>
    </w:p>
    <w:p w:rsidR="00000000" w:rsidRPr="003921ED" w:rsidP="003921ED">
      <w:pPr>
        <w:pStyle w:val="BodyText"/>
      </w:pPr>
      <w:r w:rsidRPr="003921ED">
        <w:t>Not applicable.</w:t>
      </w: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5" w:name="O_514255"/>
      <w:bookmarkEnd w:id="5"/>
      <w:r w:rsidRPr="003921ED">
        <w:t>Pre-Requisites</w:t>
      </w:r>
    </w:p>
    <w:p w:rsidR="00000000" w:rsidRPr="003921ED" w:rsidP="003921ED">
      <w:pPr>
        <w:pStyle w:val="BodyText"/>
      </w:pPr>
      <w:r w:rsidRPr="003921ED">
        <w:t>Not applicable.</w:t>
      </w: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6" w:name="O_514256"/>
      <w:bookmarkEnd w:id="6"/>
      <w:r w:rsidRPr="003921ED">
        <w:t>Employability Skills Information</w:t>
      </w:r>
    </w:p>
    <w:p w:rsidR="00000000" w:rsidRPr="003921ED" w:rsidP="003921ED">
      <w:pPr>
        <w:pStyle w:val="BodyText"/>
      </w:pPr>
      <w:r w:rsidRPr="003921ED">
        <w:t>This unit contains employability skills.</w:t>
      </w: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7" w:name="O_514257"/>
      <w:bookmarkEnd w:id="7"/>
      <w:r w:rsidRPr="003921ED">
        <w:t>Elements and Performance Criteria P</w:t>
      </w:r>
      <w:r w:rsidRPr="003921ED">
        <w:t>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BodyText"/>
            </w:pPr>
            <w:r w:rsidRPr="003921ED">
              <w:t xml:space="preserve">Performance Criteria describe the required performance needed to demonstrate achievement of the element. Where </w:t>
            </w:r>
            <w:r w:rsidRPr="003921ED">
              <w:rPr>
                <w:rStyle w:val="BoldandItalics"/>
              </w:rPr>
              <w:t xml:space="preserve">bold italicised </w:t>
            </w:r>
            <w:r w:rsidRPr="003921ED">
              <w:t>text is used, further information is detailed in the</w:t>
            </w:r>
            <w:r w:rsidRPr="003921ED">
              <w:t xml:space="preserve"> Range Statement. Assessment of performance is to be consistent with the Evidence Guide.</w:t>
            </w:r>
          </w:p>
        </w:tc>
      </w:tr>
    </w:tbl>
    <w:p w:rsidR="00965192" w:rsidP="003921ED">
      <w:pPr>
        <w:pStyle w:val="BodyText"/>
      </w:pPr>
    </w:p>
    <w:p w:rsidR="00965192" w:rsidP="003921ED">
      <w:pPr>
        <w:pStyle w:val="BodyText"/>
      </w:pPr>
    </w:p>
    <w:p w:rsidR="00000000" w:rsidRPr="003921ED" w:rsidP="003921ED">
      <w:pPr>
        <w:pStyle w:val="Heading1"/>
      </w:pPr>
      <w:bookmarkStart w:id="8" w:name="O_514258"/>
      <w:bookmarkEnd w:id="8"/>
      <w:r w:rsidRPr="003921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1"/>
        <w:gridCol w:w="5729"/>
      </w:tblGrid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BodyText"/>
            </w:pPr>
            <w:r w:rsidRPr="003921ED">
              <w:rPr>
                <w:rStyle w:val="SpecialBold"/>
              </w:rPr>
              <w:t>ELEMENT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SpecialBold"/>
              </w:rPr>
              <w:t>PERFORMANCE CRITERIA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List"/>
              <w:rPr>
                <w:lang w:val="en-NZ"/>
              </w:rPr>
            </w:pPr>
            <w:r w:rsidRPr="003921ED">
              <w:rPr>
                <w:rStyle w:val="SpecialBold"/>
              </w:rPr>
              <w:t>1.</w:t>
            </w:r>
            <w:r w:rsidRPr="003921ED">
              <w:rPr>
                <w:rStyle w:val="SpecialBold"/>
              </w:rPr>
              <w:tab/>
              <w:t>Identify tasks and collect appropriate information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"/>
            </w:pPr>
            <w:r w:rsidRPr="003921ED">
              <w:t>1.1</w:t>
            </w:r>
            <w:r w:rsidRPr="003921ED">
              <w:tab/>
            </w:r>
            <w:r w:rsidRPr="003921ED">
              <w:t xml:space="preserve">Requirement to conduct combat arms tasks is determined from orders, and appropriate </w:t>
            </w:r>
            <w:r w:rsidRPr="003921ED">
              <w:rPr>
                <w:rStyle w:val="BoldandItalics"/>
              </w:rPr>
              <w:t>standard procedures</w:t>
            </w:r>
            <w:r w:rsidRPr="003921ED">
              <w:t xml:space="preserve"> are identified and applied.</w:t>
            </w:r>
          </w:p>
          <w:p w:rsidR="00000000" w:rsidRPr="003921ED" w:rsidP="003921ED">
            <w:pPr>
              <w:pStyle w:val="List"/>
            </w:pPr>
            <w:r w:rsidRPr="003921ED">
              <w:t>1.2</w:t>
            </w:r>
            <w:r w:rsidRPr="003921ED">
              <w:tab/>
            </w:r>
            <w:r w:rsidRPr="003921ED">
              <w:rPr>
                <w:rStyle w:val="BoldandItalics"/>
              </w:rPr>
              <w:t>Constraints</w:t>
            </w:r>
            <w:r w:rsidRPr="003921ED">
              <w:t xml:space="preserve"> imposed on tasks are determined and managed.</w:t>
            </w:r>
          </w:p>
          <w:p w:rsidR="00000000" w:rsidRPr="003921ED" w:rsidP="003921ED">
            <w:pPr>
              <w:pStyle w:val="List"/>
            </w:pPr>
            <w:r w:rsidRPr="003921ED">
              <w:t>1.3</w:t>
            </w:r>
            <w:r w:rsidRPr="003921ED">
              <w:tab/>
            </w:r>
            <w:r w:rsidRPr="003921ED">
              <w:rPr>
                <w:rStyle w:val="BoldandItalics"/>
              </w:rPr>
              <w:t>Training requirements</w:t>
            </w:r>
            <w:r w:rsidRPr="003921ED">
              <w:t xml:space="preserve"> are identified and addressed.</w:t>
            </w:r>
          </w:p>
          <w:p w:rsidR="00000000" w:rsidRPr="003921ED" w:rsidP="003921ED">
            <w:pPr>
              <w:pStyle w:val="List"/>
            </w:pPr>
            <w:r w:rsidRPr="003921ED">
              <w:t>1.4</w:t>
            </w:r>
            <w:r w:rsidRPr="003921ED">
              <w:tab/>
            </w:r>
            <w:r w:rsidRPr="003921ED">
              <w:rPr>
                <w:rStyle w:val="BoldandItalics"/>
              </w:rPr>
              <w:t>Res</w:t>
            </w:r>
            <w:r w:rsidRPr="003921ED">
              <w:rPr>
                <w:rStyle w:val="BoldandItalics"/>
              </w:rPr>
              <w:t>ource requirements</w:t>
            </w:r>
            <w:r w:rsidRPr="003921ED">
              <w:t xml:space="preserve"> are identified and managed.</w:t>
            </w:r>
          </w:p>
          <w:p w:rsidR="00000000" w:rsidRPr="003921ED" w:rsidP="003921ED">
            <w:pPr>
              <w:pStyle w:val="List"/>
            </w:pPr>
            <w:r w:rsidRPr="003921ED">
              <w:t>1.5</w:t>
            </w:r>
            <w:r w:rsidRPr="003921ED">
              <w:tab/>
              <w:t>Shortfalls/problems are reported through the chain of command.</w:t>
            </w:r>
          </w:p>
          <w:p w:rsidR="00000000" w:rsidP="003921ED">
            <w:pPr>
              <w:pStyle w:val="List"/>
              <w:rPr>
                <w:lang w:val="en-NZ"/>
              </w:rPr>
            </w:pPr>
            <w:r w:rsidRPr="003921ED">
              <w:t>1.6</w:t>
            </w:r>
            <w:r w:rsidRPr="003921ED">
              <w:tab/>
              <w:t>Work health and safety (WHS) requirements and recognised safety precautions including those contained in Australian Defence Force (ADF) pr</w:t>
            </w:r>
            <w:r w:rsidRPr="003921ED">
              <w:t>ocedures, are applied throughout the operation.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List"/>
              <w:rPr>
                <w:lang w:val="en-NZ"/>
              </w:rPr>
            </w:pPr>
            <w:r w:rsidRPr="003921ED">
              <w:rPr>
                <w:rStyle w:val="SpecialBold"/>
              </w:rPr>
              <w:t>2.</w:t>
            </w:r>
            <w:r w:rsidRPr="003921ED">
              <w:rPr>
                <w:rStyle w:val="SpecialBold"/>
              </w:rPr>
              <w:tab/>
              <w:t>Plan and prepare for combat arms tasks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"/>
            </w:pPr>
            <w:r w:rsidRPr="003921ED">
              <w:t>2.1</w:t>
            </w:r>
            <w:r w:rsidRPr="003921ED">
              <w:tab/>
            </w:r>
            <w:r w:rsidRPr="003921ED">
              <w:rPr>
                <w:rStyle w:val="BoldandItalics"/>
              </w:rPr>
              <w:t>Information and intelligence</w:t>
            </w:r>
            <w:r w:rsidRPr="003921ED">
              <w:t xml:space="preserve"> in support of operations is identified and analysed.</w:t>
            </w:r>
          </w:p>
          <w:p w:rsidR="00000000" w:rsidRPr="003921ED" w:rsidP="003921ED">
            <w:pPr>
              <w:pStyle w:val="List"/>
            </w:pPr>
            <w:r w:rsidRPr="003921ED">
              <w:t>2.2</w:t>
            </w:r>
            <w:r w:rsidRPr="003921ED">
              <w:tab/>
            </w:r>
            <w:r w:rsidRPr="003921ED">
              <w:rPr>
                <w:rStyle w:val="BoldandItalics"/>
              </w:rPr>
              <w:t>Risk</w:t>
            </w:r>
            <w:r w:rsidRPr="003921ED">
              <w:t xml:space="preserve"> is identified and managed.</w:t>
            </w:r>
          </w:p>
          <w:p w:rsidR="00000000" w:rsidRPr="003921ED" w:rsidP="003921ED">
            <w:pPr>
              <w:pStyle w:val="List"/>
            </w:pPr>
            <w:r w:rsidRPr="003921ED">
              <w:t>2.3</w:t>
            </w:r>
            <w:r w:rsidRPr="003921ED">
              <w:tab/>
            </w:r>
            <w:r w:rsidRPr="003921ED">
              <w:rPr>
                <w:rStyle w:val="BoldandItalics"/>
              </w:rPr>
              <w:t>Decision making process</w:t>
            </w:r>
            <w:r w:rsidRPr="003921ED">
              <w:t xml:space="preserve"> is conducted.</w:t>
            </w:r>
          </w:p>
          <w:p w:rsidR="00000000" w:rsidRPr="003921ED" w:rsidP="003921ED">
            <w:pPr>
              <w:pStyle w:val="List"/>
            </w:pPr>
            <w:r w:rsidRPr="003921ED">
              <w:t>2</w:t>
            </w:r>
            <w:r w:rsidRPr="003921ED">
              <w:t>.4</w:t>
            </w:r>
            <w:r w:rsidRPr="003921ED">
              <w:tab/>
              <w:t>Combat arm elements appropriate to the task are identified and advised.</w:t>
            </w:r>
          </w:p>
          <w:p w:rsidR="00000000" w:rsidRPr="003921ED" w:rsidP="003921ED">
            <w:pPr>
              <w:pStyle w:val="List"/>
            </w:pPr>
            <w:r w:rsidRPr="003921ED">
              <w:t>2.5</w:t>
            </w:r>
            <w:r w:rsidRPr="003921ED">
              <w:tab/>
              <w:t>In-service resources allocated to the task are managed.</w:t>
            </w:r>
          </w:p>
          <w:p w:rsidR="00000000" w:rsidRPr="003921ED" w:rsidP="003921ED">
            <w:pPr>
              <w:pStyle w:val="List"/>
            </w:pPr>
            <w:r w:rsidRPr="003921ED">
              <w:t>2.6</w:t>
            </w:r>
            <w:r w:rsidRPr="003921ED">
              <w:tab/>
              <w:t>Plans are adjusted to accord with resource availability.</w:t>
            </w:r>
          </w:p>
          <w:p w:rsidR="00000000" w:rsidRPr="003921ED" w:rsidP="003921ED">
            <w:pPr>
              <w:pStyle w:val="List"/>
            </w:pPr>
            <w:r w:rsidRPr="003921ED">
              <w:t>2.7</w:t>
            </w:r>
            <w:r w:rsidRPr="003921ED">
              <w:tab/>
            </w:r>
            <w:r w:rsidRPr="003921ED">
              <w:t>Orders are prepared and issued to combat arms organisations indicating their missions, tasks, resources, constraints and limitations.</w:t>
            </w:r>
          </w:p>
          <w:p w:rsidR="00000000" w:rsidRPr="003921ED" w:rsidP="003921ED">
            <w:pPr>
              <w:pStyle w:val="List"/>
            </w:pPr>
            <w:r w:rsidRPr="003921ED">
              <w:t>2.8</w:t>
            </w:r>
            <w:r w:rsidRPr="003921ED">
              <w:tab/>
            </w:r>
            <w:r w:rsidRPr="003921ED">
              <w:rPr>
                <w:rStyle w:val="BoldandItalics"/>
              </w:rPr>
              <w:t>Battle procedure</w:t>
            </w:r>
            <w:r w:rsidRPr="003921ED">
              <w:t xml:space="preserve"> is supervised and conducted.</w:t>
            </w:r>
          </w:p>
          <w:p w:rsidR="00000000" w:rsidP="003921ED">
            <w:pPr>
              <w:pStyle w:val="List"/>
              <w:rPr>
                <w:lang w:val="en-NZ"/>
              </w:rPr>
            </w:pPr>
            <w:r w:rsidRPr="003921ED">
              <w:t>2.9</w:t>
            </w:r>
            <w:r w:rsidRPr="003921ED">
              <w:tab/>
            </w:r>
            <w:r w:rsidRPr="003921ED">
              <w:rPr>
                <w:rStyle w:val="BoldandItalics"/>
              </w:rPr>
              <w:t>Liaison</w:t>
            </w:r>
            <w:r w:rsidRPr="003921ED">
              <w:t xml:space="preserve"> is conducted in accordance with operational requirements.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List"/>
              <w:rPr>
                <w:lang w:val="en-NZ"/>
              </w:rPr>
            </w:pPr>
            <w:r w:rsidRPr="003921ED">
              <w:rPr>
                <w:rStyle w:val="SpecialBold"/>
              </w:rPr>
              <w:t>3</w:t>
            </w:r>
            <w:r w:rsidRPr="003921ED">
              <w:rPr>
                <w:rStyle w:val="SpecialBold"/>
              </w:rPr>
              <w:t>.</w:t>
            </w:r>
            <w:r w:rsidRPr="003921ED">
              <w:rPr>
                <w:rStyle w:val="SpecialBold"/>
              </w:rPr>
              <w:tab/>
              <w:t xml:space="preserve">Conduct combat arms </w:t>
            </w:r>
            <w:r w:rsidRPr="003921ED">
              <w:rPr>
                <w:rStyle w:val="SpecialBold"/>
              </w:rPr>
              <w:t>operations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"/>
            </w:pPr>
            <w:r w:rsidRPr="003921ED">
              <w:t>3.1</w:t>
            </w:r>
            <w:r w:rsidRPr="003921ED">
              <w:tab/>
              <w:t xml:space="preserve">Appropriate supporting battlespace operating systems </w:t>
            </w:r>
            <w:r w:rsidRPr="003921ED">
              <w:t>are employed and/or coordinated.</w:t>
            </w:r>
          </w:p>
          <w:p w:rsidR="00000000" w:rsidRPr="003921ED" w:rsidP="003921ED">
            <w:pPr>
              <w:pStyle w:val="List"/>
            </w:pPr>
            <w:r w:rsidRPr="003921ED">
              <w:t>3.2</w:t>
            </w:r>
            <w:r w:rsidRPr="003921ED">
              <w:tab/>
              <w:t>Plans are modified to reflect changes in effort, resources and support.</w:t>
            </w:r>
          </w:p>
          <w:p w:rsidR="00000000" w:rsidRPr="003921ED" w:rsidP="003921ED">
            <w:pPr>
              <w:pStyle w:val="List"/>
            </w:pPr>
            <w:r w:rsidRPr="003921ED">
              <w:t>3.3</w:t>
            </w:r>
            <w:r w:rsidRPr="003921ED">
              <w:tab/>
              <w:t>Operations are conducted as ordered, reallocating/adj</w:t>
            </w:r>
            <w:r w:rsidRPr="003921ED">
              <w:t>usting resources to meet operational requirements.</w:t>
            </w:r>
          </w:p>
          <w:p w:rsidR="00000000" w:rsidRPr="003921ED" w:rsidP="003921ED">
            <w:pPr>
              <w:pStyle w:val="List"/>
            </w:pPr>
            <w:r w:rsidRPr="003921ED">
              <w:t>3.4</w:t>
            </w:r>
            <w:r w:rsidRPr="003921ED">
              <w:tab/>
              <w:t>Operations are continuously monitored to ensure efficiency of their conduct and achievement of the mission.</w:t>
            </w:r>
          </w:p>
          <w:p w:rsidR="00000000" w:rsidRPr="003921ED" w:rsidP="003921ED">
            <w:pPr>
              <w:pStyle w:val="List"/>
            </w:pPr>
            <w:r w:rsidRPr="003921ED">
              <w:t>3.5</w:t>
            </w:r>
            <w:r w:rsidRPr="003921ED">
              <w:tab/>
              <w:t>Liaison and coordination with stakeholders is conducted.</w:t>
            </w:r>
          </w:p>
          <w:p w:rsidR="00000000" w:rsidRPr="003921ED" w:rsidP="003921ED">
            <w:pPr>
              <w:pStyle w:val="List"/>
            </w:pPr>
            <w:r w:rsidRPr="003921ED">
              <w:t>3.6</w:t>
            </w:r>
            <w:r w:rsidRPr="003921ED">
              <w:tab/>
              <w:t>Reported problems are action</w:t>
            </w:r>
            <w:r w:rsidRPr="003921ED">
              <w:t>ed.</w:t>
            </w:r>
          </w:p>
          <w:p w:rsidR="00000000" w:rsidP="003921ED">
            <w:pPr>
              <w:pStyle w:val="List"/>
              <w:rPr>
                <w:lang w:val="en-NZ"/>
              </w:rPr>
            </w:pPr>
            <w:r w:rsidRPr="003921ED">
              <w:t>3.7</w:t>
            </w:r>
            <w:r w:rsidRPr="003921ED">
              <w:tab/>
              <w:t>Reports are provided.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"/>
            </w:pPr>
            <w:r w:rsidRPr="003921ED">
              <w:rPr>
                <w:rStyle w:val="SpecialBold"/>
              </w:rPr>
              <w:t>4.</w:t>
            </w:r>
            <w:r w:rsidRPr="003921ED">
              <w:rPr>
                <w:rStyle w:val="SpecialBold"/>
              </w:rPr>
              <w:tab/>
              <w:t>Finalise combat arms operations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"/>
            </w:pPr>
            <w:r w:rsidRPr="003921ED">
              <w:rPr>
                <w:rStyle w:val="SpecialBold"/>
              </w:rPr>
              <w:t>4.1</w:t>
            </w:r>
            <w:r w:rsidRPr="003921ED">
              <w:rPr>
                <w:rStyle w:val="SpecialBold"/>
              </w:rPr>
              <w:tab/>
            </w:r>
            <w:r w:rsidRPr="003921ED">
              <w:t>Operations are reported in accordance with current instructions.</w:t>
            </w:r>
          </w:p>
          <w:p w:rsidR="00000000" w:rsidRPr="003921ED" w:rsidP="003921ED">
            <w:pPr>
              <w:pStyle w:val="List"/>
            </w:pPr>
            <w:r w:rsidRPr="003921ED">
              <w:rPr>
                <w:rStyle w:val="SpecialBold"/>
              </w:rPr>
              <w:t>4.2</w:t>
            </w:r>
            <w:r w:rsidRPr="003921ED">
              <w:rPr>
                <w:rStyle w:val="SpecialBold"/>
              </w:rPr>
              <w:tab/>
            </w:r>
            <w:r w:rsidRPr="003921ED">
              <w:rPr>
                <w:rStyle w:val="BoldandItalics"/>
              </w:rPr>
              <w:t>Debriefing</w:t>
            </w:r>
            <w:r w:rsidRPr="003921ED">
              <w:rPr>
                <w:rStyle w:val="SpecialBold"/>
              </w:rPr>
              <w:t xml:space="preserve"> </w:t>
            </w:r>
            <w:r w:rsidRPr="003921ED">
              <w:t>is conducted.</w:t>
            </w:r>
          </w:p>
          <w:p w:rsidR="00000000" w:rsidRPr="003921ED" w:rsidP="003921ED">
            <w:pPr>
              <w:pStyle w:val="List"/>
            </w:pPr>
            <w:r w:rsidRPr="003921ED">
              <w:t>4.3</w:t>
            </w:r>
            <w:r w:rsidRPr="003921ED">
              <w:tab/>
              <w:t>Post activity analysis is conducted and subsequent recommendations are made.</w:t>
            </w:r>
          </w:p>
          <w:p w:rsidR="00000000" w:rsidRPr="003921ED" w:rsidP="003921ED">
            <w:pPr>
              <w:pStyle w:val="List"/>
            </w:pPr>
            <w:r w:rsidRPr="003921ED">
              <w:rPr>
                <w:rStyle w:val="SpecialBold"/>
              </w:rPr>
              <w:t>4.4</w:t>
            </w:r>
            <w:r w:rsidRPr="003921ED">
              <w:rPr>
                <w:rStyle w:val="SpecialBold"/>
              </w:rPr>
              <w:tab/>
            </w:r>
            <w:r w:rsidRPr="003921ED">
              <w:rPr>
                <w:rStyle w:val="BoldandItalics"/>
              </w:rPr>
              <w:t>Reports</w:t>
            </w:r>
            <w:r w:rsidRPr="003921ED">
              <w:rPr>
                <w:rStyle w:val="BoldandItalics"/>
              </w:rPr>
              <w:t xml:space="preserve"> and returns</w:t>
            </w:r>
            <w:r w:rsidRPr="003921ED">
              <w:rPr>
                <w:rStyle w:val="SpecialBold"/>
              </w:rPr>
              <w:t xml:space="preserve"> </w:t>
            </w:r>
            <w:r w:rsidRPr="003921ED">
              <w:t>are compiled and processed.</w:t>
            </w:r>
          </w:p>
        </w:tc>
      </w:tr>
    </w:tbl>
    <w:p w:rsidR="00000000" w:rsidRPr="003921ED" w:rsidP="003921ED">
      <w:pPr>
        <w:pStyle w:val="BodyText"/>
      </w:pP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9" w:name="O_514259"/>
      <w:bookmarkEnd w:id="9"/>
      <w:r w:rsidRPr="003921E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SpecialBold"/>
              </w:rPr>
              <w:t>Required Skills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allocate appropriate resources and personnel to the operations</w:t>
            </w:r>
          </w:p>
          <w:p w:rsidR="00000000" w:rsidRPr="003921ED" w:rsidP="003921ED">
            <w:pPr>
              <w:pStyle w:val="ListBullet"/>
            </w:pPr>
            <w:r w:rsidRPr="003921ED">
              <w:t>develop plans and deliver orders, instructions, directions and training programs</w:t>
            </w:r>
          </w:p>
          <w:p w:rsidR="00000000" w:rsidRPr="003921ED" w:rsidP="003921ED">
            <w:pPr>
              <w:pStyle w:val="ListBullet"/>
            </w:pPr>
            <w:r w:rsidRPr="003921ED">
              <w:t>command, direct, control, conduct, coordinate and monitor subordinate organisations and activities</w:t>
            </w:r>
          </w:p>
          <w:p w:rsidR="00000000" w:rsidRPr="003921ED" w:rsidP="003921ED">
            <w:pPr>
              <w:pStyle w:val="ListBullet"/>
            </w:pPr>
            <w:r w:rsidRPr="003921ED">
              <w:t>efficiently and safely conduct the operation to achieve the mission</w:t>
            </w:r>
          </w:p>
          <w:p w:rsidR="00000000" w:rsidRPr="003921ED" w:rsidP="003921ED">
            <w:pPr>
              <w:pStyle w:val="ListBullet"/>
            </w:pPr>
            <w:r w:rsidRPr="003921ED">
              <w:t xml:space="preserve">undertake and implement operational planning 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provide reports and appropriate documentati</w:t>
            </w:r>
            <w:r w:rsidRPr="003921ED">
              <w:t>on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SpecialBold"/>
              </w:rPr>
              <w:t>Required Knowledge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characteristics, technical capabilities, effects, employment and limitations of relevant combat arms organisations</w:t>
            </w:r>
          </w:p>
          <w:p w:rsidR="00000000" w:rsidRPr="003921ED" w:rsidP="003921ED">
            <w:pPr>
              <w:pStyle w:val="ListBullet"/>
            </w:pPr>
            <w:r w:rsidRPr="003921ED">
              <w:t xml:space="preserve">organisation, tactics, techniques and procedures of the threat organisation </w:t>
            </w:r>
          </w:p>
          <w:p w:rsidR="00000000" w:rsidRPr="003921ED" w:rsidP="003921ED">
            <w:pPr>
              <w:pStyle w:val="ListBullet"/>
            </w:pPr>
            <w:r w:rsidRPr="003921ED">
              <w:t>resources, personnel skills and other requirements to conduct operations</w:t>
            </w:r>
          </w:p>
          <w:p w:rsidR="00000000" w:rsidRPr="003921ED" w:rsidP="003921ED">
            <w:pPr>
              <w:pStyle w:val="ListBullet"/>
            </w:pPr>
            <w:r w:rsidRPr="003921ED">
              <w:t>WHS requirements</w:t>
            </w:r>
          </w:p>
          <w:p w:rsidR="00000000" w:rsidRPr="003921ED" w:rsidP="003921ED">
            <w:pPr>
              <w:pStyle w:val="ListBullet"/>
            </w:pPr>
            <w:r w:rsidRPr="003921ED">
              <w:t>operational environment</w:t>
            </w:r>
          </w:p>
          <w:p w:rsidR="00000000" w:rsidRPr="003921ED" w:rsidP="003921ED">
            <w:pPr>
              <w:pStyle w:val="ListBullet"/>
            </w:pPr>
            <w:r w:rsidRPr="003921ED">
              <w:t>standard procedures and requirements for the conduct of operations</w:t>
            </w:r>
          </w:p>
          <w:p w:rsidR="00000000" w:rsidRPr="003921ED" w:rsidP="003921ED">
            <w:pPr>
              <w:pStyle w:val="ListBullet"/>
            </w:pPr>
            <w:r w:rsidRPr="003921ED">
              <w:t>reporting requirements and procedures associated with the conduct of operat</w:t>
            </w:r>
            <w:r w:rsidRPr="003921ED">
              <w:t>ions</w:t>
            </w:r>
          </w:p>
          <w:p w:rsidR="00000000" w:rsidRPr="003921ED" w:rsidP="003921ED">
            <w:pPr>
              <w:pStyle w:val="ListBullet"/>
            </w:pPr>
            <w:r w:rsidRPr="003921ED">
              <w:t>safety precautions associated with the conduct of operations</w:t>
            </w:r>
          </w:p>
          <w:p w:rsidR="00000000" w:rsidRPr="003921ED" w:rsidP="003921ED">
            <w:pPr>
              <w:pStyle w:val="ListBullet"/>
            </w:pPr>
            <w:r w:rsidRPr="003921ED">
              <w:t>operational doctrine for the conduct of combat arms operations</w:t>
            </w:r>
          </w:p>
          <w:p w:rsidR="00000000" w:rsidRPr="003921ED" w:rsidP="003921ED">
            <w:pPr>
              <w:pStyle w:val="ListBullet"/>
            </w:pPr>
            <w:r w:rsidRPr="003921ED">
              <w:t>combat arms tactics, techniques and procedures</w:t>
            </w:r>
          </w:p>
        </w:tc>
      </w:tr>
    </w:tbl>
    <w:p w:rsidR="00965192" w:rsidP="003921ED">
      <w:pPr>
        <w:pStyle w:val="BodyText"/>
      </w:pPr>
    </w:p>
    <w:p w:rsidR="00965192" w:rsidP="003921ED">
      <w:pPr>
        <w:pStyle w:val="BodyText"/>
      </w:pPr>
    </w:p>
    <w:p w:rsidR="00000000" w:rsidRPr="003921ED" w:rsidP="003921ED">
      <w:pPr>
        <w:pStyle w:val="Heading1"/>
      </w:pPr>
      <w:bookmarkStart w:id="10" w:name="O_514260"/>
      <w:bookmarkEnd w:id="10"/>
      <w:r w:rsidRPr="003921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SpecialBold"/>
              </w:rPr>
              <w:t xml:space="preserve">Critical aspects for assessment and evidence </w:t>
            </w:r>
            <w:r w:rsidRPr="003921ED">
              <w:rPr>
                <w:rStyle w:val="SpecialBold"/>
              </w:rPr>
              <w:t>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BodyText"/>
            </w:pPr>
            <w:r w:rsidRPr="003921ED">
              <w:t>Assessment must confirm the ability to:</w:t>
            </w:r>
          </w:p>
          <w:p w:rsidR="00000000" w:rsidRPr="003921ED" w:rsidP="003921ED">
            <w:pPr>
              <w:pStyle w:val="ListBullet"/>
            </w:pPr>
            <w:r w:rsidRPr="003921ED">
              <w:t>plan operations</w:t>
            </w:r>
          </w:p>
          <w:p w:rsidR="00000000" w:rsidRPr="003921ED" w:rsidP="003921ED">
            <w:pPr>
              <w:pStyle w:val="ListBullet"/>
            </w:pPr>
            <w:r w:rsidRPr="003921ED">
              <w:t>develop and deliver orders and instructions</w:t>
            </w:r>
          </w:p>
          <w:p w:rsidR="00000000" w:rsidRPr="003921ED" w:rsidP="003921ED">
            <w:pPr>
              <w:pStyle w:val="ListBullet"/>
            </w:pPr>
            <w:r w:rsidRPr="003921ED">
              <w:t>conduct operations</w:t>
            </w:r>
          </w:p>
          <w:p w:rsidR="00000000" w:rsidRPr="003921ED" w:rsidP="003921ED">
            <w:pPr>
              <w:pStyle w:val="ListBullet"/>
            </w:pPr>
            <w:r w:rsidRPr="003921ED">
              <w:t>coordinate multiple activities</w:t>
            </w:r>
          </w:p>
          <w:p w:rsidR="00000000" w:rsidRPr="003921ED" w:rsidP="003921ED">
            <w:pPr>
              <w:pStyle w:val="ListBullet"/>
            </w:pPr>
            <w:r w:rsidRPr="003921ED">
              <w:t xml:space="preserve">provide </w:t>
            </w:r>
            <w:r w:rsidRPr="003921ED">
              <w:t>debriefing, reports and appropriate documentation associated with the operations</w:t>
            </w:r>
          </w:p>
          <w:p w:rsidR="00000000" w:rsidRPr="003921ED" w:rsidP="003921ED">
            <w:pPr>
              <w:pStyle w:val="BodyText"/>
            </w:pPr>
            <w:r w:rsidRPr="003921ED">
              <w:rPr>
                <w:rStyle w:val="SpecialBold"/>
              </w:rPr>
              <w:t>Consistency in performance</w:t>
            </w:r>
          </w:p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t>Competency should be assessed over time commanding a combat arms organisation of up to 30 personnel and should replicate the command and control req</w:t>
            </w:r>
            <w:r w:rsidRPr="003921ED">
              <w:t xml:space="preserve">uirements described in the Range Statement. The individual should be exposed to the extremes of the operational environment where a person is under physical and mental stress. The context of assessment would usually </w:t>
            </w:r>
            <w:r w:rsidRPr="003921ED">
              <w:t>be simulated due to the nature of this h</w:t>
            </w:r>
            <w:r w:rsidRPr="003921ED">
              <w:t>igh risk environment.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BodyText"/>
            </w:pPr>
            <w:r w:rsidRPr="003921E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BodyText"/>
            </w:pPr>
            <w:r w:rsidRPr="003921ED">
              <w:rPr>
                <w:rStyle w:val="SpecialBold"/>
              </w:rPr>
              <w:t>Context of assessment</w:t>
            </w:r>
          </w:p>
          <w:p w:rsidR="00000000" w:rsidRPr="003921ED" w:rsidP="003921ED">
            <w:pPr>
              <w:pStyle w:val="BodyText"/>
            </w:pPr>
            <w:r w:rsidRPr="003921ED">
              <w:t>Competency should be assessed in the workplace or in a simulated workplace environment.</w:t>
            </w:r>
          </w:p>
          <w:p w:rsidR="00000000" w:rsidRPr="003921ED" w:rsidP="003921ED">
            <w:pPr>
              <w:pStyle w:val="BodyText"/>
            </w:pPr>
            <w:r w:rsidRPr="003921ED">
              <w:rPr>
                <w:rStyle w:val="SpecialBold"/>
              </w:rPr>
              <w:t>Specific resources for assessment</w:t>
            </w:r>
          </w:p>
          <w:p w:rsidR="00000000" w:rsidRPr="003921ED" w:rsidP="003921ED">
            <w:pPr>
              <w:pStyle w:val="BodyText"/>
            </w:pPr>
            <w:r w:rsidRPr="003921ED">
              <w:t xml:space="preserve">Access to a combat arms organisation of </w:t>
            </w:r>
            <w:r w:rsidRPr="003921ED">
              <w:t>up to 30 personnel, its weapons and equipment, and appropriate operating areas.</w:t>
            </w:r>
          </w:p>
        </w:tc>
      </w:tr>
    </w:tbl>
    <w:p w:rsidR="00000000" w:rsidRPr="003921ED" w:rsidP="003921ED">
      <w:pPr>
        <w:pStyle w:val="BodyText"/>
      </w:pPr>
    </w:p>
    <w:p w:rsidR="00000000" w:rsidRPr="003921ED" w:rsidP="003921ED">
      <w:pPr>
        <w:pStyle w:val="AllowPageBreak"/>
      </w:pPr>
    </w:p>
    <w:p w:rsidR="00000000" w:rsidRPr="003921ED" w:rsidP="003921ED">
      <w:pPr>
        <w:pStyle w:val="Heading1"/>
      </w:pPr>
      <w:bookmarkStart w:id="11" w:name="O_514261"/>
      <w:bookmarkEnd w:id="11"/>
      <w:r w:rsidRPr="003921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t xml:space="preserve">The Range Statement relates to the Unit of Competency as a whole. It allows for different work environments and situations that may affect </w:t>
            </w:r>
            <w:r w:rsidRPr="003921ED">
              <w:t>performance. Bold italicised wording in the Performance Criteria is detailed below.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Standard procedures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Australian Standards</w:t>
            </w:r>
          </w:p>
          <w:p w:rsidR="00000000" w:rsidRPr="003921ED" w:rsidP="003921ED">
            <w:pPr>
              <w:pStyle w:val="ListBullet"/>
            </w:pPr>
            <w:r w:rsidRPr="003921ED">
              <w:t>defence instructions</w:t>
            </w:r>
          </w:p>
          <w:p w:rsidR="00000000" w:rsidRPr="003921ED" w:rsidP="003921ED">
            <w:pPr>
              <w:pStyle w:val="ListBullet"/>
            </w:pPr>
            <w:r w:rsidRPr="003921ED">
              <w:t>doctrine pamphlets</w:t>
            </w:r>
          </w:p>
          <w:p w:rsidR="00000000" w:rsidRPr="003921ED" w:rsidP="003921ED">
            <w:pPr>
              <w:pStyle w:val="ListBullet"/>
            </w:pPr>
            <w:r w:rsidRPr="003921ED">
              <w:t>job guides, other publications</w:t>
            </w:r>
          </w:p>
          <w:p w:rsidR="00000000" w:rsidRPr="003921ED" w:rsidP="003921ED">
            <w:pPr>
              <w:pStyle w:val="ListBullet"/>
            </w:pPr>
            <w:r w:rsidRPr="003921ED">
              <w:t>manufacturers’</w:t>
            </w:r>
            <w:r w:rsidRPr="003921ED">
              <w:t xml:space="preserve"> handbooks, industry specifications and technical instructions</w:t>
            </w:r>
          </w:p>
          <w:p w:rsidR="00000000" w:rsidRPr="003921ED" w:rsidP="003921ED">
            <w:pPr>
              <w:pStyle w:val="ListBullet"/>
            </w:pPr>
            <w:r w:rsidRPr="003921ED">
              <w:t>WHS regulations</w:t>
            </w:r>
          </w:p>
          <w:p w:rsidR="00000000" w:rsidRPr="003921ED" w:rsidP="003921ED">
            <w:pPr>
              <w:pStyle w:val="ListBullet"/>
            </w:pPr>
            <w:r w:rsidRPr="003921ED">
              <w:t xml:space="preserve">organisational policies and procedures </w:t>
            </w:r>
          </w:p>
          <w:p w:rsidR="00000000" w:rsidRPr="003921ED" w:rsidP="003921ED">
            <w:pPr>
              <w:pStyle w:val="ListBullet"/>
            </w:pPr>
            <w:r w:rsidRPr="003921ED">
              <w:t>procedure manuals</w:t>
            </w:r>
          </w:p>
          <w:p w:rsidR="00000000" w:rsidRPr="003921ED" w:rsidP="003921ED">
            <w:pPr>
              <w:pStyle w:val="ListBullet"/>
            </w:pPr>
            <w:r w:rsidRPr="003921ED">
              <w:t>relevant local government by</w:t>
            </w:r>
            <w:r w:rsidRPr="003921ED">
              <w:noBreakHyphen/>
              <w:t>laws</w:t>
            </w:r>
          </w:p>
          <w:p w:rsidR="00000000" w:rsidRPr="003921ED" w:rsidP="003921ED">
            <w:pPr>
              <w:pStyle w:val="ListBullet"/>
            </w:pPr>
            <w:r w:rsidRPr="003921ED">
              <w:t>relevant state/territory or federal legislation</w:t>
            </w:r>
          </w:p>
          <w:p w:rsidR="00000000" w:rsidRPr="003921ED" w:rsidP="003921ED">
            <w:pPr>
              <w:pStyle w:val="ListBullet"/>
            </w:pPr>
            <w:r w:rsidRPr="003921ED">
              <w:t>routine orders</w:t>
            </w:r>
          </w:p>
          <w:p w:rsidR="00000000" w:rsidRPr="003921ED" w:rsidP="003921ED">
            <w:pPr>
              <w:pStyle w:val="ListBullet"/>
            </w:pPr>
            <w:r w:rsidRPr="003921ED">
              <w:t>standing operating pro</w:t>
            </w:r>
            <w:r w:rsidRPr="003921ED">
              <w:t>cedures</w:t>
            </w:r>
          </w:p>
          <w:p w:rsidR="00000000" w:rsidRPr="003921ED" w:rsidP="003921ED">
            <w:pPr>
              <w:pStyle w:val="ListBullet"/>
            </w:pPr>
            <w:r w:rsidRPr="003921ED">
              <w:t>standing orders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written and verbal orders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Constraints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environmental conditions</w:t>
            </w:r>
          </w:p>
          <w:p w:rsidR="00000000" w:rsidRPr="003921ED" w:rsidP="003921ED">
            <w:pPr>
              <w:pStyle w:val="ListBullet"/>
            </w:pPr>
            <w:r w:rsidRPr="003921ED">
              <w:t>experience of subordinates</w:t>
            </w:r>
          </w:p>
          <w:p w:rsidR="00000000" w:rsidRPr="003921ED" w:rsidP="003921ED">
            <w:pPr>
              <w:pStyle w:val="ListBullet"/>
            </w:pPr>
            <w:r w:rsidRPr="003921ED">
              <w:t>health</w:t>
            </w:r>
          </w:p>
          <w:p w:rsidR="00000000" w:rsidRPr="003921ED" w:rsidP="003921ED">
            <w:pPr>
              <w:pStyle w:val="ListBullet"/>
            </w:pPr>
            <w:r w:rsidRPr="003921ED">
              <w:t>morale</w:t>
            </w:r>
          </w:p>
          <w:p w:rsidR="00000000" w:rsidRPr="003921ED" w:rsidP="003921ED">
            <w:pPr>
              <w:pStyle w:val="ListBullet"/>
            </w:pPr>
            <w:r w:rsidRPr="003921ED">
              <w:t>operational tempo</w:t>
            </w:r>
          </w:p>
          <w:p w:rsidR="00000000" w:rsidRPr="003921ED" w:rsidP="003921ED">
            <w:pPr>
              <w:pStyle w:val="ListBullet"/>
            </w:pPr>
            <w:r w:rsidRPr="003921ED">
              <w:t>resources</w:t>
            </w:r>
          </w:p>
          <w:p w:rsidR="00000000" w:rsidRPr="003921ED" w:rsidP="003921ED">
            <w:pPr>
              <w:pStyle w:val="ListBullet"/>
            </w:pPr>
            <w:r w:rsidRPr="003921ED">
              <w:t>terrain</w:t>
            </w:r>
          </w:p>
          <w:p w:rsidR="00000000" w:rsidRPr="003921ED" w:rsidP="003921ED">
            <w:pPr>
              <w:pStyle w:val="ListBullet"/>
            </w:pPr>
            <w:r w:rsidRPr="003921ED">
              <w:t>training short falls</w:t>
            </w:r>
          </w:p>
          <w:p w:rsidR="00000000" w:rsidRPr="003921ED" w:rsidP="003921ED">
            <w:pPr>
              <w:pStyle w:val="ListBullet"/>
            </w:pPr>
            <w:r w:rsidRPr="003921ED">
              <w:t>troops to task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welfare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Training requirements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collective training</w:t>
            </w:r>
          </w:p>
          <w:p w:rsidR="00000000" w:rsidRPr="003921ED" w:rsidP="003921ED">
            <w:pPr>
              <w:pStyle w:val="ListBullet"/>
            </w:pPr>
            <w:r w:rsidRPr="003921ED">
              <w:t>maintenance and development of combat arms proficiencies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physical fitness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Resource requirements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equipment:</w:t>
            </w:r>
          </w:p>
          <w:p w:rsidR="00000000" w:rsidRPr="003921ED" w:rsidP="003921ED">
            <w:pPr>
              <w:pStyle w:val="ListBullet2"/>
            </w:pPr>
            <w:r w:rsidRPr="003921ED">
              <w:t>weapons</w:t>
            </w:r>
          </w:p>
          <w:p w:rsidR="00000000" w:rsidRPr="003921ED" w:rsidP="003921ED">
            <w:pPr>
              <w:pStyle w:val="ListBullet2"/>
            </w:pPr>
            <w:r w:rsidRPr="003921ED">
              <w:t>optics</w:t>
            </w:r>
          </w:p>
          <w:p w:rsidR="00000000" w:rsidRPr="003921ED" w:rsidP="003921ED">
            <w:pPr>
              <w:pStyle w:val="ListBullet2"/>
            </w:pPr>
            <w:r w:rsidRPr="003921ED">
              <w:t>sensors</w:t>
            </w:r>
          </w:p>
          <w:p w:rsidR="00000000" w:rsidRPr="003921ED" w:rsidP="003921ED">
            <w:pPr>
              <w:pStyle w:val="ListBullet2"/>
            </w:pPr>
            <w:r w:rsidRPr="003921ED">
              <w:t>clothing and specialist equipment</w:t>
            </w:r>
          </w:p>
          <w:p w:rsidR="00000000" w:rsidRPr="003921ED" w:rsidP="003921ED">
            <w:pPr>
              <w:pStyle w:val="ListBullet"/>
            </w:pPr>
            <w:r w:rsidRPr="003921ED">
              <w:t>materials:</w:t>
            </w:r>
          </w:p>
          <w:p w:rsidR="00000000" w:rsidRPr="003921ED" w:rsidP="003921ED">
            <w:pPr>
              <w:pStyle w:val="ListBullet2"/>
            </w:pPr>
            <w:r w:rsidRPr="003921ED">
              <w:t>ammunition</w:t>
            </w:r>
          </w:p>
          <w:p w:rsidR="00000000" w:rsidRPr="003921ED" w:rsidP="003921ED">
            <w:pPr>
              <w:pStyle w:val="ListBullet2"/>
            </w:pPr>
            <w:r w:rsidRPr="003921ED">
              <w:t>explosives</w:t>
            </w:r>
          </w:p>
          <w:p w:rsidR="00000000" w:rsidRPr="003921ED" w:rsidP="003921ED">
            <w:pPr>
              <w:pStyle w:val="ListBullet"/>
            </w:pPr>
            <w:r w:rsidRPr="003921ED">
              <w:t>other allocated support:</w:t>
            </w:r>
          </w:p>
          <w:p w:rsidR="00000000" w:rsidRPr="003921ED" w:rsidP="003921ED">
            <w:pPr>
              <w:pStyle w:val="ListBullet2"/>
            </w:pPr>
            <w:r w:rsidRPr="003921ED">
              <w:t>vehicles</w:t>
            </w:r>
          </w:p>
          <w:p w:rsidR="00000000" w:rsidRPr="003921ED" w:rsidP="003921ED">
            <w:pPr>
              <w:pStyle w:val="ListBullet2"/>
            </w:pPr>
            <w:r w:rsidRPr="003921ED">
              <w:t>watercraft</w:t>
            </w:r>
          </w:p>
          <w:p w:rsidR="00000000" w:rsidRPr="003921ED" w:rsidP="003921ED">
            <w:pPr>
              <w:pStyle w:val="ListBullet2"/>
            </w:pPr>
            <w:r w:rsidRPr="003921ED">
              <w:t>rotary wing and fixed wing aircraft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personnel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Information and intelligence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aerial photographs</w:t>
            </w:r>
          </w:p>
          <w:p w:rsidR="00000000" w:rsidRPr="003921ED" w:rsidP="003921ED">
            <w:pPr>
              <w:pStyle w:val="ListBullet"/>
            </w:pPr>
            <w:r w:rsidRPr="003921ED">
              <w:t>intelligence staff/units/agencies</w:t>
            </w:r>
          </w:p>
          <w:p w:rsidR="00000000" w:rsidRPr="003921ED" w:rsidP="003921ED">
            <w:pPr>
              <w:pStyle w:val="ListBullet"/>
            </w:pPr>
            <w:r w:rsidRPr="003921ED">
              <w:t>maps</w:t>
            </w:r>
          </w:p>
          <w:p w:rsidR="00000000" w:rsidRPr="003921ED" w:rsidP="003921ED">
            <w:pPr>
              <w:pStyle w:val="ListBullet"/>
            </w:pPr>
            <w:r w:rsidRPr="003921ED">
              <w:t>other units/organisations</w:t>
            </w:r>
          </w:p>
          <w:p w:rsidR="00000000" w:rsidRPr="003921ED" w:rsidP="003921ED">
            <w:pPr>
              <w:pStyle w:val="ListBullet"/>
            </w:pPr>
            <w:r w:rsidRPr="003921ED">
              <w:t>reconnaissance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reports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Risk </w:t>
            </w:r>
            <w:r w:rsidRPr="003921ED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the potential for injury or loss</w:t>
            </w:r>
          </w:p>
          <w:p w:rsidR="00000000" w:rsidRPr="003921ED" w:rsidP="003921ED">
            <w:pPr>
              <w:pStyle w:val="ListBullet"/>
            </w:pPr>
            <w:r w:rsidRPr="003921ED">
              <w:t>the potential for a hazardous event or hostile action to occur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a combination of consequence, exposure and probability/likelihood of a specified hazardous event or hostile action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Decision making processes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a do</w:t>
            </w:r>
            <w:r w:rsidRPr="003921ED">
              <w:t>ctrinal approach to decision making that allows a battlefield situation to be examined and a logical decision to be reached e.g. the individual military appreciation process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Battle procedures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concurrent activity</w:t>
            </w:r>
          </w:p>
          <w:p w:rsidR="00000000" w:rsidRPr="003921ED" w:rsidP="003921ED">
            <w:pPr>
              <w:pStyle w:val="ListBullet"/>
            </w:pPr>
            <w:r w:rsidRPr="003921ED">
              <w:t>planning</w:t>
            </w:r>
          </w:p>
          <w:p w:rsidR="00000000" w:rsidRPr="003921ED" w:rsidP="003921ED">
            <w:pPr>
              <w:pStyle w:val="ListBullet"/>
            </w:pPr>
            <w:r w:rsidRPr="003921ED">
              <w:t>preparation</w:t>
            </w:r>
          </w:p>
          <w:p w:rsidR="00000000" w:rsidRPr="003921ED" w:rsidP="003921ED">
            <w:pPr>
              <w:pStyle w:val="ListBullet"/>
            </w:pPr>
            <w:r w:rsidRPr="003921ED">
              <w:t xml:space="preserve">rehearsals </w:t>
            </w:r>
          </w:p>
          <w:p w:rsidR="00000000" w:rsidRPr="003921ED" w:rsidP="003921ED">
            <w:pPr>
              <w:pStyle w:val="ListBullet"/>
            </w:pPr>
            <w:r w:rsidRPr="003921ED">
              <w:t>thorough reconnaissance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warning orders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Liaison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allied units</w:t>
            </w:r>
          </w:p>
          <w:p w:rsidR="00000000" w:rsidRPr="003921ED" w:rsidP="003921ED">
            <w:pPr>
              <w:pStyle w:val="ListBullet"/>
            </w:pPr>
            <w:r w:rsidRPr="003921ED">
              <w:t>government and non government organisations</w:t>
            </w:r>
          </w:p>
          <w:p w:rsidR="00000000" w:rsidRPr="003921ED" w:rsidP="003921ED">
            <w:pPr>
              <w:pStyle w:val="ListBullet"/>
            </w:pPr>
            <w:r w:rsidRPr="003921ED">
              <w:t>higher and subordinate headquarters and units</w:t>
            </w:r>
          </w:p>
          <w:p w:rsidR="00000000" w:rsidRPr="003921ED" w:rsidP="003921ED">
            <w:pPr>
              <w:pStyle w:val="ListBullet"/>
            </w:pPr>
            <w:r w:rsidRPr="003921ED">
              <w:t>other corps</w:t>
            </w:r>
          </w:p>
          <w:p w:rsidR="00000000" w:rsidRPr="003921ED" w:rsidP="003921ED">
            <w:pPr>
              <w:pStyle w:val="ListBullet"/>
            </w:pPr>
            <w:r w:rsidRPr="003921ED">
              <w:t>other services</w:t>
            </w:r>
          </w:p>
          <w:p w:rsidR="00000000" w:rsidRPr="003921ED" w:rsidP="003921ED">
            <w:pPr>
              <w:pStyle w:val="ListBullet"/>
            </w:pPr>
            <w:r w:rsidRPr="003921ED">
              <w:t>supporting and flanking units</w:t>
            </w:r>
          </w:p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supporting arms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Debriefing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ListBullet"/>
              <w:rPr>
                <w:lang w:val="en-NZ"/>
              </w:rPr>
            </w:pPr>
            <w:r w:rsidRPr="003921ED">
              <w:t>questions on the conduct and results of the allocated mission and tasks</w:t>
            </w:r>
          </w:p>
        </w:tc>
      </w:tr>
      <w:tr w:rsidTr="0039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D">
            <w:pPr>
              <w:pStyle w:val="BodyText"/>
              <w:rPr>
                <w:lang w:val="en-NZ"/>
              </w:rPr>
            </w:pPr>
            <w:r w:rsidRPr="003921ED">
              <w:rPr>
                <w:rStyle w:val="BoldandItalics"/>
              </w:rPr>
              <w:t xml:space="preserve">Reports and returns </w:t>
            </w:r>
            <w:r w:rsidRPr="003921E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D" w:rsidP="003921ED">
            <w:pPr>
              <w:pStyle w:val="ListBullet"/>
            </w:pPr>
            <w:r w:rsidRPr="003921ED">
              <w:t>briefs</w:t>
            </w:r>
          </w:p>
          <w:p w:rsidR="00000000" w:rsidRPr="003921ED" w:rsidP="003921ED">
            <w:pPr>
              <w:pStyle w:val="ListBullet"/>
            </w:pPr>
            <w:r w:rsidRPr="003921ED">
              <w:t>commander’s notebook</w:t>
            </w:r>
          </w:p>
          <w:p w:rsidR="00000000" w:rsidRPr="003921ED" w:rsidP="003921ED">
            <w:pPr>
              <w:pStyle w:val="ListBullet"/>
            </w:pPr>
            <w:r w:rsidRPr="003921ED">
              <w:t>classified reports</w:t>
            </w:r>
          </w:p>
          <w:p w:rsidR="00000000" w:rsidRPr="003921ED" w:rsidP="003921ED">
            <w:pPr>
              <w:pStyle w:val="ListBullet"/>
            </w:pPr>
            <w:r w:rsidRPr="003921ED">
              <w:t>instructions</w:t>
            </w:r>
          </w:p>
          <w:p w:rsidR="00000000" w:rsidRPr="003921ED" w:rsidP="003921ED">
            <w:pPr>
              <w:pStyle w:val="ListBullet"/>
            </w:pPr>
            <w:r w:rsidRPr="003921ED">
              <w:t>operational reports</w:t>
            </w:r>
          </w:p>
        </w:tc>
      </w:tr>
    </w:tbl>
    <w:p w:rsidR="00965192" w:rsidP="003921ED">
      <w:pPr>
        <w:pStyle w:val="BodyText"/>
      </w:pPr>
    </w:p>
    <w:p w:rsidR="00965192" w:rsidP="003921ED">
      <w:pPr>
        <w:pStyle w:val="BodyText"/>
      </w:pPr>
    </w:p>
    <w:p w:rsidR="00000000" w:rsidRPr="003921ED" w:rsidP="003921ED">
      <w:pPr>
        <w:pStyle w:val="Heading1"/>
      </w:pPr>
      <w:bookmarkStart w:id="12" w:name="O_514262"/>
      <w:bookmarkEnd w:id="12"/>
      <w:r w:rsidRPr="003921ED">
        <w:t>Unit Sector(s)</w:t>
      </w:r>
    </w:p>
    <w:p w:rsidR="00000000" w:rsidRPr="003921ED" w:rsidP="003921ED">
      <w:pPr>
        <w:pStyle w:val="BodyText"/>
      </w:pPr>
      <w:r w:rsidRPr="003921ED">
        <w:t>Not applicable.</w:t>
      </w:r>
    </w:p>
    <w:p w:rsidR="00000000" w:rsidRPr="003921ED" w:rsidP="003921ED"/>
    <w:sectPr w:rsidSect="003921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 w:rsidRPr="00965192" w:rsidP="0096519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92" w:rsidP="00392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65192" w:rsidP="00392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65192" w:rsidP="00392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 w:rsidRPr="00965192" w:rsidP="009651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92" w:rsidRPr="002D2AF8" w:rsidP="00392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DEFCA015 Supervise combat arms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65192" w:rsidP="00392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45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6C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88C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1ED"/>
  </w:style>
  <w:style w:type="character" w:customStyle="1" w:styleId="Heading1Char">
    <w:name w:val="Heading 1 Char"/>
    <w:basedOn w:val="DefaultParagraphFont"/>
    <w:link w:val="Heading1"/>
    <w:rsid w:val="00392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1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1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1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1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1ED"/>
    <w:rPr>
      <w:b/>
      <w:spacing w:val="0"/>
    </w:rPr>
  </w:style>
  <w:style w:type="paragraph" w:styleId="ListBullet2">
    <w:name w:val="List Bullet 2"/>
    <w:basedOn w:val="List2"/>
    <w:rsid w:val="003921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2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921ED"/>
    <w:pPr>
      <w:spacing w:before="60" w:after="60"/>
    </w:pPr>
  </w:style>
  <w:style w:type="character" w:customStyle="1" w:styleId="BoldandItalics">
    <w:name w:val="Bold and Italics"/>
    <w:qFormat/>
    <w:rsid w:val="003921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2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1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1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1ED"/>
    <w:rPr>
      <w:i/>
    </w:rPr>
  </w:style>
  <w:style w:type="paragraph" w:styleId="Caption">
    <w:name w:val="caption"/>
    <w:basedOn w:val="BodyText"/>
    <w:next w:val="Normal"/>
    <w:qFormat/>
    <w:rsid w:val="00392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1ED"/>
  </w:style>
  <w:style w:type="paragraph" w:styleId="TableofFigures">
    <w:name w:val="table of figures"/>
    <w:basedOn w:val="Normal"/>
    <w:next w:val="Normal"/>
    <w:semiHidden/>
    <w:rsid w:val="00392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1ED"/>
    <w:pPr>
      <w:numPr>
        <w:numId w:val="11"/>
      </w:numPr>
    </w:pPr>
  </w:style>
  <w:style w:type="character" w:customStyle="1" w:styleId="WingdingSymbols">
    <w:name w:val="Wingding Symbols"/>
    <w:rsid w:val="003921ED"/>
    <w:rPr>
      <w:rFonts w:ascii="Wingdings" w:hAnsi="Wingdings"/>
    </w:rPr>
  </w:style>
  <w:style w:type="paragraph" w:customStyle="1" w:styleId="TableHeading">
    <w:name w:val="Table Heading"/>
    <w:basedOn w:val="HeadingBase"/>
    <w:rsid w:val="00392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1ED"/>
    <w:rPr>
      <w:color w:val="0033CC"/>
      <w:u w:val="none"/>
    </w:rPr>
  </w:style>
  <w:style w:type="paragraph" w:customStyle="1" w:styleId="BodyTextRight">
    <w:name w:val="Body Text Right"/>
    <w:basedOn w:val="BodyText"/>
    <w:rsid w:val="00392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1ED"/>
    <w:rPr>
      <w:sz w:val="32"/>
    </w:rPr>
  </w:style>
  <w:style w:type="paragraph" w:customStyle="1" w:styleId="HeadingProcedure">
    <w:name w:val="Heading Procedure"/>
    <w:basedOn w:val="HeadingBase"/>
    <w:next w:val="Normal"/>
    <w:rsid w:val="00392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921ED"/>
    <w:pPr>
      <w:ind w:firstLine="0"/>
    </w:pPr>
  </w:style>
  <w:style w:type="paragraph" w:customStyle="1" w:styleId="ListNote">
    <w:name w:val="List Note"/>
    <w:basedOn w:val="List"/>
    <w:rsid w:val="00392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1ED"/>
    <w:rPr>
      <w:rFonts w:ascii="Courier New" w:hAnsi="Courier New"/>
    </w:rPr>
  </w:style>
  <w:style w:type="paragraph" w:customStyle="1" w:styleId="NoteBullet">
    <w:name w:val="Note Bullet"/>
    <w:basedOn w:val="Note"/>
    <w:rsid w:val="00392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1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2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1ED"/>
    <w:rPr>
      <w:b/>
      <w:smallCaps/>
    </w:rPr>
  </w:style>
  <w:style w:type="paragraph" w:customStyle="1" w:styleId="TableListNumber">
    <w:name w:val="Table List Number"/>
    <w:basedOn w:val="ListNumber"/>
    <w:rsid w:val="00392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1ED"/>
    <w:pPr>
      <w:numPr>
        <w:numId w:val="9"/>
      </w:numPr>
    </w:pPr>
  </w:style>
  <w:style w:type="paragraph" w:customStyle="1" w:styleId="ListAlpha2">
    <w:name w:val="List Alpha 2"/>
    <w:basedOn w:val="List2"/>
    <w:rsid w:val="003921ED"/>
    <w:pPr>
      <w:numPr>
        <w:numId w:val="8"/>
      </w:numPr>
    </w:pPr>
  </w:style>
  <w:style w:type="paragraph" w:styleId="List2">
    <w:name w:val="List 2"/>
    <w:basedOn w:val="BodyText"/>
    <w:rsid w:val="00392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1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1ED"/>
    <w:pPr>
      <w:numPr>
        <w:numId w:val="3"/>
      </w:numPr>
    </w:pPr>
  </w:style>
  <w:style w:type="paragraph" w:styleId="ListBullet5">
    <w:name w:val="List Bullet 5"/>
    <w:basedOn w:val="List5"/>
    <w:rsid w:val="003921ED"/>
    <w:pPr>
      <w:numPr>
        <w:numId w:val="4"/>
      </w:numPr>
    </w:pPr>
  </w:style>
  <w:style w:type="paragraph" w:styleId="ListContinue2">
    <w:name w:val="List Continue 2"/>
    <w:basedOn w:val="List2"/>
    <w:rsid w:val="003921ED"/>
    <w:pPr>
      <w:ind w:firstLine="0"/>
    </w:pPr>
  </w:style>
  <w:style w:type="paragraph" w:styleId="ListContinue3">
    <w:name w:val="List Continue 3"/>
    <w:basedOn w:val="List3"/>
    <w:rsid w:val="003921ED"/>
    <w:pPr>
      <w:ind w:left="1021" w:firstLine="0"/>
    </w:pPr>
  </w:style>
  <w:style w:type="paragraph" w:styleId="ListContinue4">
    <w:name w:val="List Continue 4"/>
    <w:basedOn w:val="List4"/>
    <w:rsid w:val="003921ED"/>
    <w:pPr>
      <w:ind w:firstLine="0"/>
    </w:pPr>
  </w:style>
  <w:style w:type="paragraph" w:styleId="ListContinue5">
    <w:name w:val="List Continue 5"/>
    <w:basedOn w:val="List5"/>
    <w:rsid w:val="003921ED"/>
    <w:pPr>
      <w:ind w:firstLine="0"/>
    </w:pPr>
  </w:style>
  <w:style w:type="paragraph" w:styleId="ListNumber3">
    <w:name w:val="List Number 3"/>
    <w:basedOn w:val="List3"/>
    <w:rsid w:val="003921ED"/>
    <w:pPr>
      <w:numPr>
        <w:numId w:val="5"/>
      </w:numPr>
    </w:pPr>
  </w:style>
  <w:style w:type="paragraph" w:styleId="ListNumber4">
    <w:name w:val="List Number 4"/>
    <w:basedOn w:val="List4"/>
    <w:rsid w:val="003921ED"/>
    <w:pPr>
      <w:numPr>
        <w:numId w:val="6"/>
      </w:numPr>
    </w:pPr>
  </w:style>
  <w:style w:type="paragraph" w:styleId="ListNumber5">
    <w:name w:val="List Number 5"/>
    <w:basedOn w:val="List5"/>
    <w:rsid w:val="003921ED"/>
    <w:pPr>
      <w:numPr>
        <w:numId w:val="7"/>
      </w:numPr>
    </w:pPr>
  </w:style>
  <w:style w:type="paragraph" w:styleId="BlockText">
    <w:name w:val="Block Text"/>
    <w:basedOn w:val="Normal"/>
    <w:rsid w:val="00392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1ED"/>
    <w:rPr>
      <w:sz w:val="16"/>
      <w:vertAlign w:val="superscript"/>
    </w:rPr>
  </w:style>
  <w:style w:type="character" w:customStyle="1" w:styleId="Symbols">
    <w:name w:val="Symbols"/>
    <w:basedOn w:val="DefaultParagraphFont"/>
    <w:rsid w:val="003921ED"/>
    <w:rPr>
      <w:rFonts w:ascii="Symbol" w:hAnsi="Symbol"/>
    </w:rPr>
  </w:style>
  <w:style w:type="character" w:customStyle="1" w:styleId="MenuOptions">
    <w:name w:val="Menu Options"/>
    <w:basedOn w:val="DefaultParagraphFont"/>
    <w:rsid w:val="00392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1ED"/>
    <w:rPr>
      <w:b/>
    </w:rPr>
  </w:style>
  <w:style w:type="character" w:customStyle="1" w:styleId="Underlined">
    <w:name w:val="Underlined"/>
    <w:basedOn w:val="DefaultParagraphFont"/>
    <w:rsid w:val="003921ED"/>
    <w:rPr>
      <w:u w:val="single"/>
    </w:rPr>
  </w:style>
  <w:style w:type="paragraph" w:customStyle="1" w:styleId="TableBodyTextRight">
    <w:name w:val="Table Body Text Right"/>
    <w:basedOn w:val="TableBodyText"/>
    <w:rsid w:val="00392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1ED"/>
    <w:rPr>
      <w:sz w:val="18"/>
    </w:rPr>
  </w:style>
  <w:style w:type="paragraph" w:customStyle="1" w:styleId="BodySmallRight">
    <w:name w:val="Body Small Right"/>
    <w:basedOn w:val="BodyTextRight"/>
    <w:rsid w:val="003921ED"/>
    <w:rPr>
      <w:sz w:val="18"/>
      <w:szCs w:val="18"/>
    </w:rPr>
  </w:style>
  <w:style w:type="paragraph" w:customStyle="1" w:styleId="MarginEdition">
    <w:name w:val="Margin Edition"/>
    <w:basedOn w:val="MarginNote"/>
    <w:rsid w:val="00392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1ED"/>
    <w:rPr>
      <w:sz w:val="2"/>
      <w:szCs w:val="2"/>
    </w:rPr>
  </w:style>
  <w:style w:type="character" w:customStyle="1" w:styleId="Small">
    <w:name w:val="Small"/>
    <w:basedOn w:val="DefaultParagraphFont"/>
    <w:rsid w:val="003921ED"/>
    <w:rPr>
      <w:sz w:val="16"/>
    </w:rPr>
  </w:style>
  <w:style w:type="paragraph" w:customStyle="1" w:styleId="WideTable">
    <w:name w:val="Wide Table"/>
    <w:basedOn w:val="Normal"/>
    <w:rsid w:val="00392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1ED"/>
  </w:style>
  <w:style w:type="paragraph" w:styleId="Quote">
    <w:name w:val="Quote"/>
    <w:basedOn w:val="Heading1"/>
    <w:link w:val="QuoteChar"/>
    <w:qFormat/>
    <w:rsid w:val="00392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1ED"/>
    <w:pPr>
      <w:pageBreakBefore/>
    </w:pPr>
  </w:style>
  <w:style w:type="paragraph" w:customStyle="1" w:styleId="Border">
    <w:name w:val="Border"/>
    <w:basedOn w:val="Normal"/>
    <w:qFormat/>
    <w:rsid w:val="00392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1ED"/>
    <w:rPr>
      <w:u w:val="single"/>
    </w:rPr>
  </w:style>
  <w:style w:type="paragraph" w:styleId="BalloonText">
    <w:name w:val="Balloon Text"/>
    <w:basedOn w:val="Normal"/>
    <w:link w:val="BalloonTextChar"/>
    <w:rsid w:val="00392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1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1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1196</Words>
  <Characters>7756</Characters>
  <Application>Microsoft Office Word</Application>
  <DocSecurity>0</DocSecurity>
  <Lines>287</Lines>
  <Paragraphs>203</Paragraphs>
  <ScaleCrop>false</ScaleCrop>
  <Company>Author-it Software Corporation Ltd.</Company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DEFCA015 Supervise combat arms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2013-01-25T17:31:00Z</dcterms:created>
  <dcterms:modified xsi:type="dcterms:W3CDTF">2013-01-25T17:31:00Z</dcterms:modified>
</cp:coreProperties>
</file>