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BC0" w:rsidP="00900BC0">
      <w:pPr>
        <w:pStyle w:val="Title"/>
      </w:pPr>
      <w:r>
        <w:fldChar w:fldCharType="begin"/>
      </w:r>
      <w:r>
        <w:instrText xml:space="preserve"> TITLE   \* MERGEFORMAT </w:instrText>
      </w:r>
      <w:r>
        <w:fldChar w:fldCharType="separate"/>
      </w:r>
      <w:r>
        <w:t>DEFCA005B Operate communications equipment</w:t>
      </w:r>
      <w:r>
        <w:fldChar w:fldCharType="end"/>
      </w:r>
    </w:p>
    <w:p w:rsidR="00900BC0" w:rsidP="00900BC0">
      <w:pPr>
        <w:pStyle w:val="Version"/>
        <w:sectPr w:rsidSect="007728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85C" w:rsidP="0077285C">
      <w:pPr>
        <w:pStyle w:val="SuperHeading"/>
      </w:pPr>
      <w:r w:rsidRPr="0077285C">
        <w:t>DEFCA005B Operate communications equipment</w:t>
      </w:r>
    </w:p>
    <w:p w:rsidR="00000000" w:rsidRPr="0077285C" w:rsidP="0077285C">
      <w:pPr>
        <w:pStyle w:val="Heading1"/>
      </w:pPr>
      <w:bookmarkStart w:id="1" w:name="O_345343"/>
      <w:bookmarkEnd w:id="1"/>
      <w:r w:rsidRPr="0077285C">
        <w:t>Modification History</w:t>
      </w:r>
    </w:p>
    <w:p w:rsidR="00000000" w:rsidRPr="0077285C" w:rsidP="0077285C">
      <w:pPr>
        <w:pStyle w:val="BodyText"/>
      </w:pPr>
      <w:r w:rsidRPr="0077285C">
        <w:t>Not applicable.</w:t>
      </w:r>
    </w:p>
    <w:p w:rsidR="00000000" w:rsidRPr="0077285C" w:rsidP="0077285C">
      <w:pPr>
        <w:pStyle w:val="AllowPageBreak"/>
      </w:pPr>
    </w:p>
    <w:p w:rsidR="00000000" w:rsidRPr="0077285C" w:rsidP="0077285C">
      <w:pPr>
        <w:pStyle w:val="Heading1"/>
      </w:pPr>
      <w:bookmarkStart w:id="2" w:name="O_345341"/>
      <w:bookmarkEnd w:id="2"/>
      <w:r w:rsidRPr="0077285C">
        <w:t>Unit Descriptor</w:t>
      </w:r>
    </w:p>
    <w:tbl>
      <w:tblPr>
        <w:tblW w:w="0" w:type="auto"/>
        <w:tblLayout w:type="fixed"/>
        <w:tblCellMar>
          <w:left w:w="62" w:type="dxa"/>
          <w:right w:w="62" w:type="dxa"/>
        </w:tblCellMar>
        <w:tblLook w:val="0000"/>
      </w:tblPr>
      <w:tblGrid>
        <w:gridCol w:w="3060"/>
        <w:gridCol w:w="5580"/>
      </w:tblGrid>
      <w:tr w:rsidTr="00900B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7285C" w:rsidP="0077285C">
            <w:pPr>
              <w:pStyle w:val="BodyText"/>
            </w:pPr>
            <w:r w:rsidRPr="0077285C">
              <w:t>This unit covers the competency required to select, set up, operate and maintain a range of c</w:t>
            </w:r>
            <w:r w:rsidRPr="0077285C">
              <w:t>ommunications systems and equipment. The individual will be responsible for inspecting the communications equipment prior to deployment and once in location, establishing and maintaining communications. Compliance with radiotelephone procedure, including a</w:t>
            </w:r>
            <w:r w:rsidRPr="0077285C">
              <w:t>uthentication procedures, is an essential part of the competency. The unit also covers the ability to manage contingencies such as lost communications, jamming and interference, and implementing the necessary protocols to maintain or re-establish communica</w:t>
            </w:r>
            <w:r w:rsidRPr="0077285C">
              <w:t>tions.</w:t>
            </w:r>
          </w:p>
          <w:p w:rsidR="00000000" w:rsidRPr="0077285C" w:rsidP="0077285C">
            <w:pPr>
              <w:pStyle w:val="BodyText"/>
            </w:pPr>
            <w:r w:rsidRPr="0077285C">
              <w:t xml:space="preserve">Competency in this unit will usually be demonstrated in </w:t>
            </w:r>
            <w:r w:rsidRPr="0077285C">
              <w:rPr>
                <w:rStyle w:val="BoldandItalics"/>
              </w:rPr>
              <w:t>field conditions</w:t>
            </w:r>
            <w:r w:rsidRPr="0077285C">
              <w:t xml:space="preserve"> under supervision. However, competence in establishing, operating and maintaining communications equipment must be demonstrated by the individual.</w:t>
            </w:r>
          </w:p>
        </w:tc>
      </w:tr>
    </w:tbl>
    <w:p w:rsidR="00000000" w:rsidRPr="0077285C" w:rsidP="0077285C">
      <w:pPr>
        <w:pStyle w:val="BodyText"/>
      </w:pPr>
    </w:p>
    <w:p w:rsidR="00000000" w:rsidRPr="0077285C" w:rsidP="0077285C">
      <w:pPr>
        <w:pStyle w:val="AllowPageBreak"/>
      </w:pPr>
    </w:p>
    <w:p w:rsidR="00000000" w:rsidRPr="0077285C" w:rsidP="0077285C">
      <w:pPr>
        <w:pStyle w:val="Heading1"/>
      </w:pPr>
      <w:bookmarkStart w:id="3" w:name="O_345330"/>
      <w:bookmarkEnd w:id="3"/>
      <w:r w:rsidRPr="0077285C">
        <w:t>Application of the Unit</w:t>
      </w:r>
    </w:p>
    <w:tbl>
      <w:tblPr>
        <w:tblW w:w="0" w:type="auto"/>
        <w:tblLayout w:type="fixed"/>
        <w:tblCellMar>
          <w:left w:w="62" w:type="dxa"/>
          <w:right w:w="62" w:type="dxa"/>
        </w:tblCellMar>
        <w:tblLook w:val="0000"/>
      </w:tblPr>
      <w:tblGrid>
        <w:gridCol w:w="3060"/>
        <w:gridCol w:w="5580"/>
      </w:tblGrid>
      <w:tr w:rsidTr="00900B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7285C" w:rsidP="0077285C">
            <w:pPr>
              <w:pStyle w:val="BodyText"/>
            </w:pPr>
            <w:r w:rsidRPr="0077285C">
              <w:t>The application of this unit in the workplace - the environments, complexities and situations involved - will be written during Phase II of the Review of the PUA00 Public Safety Training Package.</w:t>
            </w:r>
          </w:p>
          <w:p w:rsidR="00000000" w:rsidP="0077285C">
            <w:pPr>
              <w:pStyle w:val="BodyText"/>
              <w:rPr>
                <w:lang w:val="en-NZ"/>
              </w:rPr>
            </w:pPr>
            <w:r w:rsidRPr="0077285C">
              <w:t>This text wi</w:t>
            </w:r>
            <w:r w:rsidRPr="0077285C">
              <w:t>ll be useful for the purposes of job descriptions, recruitment advice or job analysis; where possible, it will not be too job specific to allow other industries to import it into other Training Packages, where feasible.</w:t>
            </w:r>
          </w:p>
        </w:tc>
      </w:tr>
      <w:tr w:rsidTr="00900B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7285C" w:rsidP="0077285C">
            <w:pPr>
              <w:pStyle w:val="BodyText"/>
            </w:pPr>
          </w:p>
        </w:tc>
      </w:tr>
    </w:tbl>
    <w:p w:rsidR="00000000" w:rsidRPr="0077285C" w:rsidP="0077285C">
      <w:pPr>
        <w:pStyle w:val="BodyText"/>
      </w:pPr>
    </w:p>
    <w:p w:rsidR="00000000" w:rsidRPr="0077285C" w:rsidP="0077285C">
      <w:pPr>
        <w:pStyle w:val="AllowPageBreak"/>
      </w:pPr>
    </w:p>
    <w:p w:rsidR="00000000" w:rsidRPr="0077285C" w:rsidP="0077285C">
      <w:pPr>
        <w:pStyle w:val="Heading1"/>
      </w:pPr>
      <w:bookmarkStart w:id="4" w:name="O_345337"/>
      <w:bookmarkEnd w:id="4"/>
      <w:r w:rsidRPr="0077285C">
        <w:t>Licensing/Regu</w:t>
      </w:r>
      <w:r w:rsidRPr="0077285C">
        <w:t>latory Information</w:t>
      </w:r>
    </w:p>
    <w:p w:rsidR="00000000" w:rsidRPr="0077285C" w:rsidP="0077285C">
      <w:pPr>
        <w:pStyle w:val="BodyText"/>
      </w:pPr>
      <w:r w:rsidRPr="0077285C">
        <w:t>Not applicable.</w:t>
      </w:r>
    </w:p>
    <w:p w:rsidR="00000000" w:rsidRPr="0077285C" w:rsidP="0077285C">
      <w:pPr>
        <w:pStyle w:val="AllowPageBreak"/>
      </w:pPr>
    </w:p>
    <w:p w:rsidR="00000000" w:rsidRPr="0077285C" w:rsidP="0077285C">
      <w:pPr>
        <w:pStyle w:val="Heading1"/>
      </w:pPr>
      <w:bookmarkStart w:id="5" w:name="O_345338"/>
      <w:bookmarkEnd w:id="5"/>
      <w:r w:rsidRPr="0077285C">
        <w:t>Pre-Requisites</w:t>
      </w:r>
    </w:p>
    <w:tbl>
      <w:tblPr>
        <w:tblW w:w="0" w:type="auto"/>
        <w:tblLayout w:type="fixed"/>
        <w:tblCellMar>
          <w:left w:w="62" w:type="dxa"/>
          <w:right w:w="62" w:type="dxa"/>
        </w:tblCellMar>
        <w:tblLook w:val="0000"/>
      </w:tblPr>
      <w:tblGrid>
        <w:gridCol w:w="3060"/>
        <w:gridCol w:w="5580"/>
      </w:tblGrid>
      <w:tr w:rsidTr="00900BC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Prerequisite Unit</w:t>
            </w:r>
            <w:r w:rsidRPr="0077285C">
              <w:t>/</w:t>
            </w:r>
            <w:r w:rsidRPr="0077285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7285C" w:rsidP="0077285C">
            <w:pPr>
              <w:pStyle w:val="BodyText"/>
            </w:pPr>
            <w:r w:rsidRPr="0077285C">
              <w:t>BSBCMN311A Maintain workplace safety</w:t>
            </w:r>
          </w:p>
        </w:tc>
      </w:tr>
    </w:tbl>
    <w:p w:rsidR="00000000" w:rsidRPr="0077285C" w:rsidP="0077285C">
      <w:pPr>
        <w:pStyle w:val="BodyText"/>
      </w:pPr>
    </w:p>
    <w:p w:rsidR="00000000" w:rsidRPr="0077285C" w:rsidP="0077285C">
      <w:pPr>
        <w:pStyle w:val="AllowPageBreak"/>
      </w:pPr>
    </w:p>
    <w:p w:rsidR="00000000" w:rsidRPr="0077285C" w:rsidP="0077285C">
      <w:pPr>
        <w:pStyle w:val="Heading1"/>
      </w:pPr>
      <w:bookmarkStart w:id="6" w:name="O_345334"/>
      <w:bookmarkEnd w:id="6"/>
      <w:r w:rsidRPr="0077285C">
        <w:t>Employability Skills Information</w:t>
      </w:r>
    </w:p>
    <w:tbl>
      <w:tblPr>
        <w:tblW w:w="0" w:type="auto"/>
        <w:tblLayout w:type="fixed"/>
        <w:tblCellMar>
          <w:left w:w="62" w:type="dxa"/>
          <w:right w:w="62" w:type="dxa"/>
        </w:tblCellMar>
        <w:tblLook w:val="0000"/>
      </w:tblPr>
      <w:tblGrid>
        <w:gridCol w:w="3060"/>
        <w:gridCol w:w="5580"/>
      </w:tblGrid>
      <w:tr w:rsidTr="00900BC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77285C" w:rsidP="0077285C">
            <w:pPr>
              <w:pStyle w:val="BodyText"/>
            </w:pPr>
            <w:r w:rsidRPr="0077285C">
              <w:t>This unit contains employability skills.</w:t>
            </w:r>
          </w:p>
        </w:tc>
      </w:tr>
    </w:tbl>
    <w:p w:rsidR="00000000" w:rsidRPr="0077285C" w:rsidP="0077285C">
      <w:pPr>
        <w:pStyle w:val="BodyText"/>
      </w:pPr>
    </w:p>
    <w:p w:rsidR="00000000" w:rsidRPr="0077285C" w:rsidP="0077285C">
      <w:pPr>
        <w:pStyle w:val="AllowPageBreak"/>
      </w:pPr>
    </w:p>
    <w:p w:rsidR="00000000" w:rsidRPr="0077285C" w:rsidP="0077285C">
      <w:pPr>
        <w:pStyle w:val="Heading1"/>
      </w:pPr>
      <w:bookmarkStart w:id="7" w:name="O_345333"/>
      <w:bookmarkEnd w:id="7"/>
      <w:r w:rsidRPr="0077285C">
        <w:t>Elements and Performance Criteria Pre-Content</w:t>
      </w:r>
    </w:p>
    <w:tbl>
      <w:tblPr>
        <w:tblW w:w="0" w:type="auto"/>
        <w:tblLayout w:type="fixed"/>
        <w:tblCellMar>
          <w:left w:w="62" w:type="dxa"/>
          <w:right w:w="62" w:type="dxa"/>
        </w:tblCellMar>
        <w:tblLook w:val="0000"/>
      </w:tblPr>
      <w:tblGrid>
        <w:gridCol w:w="3060"/>
        <w:gridCol w:w="5580"/>
      </w:tblGrid>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BodyText"/>
              <w:rPr>
                <w:lang w:val="en-NZ"/>
              </w:rPr>
            </w:pPr>
            <w:r w:rsidRPr="0077285C">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r w:rsidRPr="0077285C">
              <w:t>Performance Criteria describe the required performance needed to demonstrate achievement of the element. Where bold italicised text is u</w:t>
            </w:r>
            <w:r w:rsidRPr="0077285C">
              <w:t>sed, further information is detailed in the Required Skills and Knowledge and/or the Range Statement. Assessment of performance is to be consistent with the Evidence Guide.</w:t>
            </w:r>
          </w:p>
        </w:tc>
      </w:tr>
    </w:tbl>
    <w:p w:rsidR="00000000" w:rsidRPr="0077285C" w:rsidP="0077285C">
      <w:pPr>
        <w:pStyle w:val="BodyText"/>
      </w:pPr>
    </w:p>
    <w:p w:rsidR="00000000" w:rsidRPr="0077285C" w:rsidP="0077285C">
      <w:pPr>
        <w:pStyle w:val="AllowPageBreak"/>
      </w:pPr>
    </w:p>
    <w:p w:rsidR="00000000" w:rsidRPr="0077285C" w:rsidP="0077285C">
      <w:pPr>
        <w:pStyle w:val="Heading1"/>
      </w:pPr>
      <w:bookmarkStart w:id="8" w:name="O_345332"/>
      <w:bookmarkEnd w:id="8"/>
      <w:r w:rsidRPr="0077285C">
        <w:t>Elements and Performance Criteria</w:t>
      </w:r>
    </w:p>
    <w:tbl>
      <w:tblPr>
        <w:tblW w:w="0" w:type="auto"/>
        <w:tblLayout w:type="fixed"/>
        <w:tblCellMar>
          <w:left w:w="62" w:type="dxa"/>
          <w:right w:w="62" w:type="dxa"/>
        </w:tblCellMar>
        <w:tblLook w:val="0000"/>
      </w:tblPr>
      <w:tblGrid>
        <w:gridCol w:w="3060"/>
        <w:gridCol w:w="5580"/>
      </w:tblGrid>
      <w:tr w:rsidTr="00900BC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7285C" w:rsidP="0077285C">
            <w:pPr>
              <w:pStyle w:val="BodyText"/>
            </w:pPr>
            <w:r w:rsidRPr="0077285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PERFORMANCE CRITERIA</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List"/>
              <w:rPr>
                <w:lang w:val="en-NZ"/>
              </w:rPr>
            </w:pPr>
            <w:r w:rsidRPr="0077285C">
              <w:t>1.</w:t>
            </w:r>
            <w:r w:rsidRPr="0077285C">
              <w:tab/>
            </w:r>
            <w:r w:rsidRPr="0077285C">
              <w:rPr>
                <w:rStyle w:val="SpecialBold"/>
              </w:rPr>
              <w:t>Use communications systems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List2"/>
            </w:pPr>
            <w:r w:rsidRPr="0077285C">
              <w:t>1.1</w:t>
            </w:r>
            <w:r w:rsidRPr="0077285C">
              <w:tab/>
            </w:r>
            <w:r w:rsidRPr="0077285C">
              <w:rPr>
                <w:rStyle w:val="BoldandItalics"/>
              </w:rPr>
              <w:t>Communication equipment</w:t>
            </w:r>
            <w:r w:rsidRPr="0077285C">
              <w:t xml:space="preserve"> appropriate to the task is selected, inspected, tested and faults are reported in accordance with </w:t>
            </w:r>
            <w:r w:rsidRPr="0077285C">
              <w:rPr>
                <w:rStyle w:val="BoldandItalics"/>
              </w:rPr>
              <w:t>standard procedures</w:t>
            </w:r>
          </w:p>
          <w:p w:rsidR="00000000" w:rsidRPr="0077285C" w:rsidP="0077285C">
            <w:pPr>
              <w:pStyle w:val="List2"/>
            </w:pPr>
            <w:r w:rsidRPr="0077285C">
              <w:t>1.2</w:t>
            </w:r>
            <w:r w:rsidRPr="0077285C">
              <w:tab/>
              <w:t>Communication equipment is set up and operated safely using au</w:t>
            </w:r>
            <w:r w:rsidRPr="0077285C">
              <w:t xml:space="preserve">thorised </w:t>
            </w:r>
            <w:r w:rsidRPr="0077285C">
              <w:rPr>
                <w:rStyle w:val="BoldandItalics"/>
              </w:rPr>
              <w:t>radio telephone procedure</w:t>
            </w:r>
            <w:r w:rsidRPr="0077285C">
              <w:t xml:space="preserve"> in accordance with standard procedures</w:t>
            </w:r>
          </w:p>
          <w:p w:rsidR="00000000" w:rsidP="0077285C">
            <w:pPr>
              <w:pStyle w:val="List2"/>
              <w:rPr>
                <w:lang w:val="en-NZ"/>
              </w:rPr>
            </w:pPr>
            <w:r w:rsidRPr="0077285C">
              <w:t>1.3</w:t>
            </w:r>
            <w:r w:rsidRPr="0077285C">
              <w:tab/>
              <w:t>Appropriate communication systems are utilised to facilitate the transmission and reception of voice and data</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List"/>
              <w:rPr>
                <w:lang w:val="en-NZ"/>
              </w:rPr>
            </w:pPr>
            <w:r w:rsidRPr="0077285C">
              <w:t>2.</w:t>
            </w:r>
            <w:r w:rsidRPr="0077285C">
              <w:tab/>
            </w:r>
            <w:r w:rsidRPr="0077285C">
              <w:rPr>
                <w:rStyle w:val="SpecialBold"/>
              </w:rPr>
              <w:t>Transmit and receive communications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List2"/>
            </w:pPr>
            <w:r w:rsidRPr="0077285C">
              <w:t>2.1</w:t>
            </w:r>
            <w:r w:rsidRPr="0077285C">
              <w:tab/>
            </w:r>
            <w:r w:rsidRPr="0077285C">
              <w:t>Information is transmitted in accordance with standard procedures</w:t>
            </w:r>
          </w:p>
          <w:p w:rsidR="00000000" w:rsidRPr="0077285C" w:rsidP="0077285C">
            <w:pPr>
              <w:pStyle w:val="List2"/>
            </w:pPr>
            <w:r w:rsidRPr="0077285C">
              <w:t>2.2</w:t>
            </w:r>
            <w:r w:rsidRPr="0077285C">
              <w:tab/>
              <w:t>Contact is acknowledged, communication is confirmed and action is taken as required in accordance with standard procedures</w:t>
            </w:r>
          </w:p>
          <w:p w:rsidR="00000000" w:rsidRPr="0077285C" w:rsidP="0077285C">
            <w:pPr>
              <w:pStyle w:val="List2"/>
            </w:pPr>
            <w:r w:rsidRPr="0077285C">
              <w:t>2.3</w:t>
            </w:r>
            <w:r w:rsidRPr="0077285C">
              <w:tab/>
              <w:t xml:space="preserve">Communication faults and deficiencies are managed and </w:t>
            </w:r>
            <w:r w:rsidRPr="0077285C">
              <w:rPr>
                <w:rStyle w:val="BoldandItalics"/>
              </w:rPr>
              <w:t>alter</w:t>
            </w:r>
            <w:r w:rsidRPr="0077285C">
              <w:rPr>
                <w:rStyle w:val="BoldandItalics"/>
              </w:rPr>
              <w:t>native communication strategies</w:t>
            </w:r>
            <w:r w:rsidRPr="0077285C">
              <w:t xml:space="preserve"> are utilised in accordance with standard procedures</w:t>
            </w:r>
          </w:p>
          <w:p w:rsidR="00000000" w:rsidP="0077285C">
            <w:pPr>
              <w:pStyle w:val="List2"/>
              <w:rPr>
                <w:lang w:val="en-NZ"/>
              </w:rPr>
            </w:pPr>
            <w:r w:rsidRPr="0077285C">
              <w:t>2.4</w:t>
            </w:r>
            <w:r w:rsidRPr="0077285C">
              <w:tab/>
              <w:t>Communications are processed and recorded in accordance with standard procedures</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List"/>
              <w:rPr>
                <w:lang w:val="en-NZ"/>
              </w:rPr>
            </w:pPr>
            <w:r w:rsidRPr="0077285C">
              <w:t>3.</w:t>
            </w:r>
            <w:r w:rsidRPr="0077285C">
              <w:tab/>
            </w:r>
            <w:r w:rsidRPr="0077285C">
              <w:rPr>
                <w:rStyle w:val="SpecialBold"/>
              </w:rPr>
              <w:t>Maintain communications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List2"/>
            </w:pPr>
            <w:r w:rsidRPr="0077285C">
              <w:t>3.1</w:t>
            </w:r>
            <w:r w:rsidRPr="0077285C">
              <w:tab/>
              <w:t>Fault finding techniques are applied and basi</w:t>
            </w:r>
            <w:r w:rsidRPr="0077285C">
              <w:t>c maintenance and routine servicing is conducted in accordance with standard procedures</w:t>
            </w:r>
          </w:p>
          <w:p w:rsidR="00000000" w:rsidP="0077285C">
            <w:pPr>
              <w:pStyle w:val="List2"/>
              <w:rPr>
                <w:lang w:val="en-NZ"/>
              </w:rPr>
            </w:pPr>
            <w:r w:rsidRPr="0077285C">
              <w:t>3.2</w:t>
            </w:r>
            <w:r w:rsidRPr="0077285C">
              <w:tab/>
              <w:t>Faulty equipment is identified, noted for repair and documentation is completed in accordance with standard procedures</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p>
        </w:tc>
      </w:tr>
    </w:tbl>
    <w:p w:rsidR="00000000" w:rsidRPr="0077285C" w:rsidP="0077285C">
      <w:pPr>
        <w:pStyle w:val="BodyText"/>
      </w:pPr>
    </w:p>
    <w:p w:rsidR="00000000" w:rsidRPr="0077285C" w:rsidP="0077285C">
      <w:pPr>
        <w:pStyle w:val="AllowPageBreak"/>
      </w:pPr>
    </w:p>
    <w:p w:rsidR="00000000" w:rsidRPr="0077285C" w:rsidP="0077285C">
      <w:pPr>
        <w:pStyle w:val="Heading1"/>
      </w:pPr>
      <w:bookmarkStart w:id="9" w:name="O_345340"/>
      <w:bookmarkEnd w:id="9"/>
      <w:r w:rsidRPr="0077285C">
        <w:t>Required Skills and Knowledge</w:t>
      </w:r>
    </w:p>
    <w:tbl>
      <w:tblPr>
        <w:tblW w:w="0" w:type="auto"/>
        <w:tblLayout w:type="fixed"/>
        <w:tblCellMar>
          <w:left w:w="62" w:type="dxa"/>
          <w:right w:w="62" w:type="dxa"/>
        </w:tblCellMar>
        <w:tblLook w:val="0000"/>
      </w:tblPr>
      <w:tblGrid>
        <w:gridCol w:w="8640"/>
      </w:tblGrid>
      <w:tr w:rsidTr="00900BC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REQUIRED SKILLS AND KNOWLEDGE</w:t>
            </w:r>
          </w:p>
        </w:tc>
      </w:tr>
      <w:tr w:rsidTr="00900B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t>This describes the essential skills and knowledge and their level, required for this unit.</w:t>
            </w:r>
          </w:p>
        </w:tc>
      </w:tr>
      <w:tr w:rsidTr="00900B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Required Skills</w:t>
            </w:r>
          </w:p>
        </w:tc>
      </w:tr>
      <w:tr w:rsidTr="00900B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7285C" w:rsidP="0077285C">
            <w:pPr>
              <w:pStyle w:val="ListBullet"/>
            </w:pPr>
            <w:r w:rsidRPr="0077285C">
              <w:t>operate current radio equipment, including secure equipment</w:t>
            </w:r>
          </w:p>
          <w:p w:rsidR="00000000" w:rsidRPr="0077285C" w:rsidP="0077285C">
            <w:pPr>
              <w:pStyle w:val="ListBullet"/>
            </w:pPr>
            <w:r w:rsidRPr="0077285C">
              <w:t>utilise communication sys</w:t>
            </w:r>
            <w:r w:rsidRPr="0077285C">
              <w:t>tems</w:t>
            </w:r>
          </w:p>
          <w:p w:rsidR="00000000" w:rsidRPr="0077285C" w:rsidP="0077285C">
            <w:pPr>
              <w:pStyle w:val="ListBullet"/>
            </w:pPr>
            <w:r w:rsidRPr="0077285C">
              <w:t>use radio telephone procedure, including codes</w:t>
            </w:r>
          </w:p>
          <w:p w:rsidR="00000000" w:rsidRPr="0077285C" w:rsidP="0077285C">
            <w:pPr>
              <w:pStyle w:val="ListBullet"/>
            </w:pPr>
            <w:r w:rsidRPr="0077285C">
              <w:t>employ alternative communications strategies</w:t>
            </w:r>
          </w:p>
          <w:p w:rsidR="00000000" w:rsidRPr="0077285C" w:rsidP="0077285C">
            <w:pPr>
              <w:pStyle w:val="ListBullet"/>
            </w:pPr>
            <w:r w:rsidRPr="0077285C">
              <w:t xml:space="preserve">clean and service communication equipment </w:t>
            </w:r>
          </w:p>
          <w:p w:rsidR="00000000" w:rsidRPr="0077285C" w:rsidP="0077285C">
            <w:pPr>
              <w:pStyle w:val="ListBullet"/>
            </w:pPr>
            <w:r w:rsidRPr="0077285C">
              <w:t xml:space="preserve">report communication faults and deficiencies </w:t>
            </w:r>
          </w:p>
          <w:p w:rsidR="00000000" w:rsidRPr="0077285C" w:rsidP="0077285C">
            <w:pPr>
              <w:pStyle w:val="ListBullet"/>
            </w:pPr>
            <w:r w:rsidRPr="0077285C">
              <w:t>follow instructions/directives and report information</w:t>
            </w:r>
          </w:p>
          <w:p w:rsidR="00000000" w:rsidP="0077285C">
            <w:pPr>
              <w:pStyle w:val="ListBullet"/>
              <w:rPr>
                <w:lang w:val="en-NZ"/>
              </w:rPr>
            </w:pPr>
            <w:r w:rsidRPr="0077285C">
              <w:t>read and implement written or verbal orders and procedures</w:t>
            </w:r>
          </w:p>
        </w:tc>
      </w:tr>
      <w:tr w:rsidTr="00900B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Required Knowledge</w:t>
            </w:r>
          </w:p>
        </w:tc>
      </w:tr>
      <w:tr w:rsidTr="00900B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7285C" w:rsidP="0077285C">
            <w:pPr>
              <w:pStyle w:val="ListBullet"/>
            </w:pPr>
            <w:r w:rsidRPr="0077285C">
              <w:t>range of communication equipment and accessories available</w:t>
            </w:r>
          </w:p>
          <w:p w:rsidR="00000000" w:rsidRPr="0077285C" w:rsidP="0077285C">
            <w:pPr>
              <w:pStyle w:val="ListBullet"/>
            </w:pPr>
            <w:r w:rsidRPr="0077285C">
              <w:t>communications protocols, policy and procedures relevant to the operation of communication equipment</w:t>
            </w:r>
          </w:p>
          <w:p w:rsidR="00000000" w:rsidRPr="0077285C" w:rsidP="0077285C">
            <w:pPr>
              <w:pStyle w:val="ListBullet"/>
            </w:pPr>
            <w:r w:rsidRPr="0077285C">
              <w:t>radio telephone</w:t>
            </w:r>
            <w:r w:rsidRPr="0077285C">
              <w:t xml:space="preserve"> procedure, including the use of codes</w:t>
            </w:r>
          </w:p>
          <w:p w:rsidR="00000000" w:rsidRPr="0077285C" w:rsidP="0077285C">
            <w:pPr>
              <w:pStyle w:val="ListBullet"/>
            </w:pPr>
            <w:r w:rsidRPr="0077285C">
              <w:t>principles of teamwork and teams aims and objectives</w:t>
            </w:r>
          </w:p>
          <w:p w:rsidR="00000000" w:rsidP="0077285C">
            <w:pPr>
              <w:pStyle w:val="ListBullet"/>
              <w:rPr>
                <w:lang w:val="en-NZ"/>
              </w:rPr>
            </w:pPr>
            <w:r w:rsidRPr="0077285C">
              <w:t>composition of teams and roles and responsibility of team members</w:t>
            </w:r>
          </w:p>
        </w:tc>
      </w:tr>
      <w:tr w:rsidTr="00900BC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7285C" w:rsidP="0077285C">
            <w:pPr>
              <w:pStyle w:val="BodyText"/>
            </w:pPr>
          </w:p>
        </w:tc>
      </w:tr>
    </w:tbl>
    <w:p w:rsidR="00000000" w:rsidRPr="0077285C" w:rsidP="0077285C">
      <w:pPr>
        <w:pStyle w:val="BodyText"/>
      </w:pPr>
    </w:p>
    <w:p w:rsidR="00000000" w:rsidRPr="0077285C" w:rsidP="0077285C">
      <w:pPr>
        <w:pStyle w:val="AllowPageBreak"/>
      </w:pPr>
    </w:p>
    <w:p w:rsidR="00000000" w:rsidRPr="0077285C" w:rsidP="0077285C">
      <w:pPr>
        <w:pStyle w:val="Heading1"/>
      </w:pPr>
      <w:bookmarkStart w:id="10" w:name="O_345335"/>
      <w:bookmarkEnd w:id="10"/>
      <w:r w:rsidRPr="0077285C">
        <w:t>Evidence Guide</w:t>
      </w:r>
    </w:p>
    <w:tbl>
      <w:tblPr>
        <w:tblW w:w="0" w:type="auto"/>
        <w:tblLayout w:type="fixed"/>
        <w:tblCellMar>
          <w:left w:w="62" w:type="dxa"/>
          <w:right w:w="62" w:type="dxa"/>
        </w:tblCellMar>
        <w:tblLook w:val="0000"/>
      </w:tblPr>
      <w:tblGrid>
        <w:gridCol w:w="3060"/>
        <w:gridCol w:w="5580"/>
      </w:tblGrid>
      <w:tr w:rsidTr="00900BC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BodyText"/>
              <w:rPr>
                <w:lang w:val="en-NZ"/>
              </w:rPr>
            </w:pPr>
            <w:r w:rsidRPr="0077285C">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r w:rsidRPr="0077285C">
              <w:t>Assessment must confirm the ability to set up and operate selected items of communications equipment, utilise correct radio telephone procedure and maintain commun</w:t>
            </w:r>
            <w:r w:rsidRPr="0077285C">
              <w:t>ications using alternative strategies when contact is lost.</w:t>
            </w:r>
          </w:p>
          <w:p w:rsidR="00000000" w:rsidRPr="0077285C" w:rsidP="0077285C">
            <w:pPr>
              <w:pStyle w:val="BodyText"/>
            </w:pPr>
            <w:r w:rsidRPr="0077285C">
              <w:t>Assessment should also confirm the ability to:</w:t>
            </w:r>
          </w:p>
          <w:p w:rsidR="00000000" w:rsidRPr="0077285C" w:rsidP="0077285C">
            <w:pPr>
              <w:pStyle w:val="ListBullet"/>
            </w:pPr>
            <w:r w:rsidRPr="0077285C">
              <w:t>inspect and test communications equipment</w:t>
            </w:r>
          </w:p>
          <w:p w:rsidR="00000000" w:rsidRPr="0077285C" w:rsidP="0077285C">
            <w:pPr>
              <w:pStyle w:val="ListBullet"/>
            </w:pPr>
            <w:r w:rsidRPr="0077285C">
              <w:t>set up equipment and establish communications</w:t>
            </w:r>
          </w:p>
          <w:p w:rsidR="00000000" w:rsidRPr="0077285C" w:rsidP="0077285C">
            <w:pPr>
              <w:pStyle w:val="ListBullet"/>
            </w:pPr>
            <w:r w:rsidRPr="0077285C">
              <w:t>use radio telephone procedure</w:t>
            </w:r>
          </w:p>
          <w:p w:rsidR="00000000" w:rsidRPr="0077285C" w:rsidP="0077285C">
            <w:pPr>
              <w:pStyle w:val="ListBullet"/>
            </w:pPr>
            <w:r w:rsidRPr="0077285C">
              <w:t>apply fault finding techniques</w:t>
            </w:r>
          </w:p>
          <w:p w:rsidR="00000000" w:rsidRPr="0077285C" w:rsidP="0077285C">
            <w:pPr>
              <w:pStyle w:val="ListBullet"/>
            </w:pPr>
            <w:r w:rsidRPr="0077285C">
              <w:t>employ alternative communication strategies</w:t>
            </w:r>
          </w:p>
          <w:p w:rsidR="00000000" w:rsidRPr="0077285C" w:rsidP="0077285C">
            <w:pPr>
              <w:pStyle w:val="BodyText"/>
            </w:pPr>
            <w:r w:rsidRPr="0077285C">
              <w:rPr>
                <w:rStyle w:val="SpecialBold"/>
              </w:rPr>
              <w:t>Consistency in performance</w:t>
            </w:r>
          </w:p>
          <w:p w:rsidR="00000000" w:rsidP="0077285C">
            <w:pPr>
              <w:pStyle w:val="BodyText"/>
              <w:rPr>
                <w:lang w:val="en-NZ"/>
              </w:rPr>
            </w:pPr>
            <w:r w:rsidRPr="0077285C">
              <w:t>Competency should be demonstrated in a range of communications activities conducted over an extended time frame to provide the operating and field conditions described in the Range Sta</w:t>
            </w:r>
            <w:r w:rsidRPr="0077285C">
              <w:t>tement. The individual should operate a range of equipment and deal with contingencies in a number of contexts over an extended period</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7285C" w:rsidP="0077285C">
            <w:pPr>
              <w:pStyle w:val="BodyText"/>
            </w:pPr>
            <w:r w:rsidRPr="0077285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r w:rsidRPr="0077285C">
              <w:rPr>
                <w:rStyle w:val="SpecialBold"/>
              </w:rPr>
              <w:t>Context of assessment</w:t>
            </w:r>
          </w:p>
          <w:p w:rsidR="00000000" w:rsidRPr="0077285C" w:rsidP="0077285C">
            <w:pPr>
              <w:pStyle w:val="BodyText"/>
            </w:pPr>
            <w:r w:rsidRPr="0077285C">
              <w:t>Competency should be assessed under field conditi</w:t>
            </w:r>
            <w:r w:rsidRPr="0077285C">
              <w:t>ons. Evidence should be gathered by observing the individual completing a number of communication tasks using a range of communications equipment.</w:t>
            </w:r>
          </w:p>
          <w:p w:rsidR="00000000" w:rsidRPr="0077285C" w:rsidP="0077285C">
            <w:pPr>
              <w:pStyle w:val="BodyText"/>
            </w:pPr>
            <w:r w:rsidRPr="0077285C">
              <w:rPr>
                <w:rStyle w:val="SpecialBold"/>
              </w:rPr>
              <w:t>Specific resources for assessment</w:t>
            </w:r>
          </w:p>
          <w:p w:rsidR="00000000" w:rsidRPr="0077285C" w:rsidP="0077285C">
            <w:pPr>
              <w:pStyle w:val="BodyText"/>
            </w:pPr>
            <w:r w:rsidRPr="0077285C">
              <w:t xml:space="preserve">Access to: </w:t>
            </w:r>
          </w:p>
          <w:p w:rsidR="00000000" w:rsidRPr="0077285C" w:rsidP="0077285C">
            <w:pPr>
              <w:pStyle w:val="ListBullet"/>
            </w:pPr>
            <w:r w:rsidRPr="0077285C">
              <w:t>communications equipment and accessories relevant to the task</w:t>
            </w:r>
          </w:p>
          <w:p w:rsidR="00000000" w:rsidRPr="0077285C" w:rsidP="0077285C">
            <w:pPr>
              <w:pStyle w:val="ListBullet"/>
            </w:pPr>
            <w:r w:rsidRPr="0077285C">
              <w:t>training area with a range of terrain and vegetation.</w:t>
            </w:r>
          </w:p>
        </w:tc>
      </w:tr>
    </w:tbl>
    <w:p w:rsidR="00000000" w:rsidRPr="0077285C" w:rsidP="0077285C">
      <w:pPr>
        <w:pStyle w:val="BodyText"/>
      </w:pPr>
    </w:p>
    <w:p w:rsidR="00000000" w:rsidRPr="0077285C" w:rsidP="0077285C">
      <w:pPr>
        <w:pStyle w:val="AllowPageBreak"/>
      </w:pPr>
    </w:p>
    <w:p w:rsidR="00000000" w:rsidRPr="0077285C" w:rsidP="0077285C">
      <w:pPr>
        <w:pStyle w:val="Heading1"/>
      </w:pPr>
      <w:bookmarkStart w:id="11" w:name="O_345339"/>
      <w:bookmarkEnd w:id="11"/>
      <w:r w:rsidRPr="0077285C">
        <w:t>Range Statement</w:t>
      </w:r>
    </w:p>
    <w:tbl>
      <w:tblPr>
        <w:tblW w:w="0" w:type="auto"/>
        <w:tblLayout w:type="fixed"/>
        <w:tblCellMar>
          <w:left w:w="62" w:type="dxa"/>
          <w:right w:w="62" w:type="dxa"/>
        </w:tblCellMar>
        <w:tblLook w:val="0000"/>
      </w:tblPr>
      <w:tblGrid>
        <w:gridCol w:w="3060"/>
        <w:gridCol w:w="5580"/>
      </w:tblGrid>
      <w:tr w:rsidTr="00900BC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RANGE STATEMENT</w:t>
            </w:r>
          </w:p>
        </w:tc>
      </w:tr>
      <w:tr w:rsidTr="00900BC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t xml:space="preserve">The Range Statement relates to the Unit of Competency as a whole. It allows for different work environments and situations that may affect </w:t>
            </w:r>
            <w:r w:rsidRPr="0077285C">
              <w:t xml:space="preserve">performance. </w:t>
            </w:r>
            <w:r w:rsidRPr="0077285C">
              <w:rPr>
                <w:rStyle w:val="BoldandItalics"/>
              </w:rPr>
              <w:t>Bold italicised</w:t>
            </w:r>
            <w:r w:rsidRPr="0077285C">
              <w:t xml:space="preserve"> wording in the Performance Criteria is detailed below.</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BodyText"/>
              <w:rPr>
                <w:lang w:val="en-NZ"/>
              </w:rPr>
            </w:pPr>
            <w:r w:rsidRPr="0077285C">
              <w:rPr>
                <w:rStyle w:val="SpecialBold"/>
              </w:rPr>
              <w:t>Field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r w:rsidRPr="0077285C">
              <w:t>A range of terrain, soil and vegetation</w:t>
            </w:r>
          </w:p>
          <w:p w:rsidR="00000000" w:rsidRPr="0077285C" w:rsidP="0077285C">
            <w:pPr>
              <w:pStyle w:val="BodyText"/>
            </w:pPr>
            <w:r w:rsidRPr="0077285C">
              <w:t>Under all weather conditions</w:t>
            </w:r>
          </w:p>
          <w:p w:rsidR="00000000" w:rsidP="0077285C">
            <w:pPr>
              <w:pStyle w:val="BodyText"/>
              <w:rPr>
                <w:lang w:val="en-NZ"/>
              </w:rPr>
            </w:pPr>
            <w:r w:rsidRPr="0077285C">
              <w:t>By day or night and under illumination</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BodyText"/>
              <w:rPr>
                <w:lang w:val="en-NZ"/>
              </w:rPr>
            </w:pPr>
            <w:r w:rsidRPr="0077285C">
              <w:rPr>
                <w:rStyle w:val="SpecialBold"/>
              </w:rPr>
              <w:t>Communications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r w:rsidRPr="0077285C">
              <w:t>Networks</w:t>
            </w:r>
          </w:p>
          <w:p w:rsidR="00000000" w:rsidRPr="0077285C" w:rsidP="0077285C">
            <w:pPr>
              <w:pStyle w:val="BodyText"/>
            </w:pPr>
            <w:r w:rsidRPr="0077285C">
              <w:t>Communication protocols</w:t>
            </w:r>
          </w:p>
          <w:p w:rsidR="00000000" w:rsidP="0077285C">
            <w:pPr>
              <w:pStyle w:val="BodyText"/>
              <w:rPr>
                <w:lang w:val="en-NZ"/>
              </w:rPr>
            </w:pPr>
            <w:r w:rsidRPr="0077285C">
              <w:t>Geographical information systems</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BodyText"/>
              <w:rPr>
                <w:lang w:val="en-NZ"/>
              </w:rPr>
            </w:pPr>
            <w:r w:rsidRPr="0077285C">
              <w:rPr>
                <w:rStyle w:val="SpecialBold"/>
              </w:rPr>
              <w:t>Communication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r w:rsidRPr="0077285C">
              <w:t>Personal computers and modems</w:t>
            </w:r>
          </w:p>
          <w:p w:rsidR="00000000" w:rsidRPr="0077285C" w:rsidP="0077285C">
            <w:pPr>
              <w:pStyle w:val="BodyText"/>
            </w:pPr>
            <w:r w:rsidRPr="0077285C">
              <w:t xml:space="preserve">HF, VHF and UHF communications systems, accessories and equipment </w:t>
            </w:r>
          </w:p>
          <w:p w:rsidR="00000000" w:rsidRPr="0077285C" w:rsidP="0077285C">
            <w:pPr>
              <w:pStyle w:val="BodyText"/>
            </w:pPr>
            <w:r w:rsidRPr="0077285C">
              <w:t>Facsimile machines</w:t>
            </w:r>
          </w:p>
          <w:p w:rsidR="00000000" w:rsidRPr="0077285C" w:rsidP="0077285C">
            <w:pPr>
              <w:pStyle w:val="BodyText"/>
            </w:pPr>
            <w:r w:rsidRPr="0077285C">
              <w:t>Mo</w:t>
            </w:r>
            <w:r w:rsidRPr="0077285C">
              <w:t>bile telephones</w:t>
            </w:r>
          </w:p>
          <w:p w:rsidR="00000000" w:rsidRPr="0077285C" w:rsidP="0077285C">
            <w:pPr>
              <w:pStyle w:val="BodyText"/>
            </w:pPr>
            <w:r w:rsidRPr="0077285C">
              <w:t>Landline and satellite telephones</w:t>
            </w:r>
          </w:p>
          <w:p w:rsidR="00000000" w:rsidRPr="0077285C" w:rsidP="0077285C">
            <w:pPr>
              <w:pStyle w:val="BodyText"/>
            </w:pPr>
            <w:r w:rsidRPr="0077285C">
              <w:t>Pagers</w:t>
            </w:r>
          </w:p>
          <w:p w:rsidR="00000000" w:rsidRPr="0077285C" w:rsidP="0077285C">
            <w:pPr>
              <w:pStyle w:val="BodyText"/>
            </w:pPr>
            <w:r w:rsidRPr="0077285C">
              <w:t>Specialised communications equipment used in search tasks</w:t>
            </w:r>
          </w:p>
          <w:p w:rsidR="00000000" w:rsidRPr="0077285C" w:rsidP="0077285C">
            <w:pPr>
              <w:pStyle w:val="BodyText"/>
            </w:pPr>
            <w:r w:rsidRPr="0077285C">
              <w:t>Secure and insecure systems</w:t>
            </w:r>
          </w:p>
          <w:p w:rsidR="00000000" w:rsidRPr="0077285C" w:rsidP="0077285C">
            <w:pPr>
              <w:pStyle w:val="BodyText"/>
            </w:pPr>
            <w:r w:rsidRPr="0077285C">
              <w:t>Man-pack and vehicle mounted configurations</w:t>
            </w:r>
          </w:p>
          <w:p w:rsidR="00000000" w:rsidP="0077285C">
            <w:pPr>
              <w:pStyle w:val="BodyText"/>
              <w:rPr>
                <w:lang w:val="en-NZ"/>
              </w:rPr>
            </w:pPr>
            <w:r w:rsidRPr="0077285C">
              <w:t>A range of antennas</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BodyText"/>
              <w:rPr>
                <w:lang w:val="en-NZ"/>
              </w:rPr>
            </w:pPr>
            <w:r w:rsidRPr="0077285C">
              <w:rPr>
                <w:rStyle w:val="SpecialBold"/>
              </w:rPr>
              <w:t>Standard procedures and instructions refer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r w:rsidRPr="0077285C">
              <w:t>Wr</w:t>
            </w:r>
            <w:r w:rsidRPr="0077285C">
              <w:t>itten and verbal orders and instructions</w:t>
            </w:r>
          </w:p>
          <w:p w:rsidR="00000000" w:rsidRPr="0077285C" w:rsidP="0077285C">
            <w:pPr>
              <w:pStyle w:val="BodyText"/>
            </w:pPr>
            <w:r w:rsidRPr="0077285C">
              <w:t>Procedures manuals, job guides, communications pamphlets and other publications</w:t>
            </w:r>
          </w:p>
          <w:p w:rsidR="00000000" w:rsidRPr="0077285C" w:rsidP="0077285C">
            <w:pPr>
              <w:pStyle w:val="BodyText"/>
            </w:pPr>
            <w:r w:rsidRPr="0077285C">
              <w:t>Manufacturer's handbooks, industry specifications and technical instructions</w:t>
            </w:r>
          </w:p>
          <w:p w:rsidR="00000000" w:rsidP="0077285C">
            <w:pPr>
              <w:pStyle w:val="BodyText"/>
              <w:rPr>
                <w:lang w:val="en-NZ"/>
              </w:rPr>
            </w:pPr>
            <w:r w:rsidRPr="0077285C">
              <w:t>Communications protocols, policy and procedures</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BodyText"/>
              <w:rPr>
                <w:lang w:val="en-NZ"/>
              </w:rPr>
            </w:pPr>
            <w:r w:rsidRPr="0077285C">
              <w:rPr>
                <w:rStyle w:val="SpecialBold"/>
              </w:rPr>
              <w:t>Radio telephone procedure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r w:rsidRPr="0077285C">
              <w:t>Phonetic alphabet</w:t>
            </w:r>
          </w:p>
          <w:p w:rsidR="00000000" w:rsidRPr="0077285C" w:rsidP="0077285C">
            <w:pPr>
              <w:pStyle w:val="BodyText"/>
            </w:pPr>
            <w:r w:rsidRPr="0077285C">
              <w:t>Voice procedure</w:t>
            </w:r>
          </w:p>
          <w:p w:rsidR="00000000" w:rsidRPr="0077285C" w:rsidP="0077285C">
            <w:pPr>
              <w:pStyle w:val="BodyText"/>
            </w:pPr>
            <w:r w:rsidRPr="0077285C">
              <w:t>Call signs</w:t>
            </w:r>
          </w:p>
          <w:p w:rsidR="00000000" w:rsidRPr="0077285C" w:rsidP="0077285C">
            <w:pPr>
              <w:pStyle w:val="BodyText"/>
            </w:pPr>
            <w:r w:rsidRPr="0077285C">
              <w:t>Use of abbreviations</w:t>
            </w:r>
          </w:p>
          <w:p w:rsidR="00000000" w:rsidRPr="0077285C" w:rsidP="0077285C">
            <w:pPr>
              <w:pStyle w:val="BodyText"/>
            </w:pPr>
            <w:r w:rsidRPr="0077285C">
              <w:t>Emergency procedures</w:t>
            </w:r>
          </w:p>
          <w:p w:rsidR="00000000" w:rsidRPr="0077285C" w:rsidP="0077285C">
            <w:pPr>
              <w:pStyle w:val="BodyText"/>
            </w:pPr>
            <w:r w:rsidRPr="0077285C">
              <w:t>Use of codes</w:t>
            </w:r>
          </w:p>
          <w:p w:rsidR="00000000" w:rsidP="0077285C">
            <w:pPr>
              <w:pStyle w:val="BodyText"/>
              <w:rPr>
                <w:lang w:val="en-NZ"/>
              </w:rPr>
            </w:pPr>
            <w:r w:rsidRPr="0077285C">
              <w:t>Submission of routine reports and returns</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7285C">
            <w:pPr>
              <w:pStyle w:val="BodyText"/>
              <w:rPr>
                <w:lang w:val="en-NZ"/>
              </w:rPr>
            </w:pPr>
            <w:r w:rsidRPr="0077285C">
              <w:rPr>
                <w:rStyle w:val="SpecialBold"/>
              </w:rPr>
              <w:t>Alternative communication strategies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r w:rsidRPr="0077285C">
              <w:t>Transmitting on another ba</w:t>
            </w:r>
            <w:r w:rsidRPr="0077285C">
              <w:t>nd or frequency</w:t>
            </w:r>
          </w:p>
          <w:p w:rsidR="00000000" w:rsidRPr="0077285C" w:rsidP="0077285C">
            <w:pPr>
              <w:pStyle w:val="BodyText"/>
            </w:pPr>
            <w:r w:rsidRPr="0077285C">
              <w:t>Changing frequencies</w:t>
            </w:r>
          </w:p>
          <w:p w:rsidR="00000000" w:rsidRPr="0077285C" w:rsidP="0077285C">
            <w:pPr>
              <w:pStyle w:val="BodyText"/>
            </w:pPr>
            <w:r w:rsidRPr="0077285C">
              <w:t>Changing aerials</w:t>
            </w:r>
          </w:p>
          <w:p w:rsidR="00000000" w:rsidRPr="0077285C" w:rsidP="0077285C">
            <w:pPr>
              <w:pStyle w:val="BodyText"/>
            </w:pPr>
            <w:r w:rsidRPr="0077285C">
              <w:t>Changing equipment</w:t>
            </w:r>
          </w:p>
          <w:p w:rsidR="00000000" w:rsidRPr="0077285C" w:rsidP="0077285C">
            <w:pPr>
              <w:pStyle w:val="BodyText"/>
            </w:pPr>
            <w:r w:rsidRPr="0077285C">
              <w:t>Use of landline</w:t>
            </w:r>
          </w:p>
          <w:p w:rsidR="00000000" w:rsidP="0077285C">
            <w:pPr>
              <w:pStyle w:val="BodyText"/>
              <w:rPr>
                <w:lang w:val="en-NZ"/>
              </w:rPr>
            </w:pPr>
            <w:r w:rsidRPr="0077285C">
              <w:t>Use of remote devices and radio relay</w:t>
            </w:r>
          </w:p>
        </w:tc>
      </w:tr>
      <w:tr w:rsidTr="00900BC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7285C" w:rsidP="0077285C">
            <w:pPr>
              <w:pStyle w:val="BodyText"/>
            </w:pPr>
          </w:p>
        </w:tc>
      </w:tr>
    </w:tbl>
    <w:p w:rsidR="00000000" w:rsidRPr="0077285C" w:rsidP="0077285C">
      <w:pPr>
        <w:pStyle w:val="BodyText"/>
      </w:pPr>
    </w:p>
    <w:p w:rsidR="00000000" w:rsidRPr="0077285C" w:rsidP="0077285C">
      <w:pPr>
        <w:pStyle w:val="AllowPageBreak"/>
      </w:pPr>
    </w:p>
    <w:p w:rsidR="00000000" w:rsidRPr="0077285C" w:rsidP="0077285C">
      <w:pPr>
        <w:pStyle w:val="Heading1"/>
      </w:pPr>
      <w:bookmarkStart w:id="12" w:name="O_345342"/>
      <w:bookmarkEnd w:id="12"/>
      <w:r w:rsidRPr="0077285C">
        <w:t>Unit Sector(s)</w:t>
      </w:r>
    </w:p>
    <w:p w:rsidR="00000000" w:rsidRPr="0077285C" w:rsidP="0077285C">
      <w:pPr>
        <w:pStyle w:val="BodyText"/>
      </w:pPr>
      <w:r w:rsidRPr="0077285C">
        <w:t>Not applicable.</w:t>
      </w:r>
    </w:p>
    <w:p w:rsidR="00000000" w:rsidRPr="0077285C" w:rsidP="0077285C">
      <w:pPr>
        <w:pStyle w:val="AllowPageBreak"/>
      </w:pPr>
    </w:p>
    <w:p w:rsidR="00000000" w:rsidRPr="0077285C" w:rsidP="0077285C">
      <w:pPr>
        <w:pStyle w:val="Heading1"/>
      </w:pPr>
      <w:bookmarkStart w:id="13" w:name="O_345331"/>
      <w:bookmarkEnd w:id="13"/>
      <w:r w:rsidRPr="0077285C">
        <w:t>Corequisite Unit/s</w:t>
      </w:r>
    </w:p>
    <w:tbl>
      <w:tblPr>
        <w:tblW w:w="0" w:type="auto"/>
        <w:tblLayout w:type="fixed"/>
        <w:tblCellMar>
          <w:left w:w="62" w:type="dxa"/>
          <w:right w:w="62" w:type="dxa"/>
        </w:tblCellMar>
        <w:tblLook w:val="0000"/>
      </w:tblPr>
      <w:tblGrid>
        <w:gridCol w:w="3060"/>
        <w:gridCol w:w="5580"/>
      </w:tblGrid>
      <w:tr w:rsidTr="00900BC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7285C">
            <w:pPr>
              <w:pStyle w:val="BodyText"/>
              <w:rPr>
                <w:lang w:val="en-NZ"/>
              </w:rPr>
            </w:pPr>
            <w:r w:rsidRPr="0077285C">
              <w:rPr>
                <w:rStyle w:val="SpecialBold"/>
              </w:rPr>
              <w:t>Co-requisite Unit</w:t>
            </w:r>
            <w:r w:rsidRPr="0077285C">
              <w:t>/</w:t>
            </w:r>
            <w:r w:rsidRPr="0077285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7285C" w:rsidP="0077285C">
            <w:pPr>
              <w:pStyle w:val="BodyText"/>
            </w:pPr>
            <w:r w:rsidRPr="0077285C">
              <w:t>Nil</w:t>
            </w:r>
          </w:p>
        </w:tc>
      </w:tr>
    </w:tbl>
    <w:p w:rsidR="00000000" w:rsidRPr="0077285C" w:rsidP="0077285C">
      <w:pPr>
        <w:pStyle w:val="BodyText"/>
      </w:pPr>
    </w:p>
    <w:p w:rsidR="00000000" w:rsidRPr="0077285C" w:rsidP="0077285C"/>
    <w:sectPr w:rsidSect="007728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BC0" w:rsidP="00900B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C0" w:rsidP="007728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00BC0" w:rsidP="007728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00BC0" w:rsidP="007728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BC0" w:rsidP="00900B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BC0" w:rsidP="0077285C">
    <w:pPr>
      <w:pStyle w:val="Header"/>
      <w:framePr w:wrap="around"/>
    </w:pPr>
    <w:r>
      <w:fldChar w:fldCharType="begin"/>
    </w:r>
    <w:r>
      <w:instrText xml:space="preserve"> TITLE   \* MERGEFORMAT </w:instrText>
    </w:r>
    <w:r>
      <w:fldChar w:fldCharType="separate"/>
    </w:r>
    <w:r>
      <w:t>DEFCA005B Operate 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0BC0" w:rsidP="007728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8C83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DC00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8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85C"/>
    <w:pPr>
      <w:spacing w:before="360" w:after="60"/>
      <w:outlineLvl w:val="0"/>
    </w:pPr>
    <w:rPr>
      <w:sz w:val="32"/>
    </w:rPr>
  </w:style>
  <w:style w:type="paragraph" w:styleId="Heading2">
    <w:name w:val="heading 2"/>
    <w:basedOn w:val="HeadingBase"/>
    <w:next w:val="BodyText"/>
    <w:link w:val="Heading2Char"/>
    <w:qFormat/>
    <w:rsid w:val="0077285C"/>
    <w:pPr>
      <w:keepLines/>
      <w:spacing w:before="240" w:after="120"/>
      <w:outlineLvl w:val="1"/>
    </w:pPr>
    <w:rPr>
      <w:sz w:val="28"/>
      <w:szCs w:val="40"/>
    </w:rPr>
  </w:style>
  <w:style w:type="paragraph" w:styleId="Heading3">
    <w:name w:val="heading 3"/>
    <w:basedOn w:val="HeadingBase"/>
    <w:next w:val="BodyText"/>
    <w:link w:val="Heading3Char"/>
    <w:qFormat/>
    <w:rsid w:val="0077285C"/>
    <w:pPr>
      <w:spacing w:before="180" w:after="120"/>
      <w:outlineLvl w:val="2"/>
    </w:pPr>
    <w:rPr>
      <w:spacing w:val="-10"/>
      <w:kern w:val="32"/>
    </w:rPr>
  </w:style>
  <w:style w:type="paragraph" w:styleId="Heading4">
    <w:name w:val="heading 4"/>
    <w:basedOn w:val="HeadingBase"/>
    <w:next w:val="BodyText"/>
    <w:link w:val="Heading4Char"/>
    <w:qFormat/>
    <w:rsid w:val="0077285C"/>
    <w:pPr>
      <w:spacing w:before="160" w:after="120"/>
      <w:outlineLvl w:val="3"/>
    </w:pPr>
    <w:rPr>
      <w:sz w:val="22"/>
    </w:rPr>
  </w:style>
  <w:style w:type="paragraph" w:styleId="Heading5">
    <w:name w:val="heading 5"/>
    <w:basedOn w:val="HeadingBase"/>
    <w:next w:val="Normal"/>
    <w:link w:val="Heading5Char"/>
    <w:qFormat/>
    <w:rsid w:val="0077285C"/>
    <w:pPr>
      <w:spacing w:before="80"/>
      <w:outlineLvl w:val="4"/>
    </w:pPr>
    <w:rPr>
      <w:color w:val="918585"/>
      <w:sz w:val="20"/>
    </w:rPr>
  </w:style>
  <w:style w:type="paragraph" w:styleId="Heading6">
    <w:name w:val="heading 6"/>
    <w:basedOn w:val="HeadingBase"/>
    <w:next w:val="Normal"/>
    <w:link w:val="Heading6Char"/>
    <w:qFormat/>
    <w:rsid w:val="0077285C"/>
    <w:pPr>
      <w:spacing w:before="60"/>
      <w:outlineLvl w:val="5"/>
    </w:pPr>
    <w:rPr>
      <w:color w:val="918585"/>
      <w:sz w:val="20"/>
    </w:rPr>
  </w:style>
  <w:style w:type="paragraph" w:styleId="Heading7">
    <w:name w:val="heading 7"/>
    <w:basedOn w:val="Normal"/>
    <w:next w:val="Normal"/>
    <w:link w:val="Heading7Char"/>
    <w:qFormat/>
    <w:rsid w:val="0077285C"/>
    <w:pPr>
      <w:ind w:left="720"/>
      <w:outlineLvl w:val="6"/>
    </w:pPr>
    <w:rPr>
      <w:i/>
    </w:rPr>
  </w:style>
  <w:style w:type="paragraph" w:styleId="Heading8">
    <w:name w:val="heading 8"/>
    <w:basedOn w:val="Normal"/>
    <w:next w:val="Normal"/>
    <w:link w:val="Heading8Char"/>
    <w:qFormat/>
    <w:rsid w:val="0077285C"/>
    <w:pPr>
      <w:ind w:left="720"/>
      <w:outlineLvl w:val="7"/>
    </w:pPr>
    <w:rPr>
      <w:i/>
    </w:rPr>
  </w:style>
  <w:style w:type="paragraph" w:styleId="Heading9">
    <w:name w:val="heading 9"/>
    <w:basedOn w:val="Normal"/>
    <w:next w:val="Normal"/>
    <w:link w:val="Heading9Char"/>
    <w:qFormat/>
    <w:rsid w:val="0077285C"/>
    <w:pPr>
      <w:ind w:left="720"/>
      <w:outlineLvl w:val="8"/>
    </w:pPr>
    <w:rPr>
      <w:i/>
    </w:rPr>
  </w:style>
  <w:style w:type="character" w:default="1" w:styleId="DefaultParagraphFont">
    <w:name w:val="Default Paragraph Font"/>
    <w:uiPriority w:val="1"/>
    <w:unhideWhenUsed/>
    <w:rsid w:val="00772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85C"/>
  </w:style>
  <w:style w:type="character" w:customStyle="1" w:styleId="Heading1Char">
    <w:name w:val="Heading 1 Char"/>
    <w:basedOn w:val="DefaultParagraphFont"/>
    <w:link w:val="Heading1"/>
    <w:rsid w:val="0077285C"/>
    <w:rPr>
      <w:rFonts w:ascii="Times New Roman" w:eastAsia="Times New Roman" w:hAnsi="Times New Roman" w:cs="Times New Roman"/>
      <w:b/>
      <w:sz w:val="32"/>
      <w:szCs w:val="20"/>
      <w:lang w:eastAsia="en-US"/>
    </w:rPr>
  </w:style>
  <w:style w:type="paragraph" w:styleId="BodyText">
    <w:name w:val="Body Text"/>
    <w:basedOn w:val="Normal"/>
    <w:link w:val="BodyTextChar"/>
    <w:rsid w:val="007728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85C"/>
    <w:rPr>
      <w:rFonts w:ascii="Times New Roman" w:eastAsia="Times New Roman" w:hAnsi="Times New Roman" w:cs="Times New Roman"/>
      <w:sz w:val="24"/>
      <w:lang w:val="en-US" w:eastAsia="en-US"/>
    </w:rPr>
  </w:style>
  <w:style w:type="paragraph" w:styleId="Footer">
    <w:name w:val="footer"/>
    <w:basedOn w:val="Normal"/>
    <w:link w:val="FooterChar"/>
    <w:rsid w:val="00772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85C"/>
    <w:rPr>
      <w:rFonts w:ascii="Times New Roman" w:eastAsia="Times New Roman" w:hAnsi="Times New Roman" w:cs="Times New Roman"/>
      <w:sz w:val="16"/>
      <w:lang w:val="en-US" w:eastAsia="en-US"/>
    </w:rPr>
  </w:style>
  <w:style w:type="paragraph" w:styleId="List">
    <w:name w:val="List"/>
    <w:basedOn w:val="BodyText"/>
    <w:next w:val="BodyText"/>
    <w:rsid w:val="0077285C"/>
    <w:pPr>
      <w:tabs>
        <w:tab w:val="left" w:pos="340"/>
      </w:tabs>
      <w:spacing w:before="60" w:after="60"/>
      <w:ind w:left="340" w:hanging="340"/>
    </w:pPr>
  </w:style>
  <w:style w:type="paragraph" w:styleId="ListBullet">
    <w:name w:val="List Bullet"/>
    <w:basedOn w:val="List"/>
    <w:rsid w:val="0077285C"/>
    <w:pPr>
      <w:numPr>
        <w:numId w:val="12"/>
      </w:numPr>
      <w:tabs>
        <w:tab w:val="clear" w:pos="340"/>
      </w:tabs>
      <w:spacing w:before="40" w:after="40"/>
    </w:pPr>
  </w:style>
  <w:style w:type="character" w:customStyle="1" w:styleId="SpecialBold">
    <w:name w:val="Special Bold"/>
    <w:basedOn w:val="DefaultParagraphFont"/>
    <w:rsid w:val="0077285C"/>
    <w:rPr>
      <w:b/>
      <w:spacing w:val="0"/>
    </w:rPr>
  </w:style>
  <w:style w:type="paragraph" w:styleId="Header">
    <w:name w:val="header"/>
    <w:basedOn w:val="Normal"/>
    <w:link w:val="HeaderChar"/>
    <w:rsid w:val="00772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8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285C"/>
    <w:pPr>
      <w:spacing w:before="240" w:after="120"/>
      <w:outlineLvl w:val="0"/>
    </w:pPr>
    <w:rPr>
      <w:rFonts w:ascii="Times New Roman" w:hAnsi="Times New Roman"/>
      <w:b/>
      <w:sz w:val="28"/>
    </w:rPr>
  </w:style>
  <w:style w:type="paragraph" w:customStyle="1" w:styleId="AllowPageBreak">
    <w:name w:val="AllowPageBreak"/>
    <w:rsid w:val="007728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285C"/>
    <w:pPr>
      <w:tabs>
        <w:tab w:val="left" w:pos="680"/>
      </w:tabs>
      <w:spacing w:before="60" w:after="60"/>
      <w:ind w:left="680" w:hanging="340"/>
    </w:pPr>
  </w:style>
  <w:style w:type="character" w:customStyle="1" w:styleId="BoldandItalics">
    <w:name w:val="Bold and Italics"/>
    <w:qFormat/>
    <w:rsid w:val="0077285C"/>
    <w:rPr>
      <w:b/>
      <w:i/>
      <w:u w:val="none"/>
    </w:rPr>
  </w:style>
  <w:style w:type="character" w:customStyle="1" w:styleId="Heading2Char">
    <w:name w:val="Heading 2 Char"/>
    <w:basedOn w:val="DefaultParagraphFont"/>
    <w:link w:val="Heading2"/>
    <w:rsid w:val="007728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8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8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8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8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8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85C"/>
    <w:rPr>
      <w:rFonts w:ascii="Courier New" w:eastAsia="Times New Roman" w:hAnsi="Courier New" w:cs="Times New Roman"/>
      <w:i/>
      <w:szCs w:val="20"/>
      <w:lang w:val="en-US" w:eastAsia="en-US"/>
    </w:rPr>
  </w:style>
  <w:style w:type="paragraph" w:customStyle="1" w:styleId="HeadingBase">
    <w:name w:val="Heading Base"/>
    <w:rsid w:val="00772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85C"/>
    <w:pPr>
      <w:tabs>
        <w:tab w:val="right" w:leader="dot" w:pos="9072"/>
      </w:tabs>
      <w:ind w:left="567"/>
    </w:pPr>
    <w:rPr>
      <w:szCs w:val="22"/>
    </w:rPr>
  </w:style>
  <w:style w:type="paragraph" w:customStyle="1" w:styleId="TOCBase">
    <w:name w:val="TOC Base"/>
    <w:rsid w:val="00772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85C"/>
    <w:pPr>
      <w:tabs>
        <w:tab w:val="right" w:leader="dot" w:pos="9072"/>
      </w:tabs>
      <w:spacing w:before="40" w:after="40"/>
      <w:ind w:left="284"/>
    </w:pPr>
    <w:rPr>
      <w:rFonts w:ascii="Times New Roman" w:hAnsi="Times New Roman"/>
    </w:rPr>
  </w:style>
  <w:style w:type="paragraph" w:styleId="TOC1">
    <w:name w:val="toc 1"/>
    <w:basedOn w:val="TOCBase"/>
    <w:next w:val="Normal"/>
    <w:rsid w:val="007728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85C"/>
    <w:pPr>
      <w:spacing w:before="5040"/>
      <w:jc w:val="center"/>
    </w:pPr>
    <w:rPr>
      <w:sz w:val="48"/>
      <w:szCs w:val="72"/>
      <w:lang w:val="en-US"/>
    </w:rPr>
  </w:style>
  <w:style w:type="character" w:customStyle="1" w:styleId="TitleChar">
    <w:name w:val="Title Char"/>
    <w:basedOn w:val="DefaultParagraphFont"/>
    <w:link w:val="Title"/>
    <w:rsid w:val="00772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85C"/>
    <w:pPr>
      <w:tabs>
        <w:tab w:val="left" w:pos="3600"/>
        <w:tab w:val="left" w:pos="3958"/>
      </w:tabs>
    </w:pPr>
  </w:style>
  <w:style w:type="paragraph" w:customStyle="1" w:styleId="Note">
    <w:name w:val="Note"/>
    <w:basedOn w:val="BodyText"/>
    <w:rsid w:val="007728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85C"/>
    <w:pPr>
      <w:framePr w:wrap="auto" w:hAnchor="text" w:y="6049"/>
    </w:pPr>
    <w:rPr>
      <w:color w:val="000000"/>
      <w:sz w:val="40"/>
    </w:rPr>
  </w:style>
  <w:style w:type="paragraph" w:customStyle="1" w:styleId="TOCTitle">
    <w:name w:val="TOCTitle"/>
    <w:basedOn w:val="Heading1"/>
    <w:rsid w:val="0077285C"/>
    <w:pPr>
      <w:spacing w:after="240"/>
      <w:jc w:val="center"/>
      <w:outlineLvl w:val="9"/>
    </w:pPr>
    <w:rPr>
      <w:caps/>
    </w:rPr>
  </w:style>
  <w:style w:type="paragraph" w:customStyle="1" w:styleId="Version">
    <w:name w:val="Version"/>
    <w:rsid w:val="007728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85C"/>
    <w:pPr>
      <w:numPr>
        <w:numId w:val="13"/>
      </w:numPr>
      <w:tabs>
        <w:tab w:val="clear" w:pos="680"/>
      </w:tabs>
    </w:pPr>
  </w:style>
  <w:style w:type="paragraph" w:styleId="Index1">
    <w:name w:val="index 1"/>
    <w:basedOn w:val="Normal"/>
    <w:next w:val="Normal"/>
    <w:semiHidden/>
    <w:rsid w:val="0077285C"/>
    <w:pPr>
      <w:keepNext w:val="0"/>
      <w:tabs>
        <w:tab w:val="right" w:pos="4176"/>
      </w:tabs>
      <w:ind w:left="198" w:hanging="198"/>
    </w:pPr>
    <w:rPr>
      <w:rFonts w:ascii="Garamond" w:hAnsi="Garamond"/>
    </w:rPr>
  </w:style>
  <w:style w:type="paragraph" w:styleId="IndexHeading">
    <w:name w:val="index heading"/>
    <w:basedOn w:val="Normal"/>
    <w:next w:val="Index1"/>
    <w:semiHidden/>
    <w:rsid w:val="0077285C"/>
    <w:pPr>
      <w:spacing w:before="120" w:after="120"/>
    </w:pPr>
    <w:rPr>
      <w:rFonts w:ascii="Arial" w:hAnsi="Arial"/>
      <w:b/>
      <w:color w:val="918585"/>
      <w:sz w:val="24"/>
    </w:rPr>
  </w:style>
  <w:style w:type="paragraph" w:customStyle="1" w:styleId="Chapter">
    <w:name w:val="Chapter"/>
    <w:basedOn w:val="Normal"/>
    <w:rsid w:val="0077285C"/>
    <w:pPr>
      <w:spacing w:before="240"/>
    </w:pPr>
    <w:rPr>
      <w:rFonts w:ascii="Times New Roman" w:hAnsi="Times New Roman"/>
      <w:smallCaps/>
      <w:spacing w:val="80"/>
      <w:sz w:val="28"/>
    </w:rPr>
  </w:style>
  <w:style w:type="paragraph" w:customStyle="1" w:styleId="InChapter">
    <w:name w:val="InChapter"/>
    <w:basedOn w:val="Heading3"/>
    <w:rsid w:val="0077285C"/>
    <w:pPr>
      <w:spacing w:after="240"/>
      <w:outlineLvl w:val="9"/>
    </w:pPr>
    <w:rPr>
      <w:noProof/>
    </w:rPr>
  </w:style>
  <w:style w:type="paragraph" w:styleId="Index2">
    <w:name w:val="index 2"/>
    <w:basedOn w:val="Normal"/>
    <w:next w:val="Normal"/>
    <w:semiHidden/>
    <w:rsid w:val="0077285C"/>
    <w:pPr>
      <w:tabs>
        <w:tab w:val="right" w:pos="4176"/>
      </w:tabs>
      <w:ind w:left="568" w:hanging="284"/>
    </w:pPr>
    <w:rPr>
      <w:rFonts w:ascii="Garamond" w:hAnsi="Garamond"/>
    </w:rPr>
  </w:style>
  <w:style w:type="paragraph" w:customStyle="1" w:styleId="Byline">
    <w:name w:val="Byline"/>
    <w:rsid w:val="00772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85C"/>
    <w:pPr>
      <w:tabs>
        <w:tab w:val="clear" w:pos="3600"/>
        <w:tab w:val="clear" w:pos="3958"/>
      </w:tabs>
      <w:jc w:val="right"/>
    </w:pPr>
  </w:style>
  <w:style w:type="character" w:styleId="Emphasis">
    <w:name w:val="Emphasis"/>
    <w:basedOn w:val="DefaultParagraphFont"/>
    <w:qFormat/>
    <w:rsid w:val="0077285C"/>
    <w:rPr>
      <w:i/>
    </w:rPr>
  </w:style>
  <w:style w:type="paragraph" w:styleId="Caption">
    <w:name w:val="caption"/>
    <w:basedOn w:val="BodyText"/>
    <w:next w:val="Normal"/>
    <w:qFormat/>
    <w:rsid w:val="0077285C"/>
    <w:pPr>
      <w:framePr w:w="2268" w:hSpace="181" w:vSpace="181" w:wrap="around" w:vAnchor="text" w:hAnchor="page" w:x="1135" w:y="285" w:anchorLock="1"/>
    </w:pPr>
    <w:rPr>
      <w:i/>
    </w:rPr>
  </w:style>
  <w:style w:type="paragraph" w:customStyle="1" w:styleId="MiniTOCTitle">
    <w:name w:val="MiniTOCTitle"/>
    <w:basedOn w:val="Heading4"/>
    <w:rsid w:val="0077285C"/>
    <w:pPr>
      <w:spacing w:before="240"/>
      <w:outlineLvl w:val="9"/>
    </w:pPr>
    <w:rPr>
      <w:noProof/>
      <w:sz w:val="24"/>
    </w:rPr>
  </w:style>
  <w:style w:type="paragraph" w:customStyle="1" w:styleId="MiniTOCItem">
    <w:name w:val="MiniTOCItem"/>
    <w:basedOn w:val="ListBullet"/>
    <w:rsid w:val="0077285C"/>
    <w:pPr>
      <w:numPr>
        <w:numId w:val="0"/>
      </w:numPr>
      <w:tabs>
        <w:tab w:val="right" w:leader="dot" w:pos="6521"/>
      </w:tabs>
      <w:spacing w:before="0" w:after="0"/>
    </w:pPr>
  </w:style>
  <w:style w:type="paragraph" w:customStyle="1" w:styleId="TOFTitle">
    <w:name w:val="TOFTitle"/>
    <w:basedOn w:val="TOCTitle"/>
    <w:rsid w:val="0077285C"/>
  </w:style>
  <w:style w:type="paragraph" w:styleId="TableofFigures">
    <w:name w:val="table of figures"/>
    <w:basedOn w:val="Normal"/>
    <w:next w:val="Normal"/>
    <w:semiHidden/>
    <w:rsid w:val="0077285C"/>
    <w:pPr>
      <w:tabs>
        <w:tab w:val="right" w:leader="dot" w:pos="9072"/>
      </w:tabs>
      <w:ind w:left="970" w:hanging="403"/>
    </w:pPr>
    <w:rPr>
      <w:rFonts w:ascii="Times New Roman" w:hAnsi="Times New Roman"/>
      <w:b/>
    </w:rPr>
  </w:style>
  <w:style w:type="paragraph" w:styleId="ListNumber">
    <w:name w:val="List Number"/>
    <w:basedOn w:val="List"/>
    <w:rsid w:val="0077285C"/>
    <w:pPr>
      <w:numPr>
        <w:numId w:val="10"/>
      </w:numPr>
    </w:pPr>
  </w:style>
  <w:style w:type="character" w:customStyle="1" w:styleId="WingdingSymbols">
    <w:name w:val="Wingding Symbols"/>
    <w:rsid w:val="0077285C"/>
    <w:rPr>
      <w:rFonts w:ascii="Wingdings" w:hAnsi="Wingdings"/>
    </w:rPr>
  </w:style>
  <w:style w:type="paragraph" w:customStyle="1" w:styleId="TableHeading">
    <w:name w:val="Table Heading"/>
    <w:basedOn w:val="HeadingBase"/>
    <w:rsid w:val="0077285C"/>
    <w:pPr>
      <w:keepLines/>
      <w:pBdr>
        <w:bottom w:val="single" w:sz="6" w:space="1" w:color="918585"/>
      </w:pBdr>
      <w:spacing w:before="240"/>
    </w:pPr>
  </w:style>
  <w:style w:type="character" w:customStyle="1" w:styleId="HotSpot">
    <w:name w:val="HotSpot"/>
    <w:rsid w:val="0077285C"/>
    <w:rPr>
      <w:color w:val="0033CC"/>
      <w:u w:val="none"/>
    </w:rPr>
  </w:style>
  <w:style w:type="paragraph" w:customStyle="1" w:styleId="BodyTextRight">
    <w:name w:val="Body Text Right"/>
    <w:basedOn w:val="BodyText"/>
    <w:rsid w:val="0077285C"/>
    <w:pPr>
      <w:spacing w:before="0" w:after="0"/>
      <w:jc w:val="right"/>
    </w:pPr>
  </w:style>
  <w:style w:type="paragraph" w:styleId="Index3">
    <w:name w:val="index 3"/>
    <w:basedOn w:val="ListNumber2"/>
    <w:next w:val="Normal"/>
    <w:semiHidden/>
    <w:rsid w:val="0077285C"/>
    <w:pPr>
      <w:numPr>
        <w:numId w:val="0"/>
      </w:numPr>
      <w:tabs>
        <w:tab w:val="right" w:leader="dot" w:pos="4176"/>
      </w:tabs>
    </w:pPr>
  </w:style>
  <w:style w:type="paragraph" w:styleId="ListNumber2">
    <w:name w:val="List Number 2"/>
    <w:basedOn w:val="List2"/>
    <w:rsid w:val="0077285C"/>
    <w:pPr>
      <w:numPr>
        <w:numId w:val="9"/>
      </w:numPr>
      <w:tabs>
        <w:tab w:val="clear" w:pos="1060"/>
      </w:tabs>
    </w:pPr>
  </w:style>
  <w:style w:type="paragraph" w:customStyle="1" w:styleId="MarginNote">
    <w:name w:val="Margin Note"/>
    <w:basedOn w:val="BodyText"/>
    <w:rsid w:val="00772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8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85C"/>
    <w:rPr>
      <w:sz w:val="32"/>
    </w:rPr>
  </w:style>
  <w:style w:type="paragraph" w:customStyle="1" w:styleId="HeadingProcedure">
    <w:name w:val="Heading Procedure"/>
    <w:basedOn w:val="HeadingBase"/>
    <w:next w:val="Normal"/>
    <w:rsid w:val="0077285C"/>
    <w:pPr>
      <w:tabs>
        <w:tab w:val="left" w:pos="0"/>
      </w:tabs>
      <w:spacing w:before="120" w:after="60"/>
    </w:pPr>
    <w:rPr>
      <w:i/>
      <w:color w:val="918585"/>
      <w:sz w:val="22"/>
    </w:rPr>
  </w:style>
  <w:style w:type="paragraph" w:customStyle="1" w:styleId="TableBodyText">
    <w:name w:val="Table Body Text"/>
    <w:basedOn w:val="BodyText"/>
    <w:rsid w:val="0077285C"/>
    <w:pPr>
      <w:spacing w:before="60" w:after="60"/>
    </w:pPr>
  </w:style>
  <w:style w:type="paragraph" w:styleId="ListContinue">
    <w:name w:val="List Continue"/>
    <w:basedOn w:val="List"/>
    <w:rsid w:val="0077285C"/>
    <w:pPr>
      <w:ind w:firstLine="0"/>
    </w:pPr>
  </w:style>
  <w:style w:type="paragraph" w:customStyle="1" w:styleId="ListNote">
    <w:name w:val="List Note"/>
    <w:basedOn w:val="List"/>
    <w:rsid w:val="0077285C"/>
    <w:pPr>
      <w:pBdr>
        <w:top w:val="single" w:sz="6" w:space="2" w:color="918585"/>
        <w:bottom w:val="single" w:sz="6" w:space="2" w:color="918585"/>
      </w:pBdr>
      <w:tabs>
        <w:tab w:val="left" w:pos="1021"/>
      </w:tabs>
      <w:ind w:firstLine="0"/>
    </w:pPr>
  </w:style>
  <w:style w:type="paragraph" w:customStyle="1" w:styleId="Warning">
    <w:name w:val="Warning"/>
    <w:basedOn w:val="BodyText"/>
    <w:rsid w:val="0077285C"/>
    <w:pPr>
      <w:shd w:val="clear" w:color="auto" w:fill="D9D9D9"/>
      <w:tabs>
        <w:tab w:val="left" w:pos="992"/>
      </w:tabs>
      <w:ind w:left="119" w:right="119"/>
    </w:pPr>
    <w:rPr>
      <w:sz w:val="20"/>
    </w:rPr>
  </w:style>
  <w:style w:type="paragraph" w:customStyle="1" w:styleId="MarginIcons">
    <w:name w:val="Margin Icons"/>
    <w:basedOn w:val="BodyText"/>
    <w:rsid w:val="007728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85C"/>
    <w:rPr>
      <w:rFonts w:ascii="Courier New" w:hAnsi="Courier New"/>
    </w:rPr>
  </w:style>
  <w:style w:type="paragraph" w:customStyle="1" w:styleId="NoteBullet">
    <w:name w:val="Note Bullet"/>
    <w:basedOn w:val="Note"/>
    <w:rsid w:val="0077285C"/>
    <w:pPr>
      <w:tabs>
        <w:tab w:val="clear" w:pos="680"/>
      </w:tabs>
      <w:spacing w:before="60" w:after="60"/>
    </w:pPr>
  </w:style>
  <w:style w:type="paragraph" w:customStyle="1" w:styleId="SubHeading2">
    <w:name w:val="SubHeading2"/>
    <w:basedOn w:val="HeadingBase"/>
    <w:rsid w:val="0077285C"/>
    <w:pPr>
      <w:spacing w:before="240" w:after="60"/>
    </w:pPr>
    <w:rPr>
      <w:sz w:val="20"/>
    </w:rPr>
  </w:style>
  <w:style w:type="paragraph" w:customStyle="1" w:styleId="SubHeading1">
    <w:name w:val="SubHeading1"/>
    <w:basedOn w:val="HeadingBase"/>
    <w:rsid w:val="0077285C"/>
    <w:pPr>
      <w:spacing w:before="240" w:after="60"/>
    </w:pPr>
    <w:rPr>
      <w:color w:val="918585"/>
      <w:sz w:val="22"/>
    </w:rPr>
  </w:style>
  <w:style w:type="paragraph" w:customStyle="1" w:styleId="SideHeading">
    <w:name w:val="Side Heading"/>
    <w:basedOn w:val="HeadingBase"/>
    <w:rsid w:val="00772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85C"/>
    <w:pPr>
      <w:tabs>
        <w:tab w:val="num" w:pos="360"/>
      </w:tabs>
    </w:pPr>
  </w:style>
  <w:style w:type="paragraph" w:styleId="PlainText">
    <w:name w:val="Plain Text"/>
    <w:basedOn w:val="Normal"/>
    <w:link w:val="PlainTextChar"/>
    <w:rsid w:val="0077285C"/>
    <w:rPr>
      <w:sz w:val="20"/>
    </w:rPr>
  </w:style>
  <w:style w:type="character" w:customStyle="1" w:styleId="PlainTextChar">
    <w:name w:val="Plain Text Char"/>
    <w:basedOn w:val="DefaultParagraphFont"/>
    <w:link w:val="PlainText"/>
    <w:rsid w:val="007728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285C"/>
    <w:rPr>
      <w:b/>
      <w:smallCaps/>
    </w:rPr>
  </w:style>
  <w:style w:type="paragraph" w:customStyle="1" w:styleId="TableListNumber">
    <w:name w:val="Table List Number"/>
    <w:basedOn w:val="ListNumber"/>
    <w:rsid w:val="0077285C"/>
    <w:pPr>
      <w:numPr>
        <w:numId w:val="0"/>
      </w:numPr>
    </w:pPr>
  </w:style>
  <w:style w:type="paragraph" w:styleId="TOC4">
    <w:name w:val="toc 4"/>
    <w:basedOn w:val="TOCBase"/>
    <w:next w:val="Normal"/>
    <w:semiHidden/>
    <w:rsid w:val="0077285C"/>
    <w:pPr>
      <w:tabs>
        <w:tab w:val="right" w:leader="dot" w:pos="9071"/>
      </w:tabs>
      <w:ind w:left="1701"/>
    </w:pPr>
  </w:style>
  <w:style w:type="paragraph" w:customStyle="1" w:styleId="ListAlpha">
    <w:name w:val="List Alpha"/>
    <w:basedOn w:val="List"/>
    <w:rsid w:val="0077285C"/>
    <w:pPr>
      <w:numPr>
        <w:numId w:val="8"/>
      </w:numPr>
    </w:pPr>
  </w:style>
  <w:style w:type="paragraph" w:customStyle="1" w:styleId="ListAlpha2">
    <w:name w:val="List Alpha 2"/>
    <w:basedOn w:val="List2"/>
    <w:rsid w:val="0077285C"/>
    <w:pPr>
      <w:numPr>
        <w:numId w:val="7"/>
      </w:numPr>
    </w:pPr>
  </w:style>
  <w:style w:type="paragraph" w:styleId="List3">
    <w:name w:val="List 3"/>
    <w:basedOn w:val="BodyText"/>
    <w:rsid w:val="0077285C"/>
    <w:pPr>
      <w:tabs>
        <w:tab w:val="left" w:pos="1021"/>
      </w:tabs>
      <w:spacing w:before="60" w:after="60"/>
      <w:ind w:left="1020" w:hanging="340"/>
    </w:pPr>
  </w:style>
  <w:style w:type="paragraph" w:styleId="List4">
    <w:name w:val="List 4"/>
    <w:basedOn w:val="BodyText"/>
    <w:rsid w:val="0077285C"/>
    <w:pPr>
      <w:tabs>
        <w:tab w:val="left" w:pos="1361"/>
      </w:tabs>
      <w:spacing w:before="60" w:after="60"/>
      <w:ind w:left="1361" w:hanging="340"/>
    </w:pPr>
  </w:style>
  <w:style w:type="paragraph" w:styleId="List5">
    <w:name w:val="List 5"/>
    <w:basedOn w:val="BodyText"/>
    <w:rsid w:val="0077285C"/>
    <w:pPr>
      <w:tabs>
        <w:tab w:val="left" w:pos="1701"/>
      </w:tabs>
      <w:spacing w:before="60" w:after="60"/>
      <w:ind w:left="1701" w:hanging="340"/>
    </w:pPr>
  </w:style>
  <w:style w:type="paragraph" w:styleId="ListBullet3">
    <w:name w:val="List Bullet 3"/>
    <w:basedOn w:val="List3"/>
    <w:rsid w:val="0077285C"/>
    <w:pPr>
      <w:numPr>
        <w:numId w:val="14"/>
      </w:numPr>
      <w:tabs>
        <w:tab w:val="clear" w:pos="1021"/>
      </w:tabs>
      <w:ind w:left="1037" w:hanging="357"/>
    </w:pPr>
  </w:style>
  <w:style w:type="paragraph" w:styleId="ListBullet4">
    <w:name w:val="List Bullet 4"/>
    <w:basedOn w:val="List4"/>
    <w:rsid w:val="0077285C"/>
    <w:pPr>
      <w:numPr>
        <w:numId w:val="2"/>
      </w:numPr>
    </w:pPr>
  </w:style>
  <w:style w:type="paragraph" w:styleId="ListBullet5">
    <w:name w:val="List Bullet 5"/>
    <w:basedOn w:val="List5"/>
    <w:rsid w:val="0077285C"/>
    <w:pPr>
      <w:numPr>
        <w:numId w:val="3"/>
      </w:numPr>
    </w:pPr>
  </w:style>
  <w:style w:type="paragraph" w:styleId="ListContinue2">
    <w:name w:val="List Continue 2"/>
    <w:basedOn w:val="List2"/>
    <w:rsid w:val="0077285C"/>
    <w:pPr>
      <w:ind w:firstLine="0"/>
    </w:pPr>
  </w:style>
  <w:style w:type="paragraph" w:styleId="ListContinue3">
    <w:name w:val="List Continue 3"/>
    <w:basedOn w:val="List3"/>
    <w:rsid w:val="0077285C"/>
    <w:pPr>
      <w:ind w:left="1021" w:firstLine="0"/>
    </w:pPr>
  </w:style>
  <w:style w:type="paragraph" w:styleId="ListContinue4">
    <w:name w:val="List Continue 4"/>
    <w:basedOn w:val="List4"/>
    <w:rsid w:val="0077285C"/>
    <w:pPr>
      <w:ind w:firstLine="0"/>
    </w:pPr>
  </w:style>
  <w:style w:type="paragraph" w:styleId="ListContinue5">
    <w:name w:val="List Continue 5"/>
    <w:basedOn w:val="List5"/>
    <w:rsid w:val="0077285C"/>
    <w:pPr>
      <w:ind w:firstLine="0"/>
    </w:pPr>
  </w:style>
  <w:style w:type="paragraph" w:styleId="ListNumber3">
    <w:name w:val="List Number 3"/>
    <w:basedOn w:val="List3"/>
    <w:rsid w:val="0077285C"/>
    <w:pPr>
      <w:numPr>
        <w:numId w:val="4"/>
      </w:numPr>
    </w:pPr>
  </w:style>
  <w:style w:type="paragraph" w:styleId="ListNumber4">
    <w:name w:val="List Number 4"/>
    <w:basedOn w:val="List4"/>
    <w:rsid w:val="0077285C"/>
    <w:pPr>
      <w:numPr>
        <w:numId w:val="5"/>
      </w:numPr>
    </w:pPr>
  </w:style>
  <w:style w:type="paragraph" w:styleId="ListNumber5">
    <w:name w:val="List Number 5"/>
    <w:basedOn w:val="List5"/>
    <w:rsid w:val="0077285C"/>
    <w:pPr>
      <w:numPr>
        <w:numId w:val="6"/>
      </w:numPr>
    </w:pPr>
  </w:style>
  <w:style w:type="paragraph" w:styleId="BlockText">
    <w:name w:val="Block Text"/>
    <w:basedOn w:val="Normal"/>
    <w:rsid w:val="0077285C"/>
    <w:pPr>
      <w:spacing w:after="120"/>
      <w:ind w:left="1440" w:right="1440"/>
    </w:pPr>
  </w:style>
  <w:style w:type="character" w:customStyle="1" w:styleId="Subscript">
    <w:name w:val="Subscript"/>
    <w:basedOn w:val="DefaultParagraphFont"/>
    <w:rsid w:val="0077285C"/>
    <w:rPr>
      <w:sz w:val="16"/>
      <w:vertAlign w:val="subscript"/>
    </w:rPr>
  </w:style>
  <w:style w:type="character" w:customStyle="1" w:styleId="Superscript">
    <w:name w:val="Superscript"/>
    <w:basedOn w:val="DefaultParagraphFont"/>
    <w:rsid w:val="0077285C"/>
    <w:rPr>
      <w:sz w:val="16"/>
      <w:vertAlign w:val="superscript"/>
    </w:rPr>
  </w:style>
  <w:style w:type="character" w:customStyle="1" w:styleId="Symbols">
    <w:name w:val="Symbols"/>
    <w:basedOn w:val="DefaultParagraphFont"/>
    <w:rsid w:val="0077285C"/>
    <w:rPr>
      <w:rFonts w:ascii="Symbol" w:hAnsi="Symbol"/>
    </w:rPr>
  </w:style>
  <w:style w:type="character" w:customStyle="1" w:styleId="MenuOptions">
    <w:name w:val="Menu Options"/>
    <w:basedOn w:val="DefaultParagraphFont"/>
    <w:rsid w:val="0077285C"/>
    <w:rPr>
      <w:rFonts w:ascii="Arial Narrow" w:hAnsi="Arial Narrow"/>
      <w:smallCaps/>
    </w:rPr>
  </w:style>
  <w:style w:type="character" w:customStyle="1" w:styleId="Buttons">
    <w:name w:val="Buttons"/>
    <w:basedOn w:val="DefaultParagraphFont"/>
    <w:rsid w:val="0077285C"/>
    <w:rPr>
      <w:b/>
    </w:rPr>
  </w:style>
  <w:style w:type="character" w:customStyle="1" w:styleId="Underlined">
    <w:name w:val="Underlined"/>
    <w:basedOn w:val="DefaultParagraphFont"/>
    <w:rsid w:val="0077285C"/>
    <w:rPr>
      <w:u w:val="single"/>
    </w:rPr>
  </w:style>
  <w:style w:type="paragraph" w:customStyle="1" w:styleId="TableBodyTextRight">
    <w:name w:val="Table Body Text Right"/>
    <w:basedOn w:val="TableBodyText"/>
    <w:rsid w:val="0077285C"/>
    <w:pPr>
      <w:widowControl w:val="0"/>
      <w:autoSpaceDE w:val="0"/>
      <w:autoSpaceDN w:val="0"/>
      <w:adjustRightInd w:val="0"/>
      <w:jc w:val="right"/>
    </w:pPr>
    <w:rPr>
      <w:rFonts w:cs="Arial"/>
      <w:szCs w:val="18"/>
    </w:rPr>
  </w:style>
  <w:style w:type="paragraph" w:customStyle="1" w:styleId="CopyrightText">
    <w:name w:val="Copyright Text"/>
    <w:basedOn w:val="BodyText"/>
    <w:rsid w:val="0077285C"/>
    <w:rPr>
      <w:sz w:val="18"/>
    </w:rPr>
  </w:style>
  <w:style w:type="paragraph" w:customStyle="1" w:styleId="BodySmallRight">
    <w:name w:val="Body Small Right"/>
    <w:basedOn w:val="BodyTextRight"/>
    <w:rsid w:val="0077285C"/>
    <w:rPr>
      <w:sz w:val="18"/>
      <w:szCs w:val="18"/>
    </w:rPr>
  </w:style>
  <w:style w:type="paragraph" w:customStyle="1" w:styleId="MarginEdition">
    <w:name w:val="Margin Edition"/>
    <w:basedOn w:val="MarginNote"/>
    <w:rsid w:val="0077285C"/>
    <w:pPr>
      <w:spacing w:before="0" w:after="0"/>
    </w:pPr>
    <w:rPr>
      <w:rFonts w:ascii="Times New Roman" w:hAnsi="Times New Roman"/>
      <w:color w:val="999999"/>
    </w:rPr>
  </w:style>
  <w:style w:type="paragraph" w:customStyle="1" w:styleId="Spacer">
    <w:name w:val="Spacer"/>
    <w:basedOn w:val="Normal"/>
    <w:rsid w:val="0077285C"/>
    <w:rPr>
      <w:sz w:val="2"/>
      <w:szCs w:val="2"/>
    </w:rPr>
  </w:style>
  <w:style w:type="character" w:customStyle="1" w:styleId="Small">
    <w:name w:val="Small"/>
    <w:basedOn w:val="DefaultParagraphFont"/>
    <w:rsid w:val="0077285C"/>
    <w:rPr>
      <w:sz w:val="16"/>
    </w:rPr>
  </w:style>
  <w:style w:type="paragraph" w:customStyle="1" w:styleId="WideTable">
    <w:name w:val="Wide Table"/>
    <w:basedOn w:val="Normal"/>
    <w:rsid w:val="0077285C"/>
    <w:pPr>
      <w:ind w:left="-1418"/>
    </w:pPr>
    <w:rPr>
      <w:sz w:val="2"/>
      <w:szCs w:val="2"/>
    </w:rPr>
  </w:style>
  <w:style w:type="character" w:styleId="PageNumber">
    <w:name w:val="page number"/>
    <w:basedOn w:val="DefaultParagraphFont"/>
    <w:rsid w:val="0077285C"/>
  </w:style>
  <w:style w:type="paragraph" w:styleId="Quote">
    <w:name w:val="Quote"/>
    <w:basedOn w:val="Heading1"/>
    <w:link w:val="QuoteChar"/>
    <w:qFormat/>
    <w:rsid w:val="0077285C"/>
    <w:rPr>
      <w:b w:val="0"/>
      <w:sz w:val="72"/>
      <w:szCs w:val="72"/>
      <w:lang w:val="en-NZ"/>
    </w:rPr>
  </w:style>
  <w:style w:type="character" w:customStyle="1" w:styleId="QuoteChar">
    <w:name w:val="Quote Char"/>
    <w:basedOn w:val="DefaultParagraphFont"/>
    <w:link w:val="Quote"/>
    <w:rsid w:val="00772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85C"/>
    <w:pPr>
      <w:pageBreakBefore/>
    </w:pPr>
  </w:style>
  <w:style w:type="paragraph" w:customStyle="1" w:styleId="Border">
    <w:name w:val="Border"/>
    <w:basedOn w:val="Normal"/>
    <w:qFormat/>
    <w:rsid w:val="007728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85C"/>
    <w:rPr>
      <w:b/>
      <w:bCs/>
      <w:i/>
      <w:iCs/>
      <w:color w:val="auto"/>
    </w:rPr>
  </w:style>
  <w:style w:type="paragraph" w:styleId="IntenseQuote">
    <w:name w:val="Intense Quote"/>
    <w:basedOn w:val="Normal"/>
    <w:next w:val="Normal"/>
    <w:link w:val="IntenseQuoteChar"/>
    <w:uiPriority w:val="30"/>
    <w:qFormat/>
    <w:rsid w:val="007728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8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285C"/>
    <w:rPr>
      <w:smallCaps/>
      <w:color w:val="auto"/>
      <w:u w:val="single"/>
    </w:rPr>
  </w:style>
  <w:style w:type="character" w:styleId="IntenseReference">
    <w:name w:val="Intense Reference"/>
    <w:basedOn w:val="DefaultParagraphFont"/>
    <w:uiPriority w:val="32"/>
    <w:qFormat/>
    <w:rsid w:val="0077285C"/>
    <w:rPr>
      <w:b/>
      <w:bCs/>
      <w:smallCaps/>
      <w:color w:val="auto"/>
      <w:spacing w:val="5"/>
      <w:u w:val="single"/>
    </w:rPr>
  </w:style>
  <w:style w:type="paragraph" w:customStyle="1" w:styleId="2ColumnHeading">
    <w:name w:val="2Column Heading"/>
    <w:basedOn w:val="BodyText"/>
    <w:qFormat/>
    <w:rsid w:val="0077285C"/>
    <w:pPr>
      <w:spacing w:after="60"/>
      <w:ind w:left="-2268"/>
    </w:pPr>
    <w:rPr>
      <w:b/>
    </w:rPr>
  </w:style>
  <w:style w:type="paragraph" w:customStyle="1" w:styleId="Heading1TOC">
    <w:name w:val="Heading1 TOC"/>
    <w:basedOn w:val="Normal"/>
    <w:qFormat/>
    <w:rsid w:val="0077285C"/>
    <w:pPr>
      <w:spacing w:before="240" w:after="120"/>
    </w:pPr>
    <w:rPr>
      <w:rFonts w:ascii="Times New Roman" w:hAnsi="Times New Roman"/>
      <w:b/>
      <w:sz w:val="32"/>
    </w:rPr>
  </w:style>
  <w:style w:type="paragraph" w:customStyle="1" w:styleId="Heading2TOC">
    <w:name w:val="Heading2 TOC"/>
    <w:basedOn w:val="Normal"/>
    <w:qFormat/>
    <w:rsid w:val="0077285C"/>
    <w:pPr>
      <w:spacing w:before="240" w:after="60"/>
    </w:pPr>
    <w:rPr>
      <w:rFonts w:ascii="Times New Roman" w:hAnsi="Times New Roman"/>
      <w:b/>
      <w:sz w:val="28"/>
    </w:rPr>
  </w:style>
  <w:style w:type="character" w:customStyle="1" w:styleId="Underline">
    <w:name w:val="Underline"/>
    <w:basedOn w:val="DefaultParagraphFont"/>
    <w:qFormat/>
    <w:rsid w:val="0077285C"/>
    <w:rPr>
      <w:u w:val="single"/>
    </w:rPr>
  </w:style>
  <w:style w:type="paragraph" w:styleId="BalloonText">
    <w:name w:val="Balloon Text"/>
    <w:basedOn w:val="Normal"/>
    <w:link w:val="BalloonTextChar"/>
    <w:rsid w:val="0077285C"/>
    <w:rPr>
      <w:rFonts w:ascii="Tahoma" w:hAnsi="Tahoma" w:cs="Tahoma"/>
      <w:sz w:val="16"/>
      <w:szCs w:val="16"/>
    </w:rPr>
  </w:style>
  <w:style w:type="character" w:customStyle="1" w:styleId="BalloonTextChar">
    <w:name w:val="Balloon Text Char"/>
    <w:basedOn w:val="DefaultParagraphFont"/>
    <w:link w:val="BalloonText"/>
    <w:rsid w:val="007728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8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8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6299</Characters>
  <Application>Microsoft Office Word</Application>
  <DocSecurity>0</DocSecurity>
  <Lines>237</Lines>
  <Paragraphs>123</Paragraphs>
  <ScaleCrop>false</ScaleCrop>
  <Company>Author-it Software Corporation Ltd.</Company>
  <LinksUpToDate>false</LinksUpToDate>
  <CharactersWithSpaces>7167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DEFCA005B Operate communications equipment</dc:title>
  <dc:subject>Approved</dc:subject>
  <dc:creator>Government Skills Australia</dc:creator>
  <cp:keywords>Release: 1</cp:keywords>
  <dc:description>Copyright © 1996-2007 Author-it Software Corporation Ltd., all rights reserved.</dc:description>
  <cp:lastModifiedBy>Peter Giorgilli</cp:lastModifiedBy>
  <cp:revision>3</cp:revision>
  <dcterms:created xsi:type="dcterms:W3CDTF">2012-05-26T23:38:00Z</dcterms:created>
  <dcterms:modified xsi:type="dcterms:W3CDTF">2012-05-26T23:38:00Z</dcterms:modified>
</cp:coreProperties>
</file>