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527" w:rsidP="0094452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DEFBM005C Maintain weapons and associated equipment</w:t>
      </w:r>
      <w:r>
        <w:fldChar w:fldCharType="end"/>
      </w:r>
    </w:p>
    <w:p w:rsidR="00944527" w:rsidP="00944527">
      <w:pPr>
        <w:pStyle w:val="Version"/>
        <w:sectPr w:rsidSect="00BF1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1651" w:rsidP="00BF1651">
      <w:pPr>
        <w:pStyle w:val="SuperHeading"/>
      </w:pPr>
      <w:r w:rsidRPr="00BF1651">
        <w:t>DEFBM005C Maintain weapons and associated equipment</w:t>
      </w:r>
    </w:p>
    <w:p w:rsidR="00000000" w:rsidRPr="00BF1651" w:rsidP="00BF1651">
      <w:pPr>
        <w:pStyle w:val="Heading1"/>
      </w:pPr>
      <w:bookmarkStart w:id="1" w:name="O_479410"/>
      <w:bookmarkEnd w:id="1"/>
      <w:r w:rsidRPr="00BF16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SpecialBold"/>
              </w:rPr>
              <w:t xml:space="preserve"> Comments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 xml:space="preserve">Layout adjusted. 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t>First release on TGA.</w:t>
            </w:r>
          </w:p>
        </w:tc>
      </w:tr>
    </w:tbl>
    <w:p w:rsidR="00000000" w:rsidRPr="00BF1651" w:rsidP="00BF1651">
      <w:pPr>
        <w:pStyle w:val="BodyText"/>
      </w:pP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2" w:name="O_479413"/>
      <w:bookmarkEnd w:id="2"/>
      <w:r w:rsidRPr="00BF1651">
        <w:t>Unit Descriptor</w:t>
      </w:r>
    </w:p>
    <w:p w:rsidR="00000000" w:rsidRPr="00BF1651" w:rsidP="00BF1651">
      <w:pPr>
        <w:pStyle w:val="BodyText"/>
      </w:pPr>
      <w:r w:rsidRPr="00BF1651">
        <w:t>This unit covers the competency required to plan and conduct operational maintenance and to store w</w:t>
      </w:r>
      <w:r w:rsidRPr="00BF1651">
        <w:t>eapons and associated equipment.</w:t>
      </w: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3" w:name="O_479420"/>
      <w:bookmarkEnd w:id="3"/>
      <w:r w:rsidRPr="00BF1651">
        <w:t>Application of the Unit</w:t>
      </w:r>
    </w:p>
    <w:p w:rsidR="00000000" w:rsidRPr="00BF1651" w:rsidP="00BF1651">
      <w:pPr>
        <w:pStyle w:val="BodyText"/>
      </w:pPr>
      <w:r w:rsidRPr="00BF1651">
        <w:t>This competency typically applies to a Naval Defence environment and was developed for boatswains mates but is applicable to any individual in this field of work.</w:t>
      </w:r>
    </w:p>
    <w:p w:rsidR="00000000" w:rsidRPr="00BF1651" w:rsidP="00BF1651">
      <w:pPr>
        <w:pStyle w:val="BodyText"/>
      </w:pPr>
      <w:r w:rsidRPr="00BF1651">
        <w:t>This competency normally applies to an individual who is required to plan and conduct operational maintenance and to store weapons and associated equipment in a manner that maximises individual safety and the safety of others in such a way that the operati</w:t>
      </w:r>
      <w:r w:rsidRPr="00BF1651">
        <w:t>onal effectiveness of the unit is not impaired.</w:t>
      </w: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4" w:name="O_479409"/>
      <w:bookmarkEnd w:id="4"/>
      <w:r w:rsidRPr="00BF1651">
        <w:t>Licensing/Regulatory Information</w:t>
      </w:r>
    </w:p>
    <w:p w:rsidR="00000000" w:rsidRPr="00BF1651" w:rsidP="00BF1651">
      <w:pPr>
        <w:pStyle w:val="BodyText"/>
      </w:pPr>
      <w:r w:rsidRPr="00BF1651">
        <w:t>Not applicable.</w:t>
      </w: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5" w:name="O_479411"/>
      <w:bookmarkEnd w:id="5"/>
      <w:r w:rsidRPr="00BF1651">
        <w:t>Pre-Requisites</w:t>
      </w:r>
    </w:p>
    <w:p w:rsidR="00000000" w:rsidRPr="00BF1651" w:rsidP="00BF1651">
      <w:pPr>
        <w:pStyle w:val="BodyText"/>
      </w:pPr>
      <w:r w:rsidRPr="00BF1651">
        <w:t>Not applicable.</w:t>
      </w: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6" w:name="O_479417"/>
      <w:bookmarkEnd w:id="6"/>
      <w:r w:rsidRPr="00BF1651">
        <w:t>Employability Skills Information</w:t>
      </w:r>
    </w:p>
    <w:p w:rsidR="00000000" w:rsidRPr="00BF1651" w:rsidP="00BF1651">
      <w:pPr>
        <w:pStyle w:val="BodyText"/>
      </w:pPr>
      <w:r w:rsidRPr="00BF1651">
        <w:t>This unit contains employability skills.</w:t>
      </w: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7" w:name="O_479418"/>
      <w:bookmarkEnd w:id="7"/>
      <w:r w:rsidRPr="00BF165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t xml:space="preserve">Performance Criteria describe the required performance needed to demonstrate achievement of the element. Where </w:t>
            </w:r>
            <w:r w:rsidRPr="00BF1651">
              <w:rPr>
                <w:rStyle w:val="BoldandItalics"/>
              </w:rPr>
              <w:t>bold italicised</w:t>
            </w:r>
            <w:r w:rsidRPr="00BF1651">
              <w:t xml:space="preserve"> tex</w:t>
            </w:r>
            <w:r w:rsidRPr="00BF1651">
              <w:t>t is used, further information is detailed in the Range Statement. Assessment of performance is to be consistent with the Evidence Guide.</w:t>
            </w:r>
          </w:p>
        </w:tc>
      </w:tr>
    </w:tbl>
    <w:p w:rsidR="00000000" w:rsidRPr="00BF1651" w:rsidP="00BF1651">
      <w:pPr>
        <w:pStyle w:val="BodyText"/>
      </w:pP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8" w:name="O_479419"/>
      <w:bookmarkEnd w:id="8"/>
      <w:r w:rsidRPr="00BF16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SpecialBold"/>
              </w:rPr>
              <w:t>PERFORMANCE CRITERIA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List"/>
              <w:rPr>
                <w:lang w:val="en-NZ"/>
              </w:rPr>
            </w:pPr>
            <w:r w:rsidRPr="00BF1651">
              <w:rPr>
                <w:rStyle w:val="SpecialBold"/>
              </w:rPr>
              <w:t>1.</w:t>
            </w:r>
            <w:r w:rsidRPr="00BF1651">
              <w:rPr>
                <w:rStyle w:val="SpecialBold"/>
              </w:rPr>
              <w:tab/>
            </w:r>
            <w:r w:rsidRPr="00BF1651">
              <w:rPr>
                <w:rStyle w:val="SpecialBold"/>
              </w:rPr>
              <w:t>Plan for weapons and associated equipment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"/>
            </w:pPr>
            <w:r w:rsidRPr="00BF1651">
              <w:t>1.1</w:t>
            </w:r>
            <w:r w:rsidRPr="00BF1651">
              <w:tab/>
            </w:r>
            <w:r w:rsidRPr="00BF1651">
              <w:rPr>
                <w:rStyle w:val="BoldandItalics"/>
              </w:rPr>
              <w:t>Maintenance task</w:t>
            </w:r>
            <w:r w:rsidRPr="00BF1651">
              <w:t xml:space="preserve"> requirements are received and confirmed with supervisor.</w:t>
            </w:r>
          </w:p>
          <w:p w:rsidR="00000000" w:rsidRPr="00BF1651" w:rsidP="00BF1651">
            <w:pPr>
              <w:pStyle w:val="List"/>
            </w:pPr>
            <w:r w:rsidRPr="00BF1651">
              <w:t>1.2</w:t>
            </w:r>
            <w:r w:rsidRPr="00BF1651">
              <w:tab/>
              <w:t>Work health and safety (WHS) requirements and recognised safety precautions are applied throughout the operation in acco</w:t>
            </w:r>
            <w:r w:rsidRPr="00BF1651">
              <w:t>rdance with standard procedures.</w:t>
            </w:r>
          </w:p>
          <w:p w:rsidR="00000000" w:rsidRPr="00BF1651" w:rsidP="00BF1651">
            <w:pPr>
              <w:pStyle w:val="List"/>
            </w:pPr>
            <w:r w:rsidRPr="00BF1651">
              <w:t>1.3</w:t>
            </w:r>
            <w:r w:rsidRPr="00BF1651">
              <w:tab/>
              <w:t>Appropriate personal protective equipment is selected and worn in accordance with WHS requirements.</w:t>
            </w:r>
          </w:p>
          <w:p w:rsidR="00000000" w:rsidRPr="00BF1651" w:rsidP="00BF1651">
            <w:pPr>
              <w:pStyle w:val="List"/>
            </w:pPr>
            <w:r w:rsidRPr="00BF1651">
              <w:t>1.4</w:t>
            </w:r>
            <w:r w:rsidRPr="00BF1651">
              <w:tab/>
              <w:t>Maintenance manual and plan maintenance schedule are identified and obtained.</w:t>
            </w:r>
          </w:p>
          <w:p w:rsidR="00000000" w:rsidP="00BF1651">
            <w:pPr>
              <w:pStyle w:val="List"/>
              <w:rPr>
                <w:lang w:val="en-NZ"/>
              </w:rPr>
            </w:pPr>
            <w:r w:rsidRPr="00BF1651">
              <w:t>1.5</w:t>
            </w:r>
            <w:r w:rsidRPr="00BF1651">
              <w:tab/>
            </w:r>
            <w:r w:rsidRPr="00BF1651">
              <w:rPr>
                <w:rStyle w:val="BoldandItalics"/>
              </w:rPr>
              <w:t>Maintenance procedures</w:t>
            </w:r>
            <w:r w:rsidRPr="00BF1651">
              <w:t xml:space="preserve"> are interp</w:t>
            </w:r>
            <w:r w:rsidRPr="00BF1651">
              <w:t>reted and followed.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List"/>
              <w:rPr>
                <w:lang w:val="en-NZ"/>
              </w:rPr>
            </w:pPr>
            <w:r w:rsidRPr="00BF1651">
              <w:rPr>
                <w:rStyle w:val="SpecialBold"/>
              </w:rPr>
              <w:t>2.</w:t>
            </w:r>
            <w:r w:rsidRPr="00BF1651">
              <w:rPr>
                <w:rStyle w:val="SpecialBold"/>
              </w:rPr>
              <w:tab/>
              <w:t>Assess weapons and associated equipment serviceability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"/>
            </w:pPr>
            <w:r w:rsidRPr="00BF1651">
              <w:t>2.1</w:t>
            </w:r>
            <w:r w:rsidRPr="00BF1651">
              <w:tab/>
            </w:r>
            <w:r w:rsidRPr="00BF1651">
              <w:rPr>
                <w:rStyle w:val="BoldandItalics"/>
              </w:rPr>
              <w:t>Weapons and associated equipment</w:t>
            </w:r>
            <w:r w:rsidRPr="00BF1651">
              <w:t xml:space="preserve"> are checked safe in accordance with applicable operational procedures.</w:t>
            </w:r>
          </w:p>
          <w:p w:rsidR="00000000" w:rsidRPr="00BF1651" w:rsidP="00BF1651">
            <w:pPr>
              <w:pStyle w:val="List"/>
            </w:pPr>
            <w:r w:rsidRPr="00BF1651">
              <w:t>2.2</w:t>
            </w:r>
            <w:r w:rsidRPr="00BF1651">
              <w:tab/>
              <w:t>Weapons and associated equipment are disassembled in accordance w</w:t>
            </w:r>
            <w:r w:rsidRPr="00BF1651">
              <w:t>ith applicable maintenance procedures.</w:t>
            </w:r>
          </w:p>
          <w:p w:rsidR="00000000" w:rsidRPr="00BF1651" w:rsidP="00BF1651">
            <w:pPr>
              <w:pStyle w:val="List"/>
            </w:pPr>
            <w:r w:rsidRPr="00BF1651">
              <w:t>2.3</w:t>
            </w:r>
            <w:r w:rsidRPr="00BF1651">
              <w:tab/>
            </w:r>
            <w:r w:rsidRPr="00BF1651">
              <w:rPr>
                <w:rStyle w:val="BoldandItalics"/>
              </w:rPr>
              <w:t>Serviceability</w:t>
            </w:r>
            <w:r w:rsidRPr="00BF1651">
              <w:t xml:space="preserve"> of weapons and associated equipment is assessed in accordance with applicable maintenance manual and directives.</w:t>
            </w:r>
          </w:p>
          <w:p w:rsidR="00000000" w:rsidRPr="00BF1651" w:rsidP="00BF1651">
            <w:pPr>
              <w:pStyle w:val="List"/>
            </w:pPr>
            <w:r w:rsidRPr="00BF1651">
              <w:t>2.4</w:t>
            </w:r>
            <w:r w:rsidRPr="00BF1651">
              <w:tab/>
            </w:r>
            <w:r w:rsidRPr="00BF1651">
              <w:rPr>
                <w:rStyle w:val="BoldandItalics"/>
              </w:rPr>
              <w:t>Defects</w:t>
            </w:r>
            <w:r w:rsidRPr="00BF1651">
              <w:t xml:space="preserve"> are identified in accordance with applicable maintenance manual and directives.</w:t>
            </w:r>
          </w:p>
          <w:p w:rsidR="00000000" w:rsidRPr="00BF1651" w:rsidP="00BF1651">
            <w:pPr>
              <w:pStyle w:val="List"/>
            </w:pPr>
            <w:r w:rsidRPr="00BF1651">
              <w:t>2.5</w:t>
            </w:r>
            <w:r w:rsidRPr="00BF1651">
              <w:tab/>
              <w:t>Weapons and associated equipment assessed unserviceable beyond operational repair facilities are prepared for return in accordance with the applicable maintenance manual a</w:t>
            </w:r>
            <w:r w:rsidRPr="00BF1651">
              <w:t>nd directives.</w:t>
            </w:r>
          </w:p>
          <w:p w:rsidR="00000000" w:rsidRPr="00BF1651" w:rsidP="00BF1651">
            <w:pPr>
              <w:pStyle w:val="List"/>
            </w:pPr>
            <w:r w:rsidRPr="00BF1651">
              <w:t>2.6</w:t>
            </w:r>
            <w:r w:rsidRPr="00BF1651">
              <w:tab/>
              <w:t>Applicable test equipment and tools are selected and checked for serviceability.</w:t>
            </w:r>
          </w:p>
          <w:p w:rsidR="00000000" w:rsidP="00BF1651">
            <w:pPr>
              <w:pStyle w:val="List"/>
              <w:rPr>
                <w:lang w:val="en-NZ"/>
              </w:rPr>
            </w:pPr>
            <w:r w:rsidRPr="00BF1651">
              <w:t>2.7</w:t>
            </w:r>
            <w:r w:rsidRPr="00BF1651">
              <w:tab/>
              <w:t>Weapons and associated equipment are secured in accordance with applicable legal and organisational requirements.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List"/>
              <w:rPr>
                <w:lang w:val="en-NZ"/>
              </w:rPr>
            </w:pPr>
            <w:r w:rsidRPr="00BF1651">
              <w:rPr>
                <w:rStyle w:val="SpecialBold"/>
              </w:rPr>
              <w:t>3.</w:t>
            </w:r>
            <w:r w:rsidRPr="00BF1651">
              <w:rPr>
                <w:rStyle w:val="SpecialBold"/>
              </w:rPr>
              <w:tab/>
              <w:t>Record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"/>
            </w:pPr>
            <w:r w:rsidRPr="00BF1651">
              <w:t>3.1</w:t>
            </w:r>
            <w:r w:rsidRPr="00BF1651">
              <w:tab/>
            </w:r>
            <w:r w:rsidRPr="00BF1651">
              <w:t>Defect reports are raised and forwarded to the appropriate authority in accordance with organisational requirements</w:t>
            </w:r>
          </w:p>
          <w:p w:rsidR="00000000" w:rsidRPr="00BF1651" w:rsidP="00BF1651">
            <w:pPr>
              <w:pStyle w:val="List"/>
            </w:pPr>
            <w:r w:rsidRPr="00BF1651">
              <w:t>3.2</w:t>
            </w:r>
            <w:r w:rsidRPr="00BF1651">
              <w:tab/>
              <w:t>Maintenance is recorded using relevant documentation in accordance with organisational requirements</w:t>
            </w:r>
          </w:p>
        </w:tc>
      </w:tr>
    </w:tbl>
    <w:p w:rsidR="00000000" w:rsidRPr="00BF1651" w:rsidP="00BF1651">
      <w:pPr>
        <w:pStyle w:val="BodyText"/>
      </w:pP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9" w:name="O_479416"/>
      <w:bookmarkEnd w:id="9"/>
      <w:r w:rsidRPr="00BF1651">
        <w:t>Required Skills a</w:t>
      </w:r>
      <w:r w:rsidRPr="00BF1651">
        <w:t>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This describes the essential skills and knowledge and their level, required for this unit.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SpecialBold"/>
              </w:rPr>
              <w:t>Required Skills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Bullet"/>
            </w:pPr>
            <w:r w:rsidRPr="00BF1651">
              <w:t xml:space="preserve">follow instructions and report information verbally and in writing </w:t>
            </w:r>
          </w:p>
          <w:p w:rsidR="00000000" w:rsidRPr="00BF1651" w:rsidP="00BF1651">
            <w:pPr>
              <w:pStyle w:val="ListBullet"/>
            </w:pPr>
            <w:r w:rsidRPr="00BF1651">
              <w:t>interpret maintenance system, publications and documentation</w:t>
            </w:r>
          </w:p>
          <w:p w:rsidR="00000000" w:rsidRPr="00BF1651" w:rsidP="00BF1651">
            <w:pPr>
              <w:pStyle w:val="ListBullet"/>
            </w:pPr>
            <w:r w:rsidRPr="00BF1651">
              <w:t>promptly and appropriately respond to emergencies</w:t>
            </w:r>
          </w:p>
          <w:p w:rsidR="00000000" w:rsidRPr="00BF1651" w:rsidP="00BF1651">
            <w:pPr>
              <w:pStyle w:val="ListBullet"/>
            </w:pPr>
            <w:r w:rsidRPr="00BF1651">
              <w:t>use correct test and maintenance equipment</w:t>
            </w:r>
          </w:p>
          <w:p w:rsidR="00000000" w:rsidRPr="00BF1651" w:rsidP="00BF1651">
            <w:pPr>
              <w:pStyle w:val="ListBullet"/>
            </w:pPr>
            <w:r w:rsidRPr="00BF1651">
              <w:t>use a variety of verbal and non-verbal communication techniques</w:t>
            </w:r>
          </w:p>
          <w:p w:rsidR="00000000" w:rsidRPr="00BF1651" w:rsidP="00BF1651">
            <w:pPr>
              <w:pStyle w:val="ListBullet"/>
            </w:pPr>
            <w:r w:rsidRPr="00BF1651">
              <w:t>use active listening skills in communication with colleagues and personnel</w:t>
            </w:r>
          </w:p>
          <w:p w:rsidR="00000000" w:rsidP="00BF1651">
            <w:pPr>
              <w:pStyle w:val="ListBullet"/>
              <w:rPr>
                <w:lang w:val="en-NZ"/>
              </w:rPr>
            </w:pPr>
            <w:r w:rsidRPr="00BF1651">
              <w:t>use appropriate cleaning</w:t>
            </w:r>
            <w:r w:rsidRPr="00BF1651">
              <w:t xml:space="preserve"> and preservation chemicals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SpecialBold"/>
              </w:rPr>
              <w:t>Required Knowledge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Bullet"/>
            </w:pPr>
            <w:r w:rsidRPr="00BF1651">
              <w:t>appropriate actions to prevent injury to self and others</w:t>
            </w:r>
          </w:p>
          <w:p w:rsidR="00000000" w:rsidRPr="00BF1651" w:rsidP="00BF1651">
            <w:pPr>
              <w:pStyle w:val="ListBullet"/>
            </w:pPr>
            <w:r w:rsidRPr="00BF1651">
              <w:t>legal and Defence weapon stowage requirements</w:t>
            </w:r>
          </w:p>
          <w:p w:rsidR="00000000" w:rsidRPr="00BF1651" w:rsidP="00BF1651">
            <w:pPr>
              <w:pStyle w:val="ListBullet"/>
            </w:pPr>
            <w:r w:rsidRPr="00BF1651">
              <w:t>maintenance system, publications and documentation</w:t>
            </w:r>
          </w:p>
          <w:p w:rsidR="00000000" w:rsidRPr="00BF1651" w:rsidP="00BF1651">
            <w:pPr>
              <w:pStyle w:val="ListBullet"/>
            </w:pPr>
            <w:r w:rsidRPr="00BF1651">
              <w:t xml:space="preserve">WHS procedures specific to weapons </w:t>
            </w:r>
          </w:p>
          <w:p w:rsidR="00000000" w:rsidRPr="00BF1651" w:rsidP="00BF1651">
            <w:pPr>
              <w:pStyle w:val="ListBullet"/>
            </w:pPr>
            <w:r w:rsidRPr="00BF1651">
              <w:t xml:space="preserve">range of equipment used in weapons and associated equipment maintenance </w:t>
            </w:r>
          </w:p>
          <w:p w:rsidR="00000000" w:rsidRPr="00BF1651" w:rsidP="00BF1651">
            <w:pPr>
              <w:pStyle w:val="ListBullet"/>
            </w:pPr>
            <w:r w:rsidRPr="00BF1651">
              <w:t>team work</w:t>
            </w:r>
          </w:p>
          <w:p w:rsidR="00000000" w:rsidRPr="00BF1651" w:rsidP="00BF1651">
            <w:pPr>
              <w:pStyle w:val="ListBullet"/>
            </w:pPr>
            <w:r w:rsidRPr="00BF1651">
              <w:t>weapon terminology</w:t>
            </w:r>
          </w:p>
        </w:tc>
      </w:tr>
    </w:tbl>
    <w:p w:rsidR="00000000" w:rsidRPr="00BF1651" w:rsidP="00BF1651">
      <w:pPr>
        <w:pStyle w:val="BodyText"/>
      </w:pP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10" w:name="O_479414"/>
      <w:bookmarkEnd w:id="10"/>
      <w:r w:rsidRPr="00BF165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The evidence guide provides advice on assessment and must be read in conjunction with the Performance Criteria, Required</w:t>
            </w:r>
            <w:r w:rsidRPr="00BF1651">
              <w:t xml:space="preserve"> Skills and Knowledge, the Range Statement and the Assessment Guidelines for this Training Package.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t>Assessment must confirm the ability to:</w:t>
            </w:r>
          </w:p>
          <w:p w:rsidR="00000000" w:rsidRPr="00BF1651" w:rsidP="00BF1651">
            <w:pPr>
              <w:pStyle w:val="ListBullet"/>
            </w:pPr>
            <w:r w:rsidRPr="00BF1651">
              <w:t>maximise individual safety and the safety of others in such a way that the operational effectiveness of the unit is not impaired</w:t>
            </w:r>
          </w:p>
          <w:p w:rsidR="00000000" w:rsidRPr="00BF1651" w:rsidP="00BF1651">
            <w:pPr>
              <w:pStyle w:val="BodyText"/>
            </w:pPr>
            <w:r w:rsidRPr="00BF1651">
              <w:rPr>
                <w:rStyle w:val="SpecialBold"/>
              </w:rPr>
              <w:t>Consistency in performance</w:t>
            </w:r>
          </w:p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Competency should be demonstrated over time and across a range of simulated or actual workplace situ</w:t>
            </w:r>
            <w:r w:rsidRPr="00BF1651">
              <w:t>ations.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rPr>
                <w:rStyle w:val="SpecialBold"/>
              </w:rPr>
              <w:t>Context of assessment</w:t>
            </w:r>
          </w:p>
          <w:p w:rsidR="00000000" w:rsidRPr="00BF1651" w:rsidP="00BF1651">
            <w:pPr>
              <w:pStyle w:val="BodyText"/>
            </w:pPr>
            <w:r w:rsidRPr="00BF1651">
              <w:t>Competency should be assessed in an actual workplace or in a simulated environment.</w:t>
            </w:r>
          </w:p>
          <w:p w:rsidR="00000000" w:rsidRPr="00BF1651" w:rsidP="00BF1651">
            <w:pPr>
              <w:pStyle w:val="BodyText"/>
            </w:pPr>
            <w:r w:rsidRPr="00BF1651">
              <w:rPr>
                <w:rStyle w:val="SpecialBold"/>
              </w:rPr>
              <w:t>Specific resources for assessment</w:t>
            </w:r>
          </w:p>
          <w:p w:rsidR="00000000" w:rsidRPr="00BF1651" w:rsidP="00BF1651">
            <w:pPr>
              <w:pStyle w:val="BodyText"/>
            </w:pPr>
            <w:r w:rsidRPr="00BF1651">
              <w:t>Access is required to:</w:t>
            </w:r>
          </w:p>
          <w:p w:rsidR="00000000" w:rsidRPr="00BF1651" w:rsidP="00BF1651">
            <w:pPr>
              <w:pStyle w:val="ListBullet"/>
            </w:pPr>
            <w:r w:rsidRPr="00BF1651">
              <w:t>suitable maintenance facility</w:t>
            </w:r>
          </w:p>
          <w:p w:rsidR="00000000" w:rsidP="00BF1651">
            <w:pPr>
              <w:pStyle w:val="ListBullet"/>
              <w:rPr>
                <w:lang w:val="en-NZ"/>
              </w:rPr>
            </w:pPr>
            <w:r w:rsidRPr="00BF1651">
              <w:t>weapons and equipment identified in the Range Statement</w:t>
            </w:r>
          </w:p>
        </w:tc>
      </w:tr>
      <w:tr w:rsidTr="009445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BodyText"/>
            </w:pPr>
            <w:r w:rsidRPr="00BF1651">
              <w:t>In a public safety environment assessment is usually conducted via direct observation in a training environment or in the workplace via subject matter supervision and/or mentorin</w:t>
            </w:r>
            <w:r w:rsidRPr="00BF1651">
              <w:t>g, which is typically recorded in a competency workbook.</w:t>
            </w:r>
          </w:p>
          <w:p w:rsidR="00000000" w:rsidRPr="00BF1651" w:rsidP="00BF1651">
            <w:pPr>
              <w:pStyle w:val="BodyText"/>
            </w:pPr>
            <w:r w:rsidRPr="00BF1651">
              <w:t>Assessment is completed using appropriately qualified assessors who select the most appropriate method of assessment.</w:t>
            </w:r>
          </w:p>
          <w:p w:rsidR="00000000" w:rsidRPr="00BF1651" w:rsidP="00BF1651">
            <w:pPr>
              <w:pStyle w:val="BodyText"/>
            </w:pPr>
            <w:r w:rsidRPr="00BF1651">
              <w:t>Assessment may occur in an operational environment or in an industry-approved sim</w:t>
            </w:r>
            <w:r w:rsidRPr="00BF1651">
              <w:t>ulated work environment. Forms of assessment that are typically used include:</w:t>
            </w:r>
          </w:p>
          <w:p w:rsidR="00000000" w:rsidRPr="00BF1651" w:rsidP="00BF1651">
            <w:pPr>
              <w:pStyle w:val="ListBullet"/>
            </w:pPr>
            <w:r w:rsidRPr="00BF1651">
              <w:t>direct observation</w:t>
            </w:r>
          </w:p>
          <w:p w:rsidR="00000000" w:rsidRPr="00BF1651" w:rsidP="00BF1651">
            <w:pPr>
              <w:pStyle w:val="ListBullet"/>
            </w:pPr>
            <w:r w:rsidRPr="00BF1651">
              <w:t>interviewing the candidate</w:t>
            </w:r>
          </w:p>
          <w:p w:rsidR="00000000" w:rsidRPr="00BF1651" w:rsidP="00BF1651">
            <w:pPr>
              <w:pStyle w:val="ListBullet"/>
            </w:pPr>
            <w:r w:rsidRPr="00BF1651">
              <w:t>journals and workplace documentation</w:t>
            </w:r>
          </w:p>
          <w:p w:rsidR="00000000" w:rsidRPr="00BF1651" w:rsidP="00BF1651">
            <w:pPr>
              <w:pStyle w:val="ListBullet"/>
            </w:pPr>
            <w:r w:rsidRPr="00BF1651">
              <w:t>third party reports from supervisors</w:t>
            </w:r>
          </w:p>
          <w:p w:rsidR="00000000" w:rsidRPr="00BF1651" w:rsidP="00BF1651">
            <w:pPr>
              <w:pStyle w:val="ListBullet"/>
            </w:pPr>
            <w:r w:rsidRPr="00BF1651">
              <w:t>written or oral questions</w:t>
            </w:r>
          </w:p>
        </w:tc>
      </w:tr>
    </w:tbl>
    <w:p w:rsidR="00000000" w:rsidRPr="00BF1651" w:rsidP="00BF1651">
      <w:pPr>
        <w:pStyle w:val="BodyText"/>
      </w:pPr>
    </w:p>
    <w:p w:rsidR="00000000" w:rsidRPr="00BF1651" w:rsidP="00BF1651">
      <w:pPr>
        <w:pStyle w:val="AllowPageBreak"/>
      </w:pPr>
    </w:p>
    <w:p w:rsidR="00000000" w:rsidRPr="00BF1651" w:rsidP="00BF1651">
      <w:pPr>
        <w:pStyle w:val="Heading1"/>
      </w:pPr>
      <w:bookmarkStart w:id="11" w:name="O_479415"/>
      <w:bookmarkEnd w:id="11"/>
      <w:r w:rsidRPr="00BF165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F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BF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BoldandItalics"/>
              </w:rPr>
              <w:t>Maintena</w:t>
            </w:r>
            <w:r w:rsidRPr="00BF1651">
              <w:rPr>
                <w:rStyle w:val="BoldandItalics"/>
              </w:rPr>
              <w:t xml:space="preserve">nce tasks </w:t>
            </w:r>
            <w:r w:rsidRPr="00BF1651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Bullet"/>
            </w:pPr>
            <w:r w:rsidRPr="00BF1651">
              <w:t>checking for wear and damage</w:t>
            </w:r>
          </w:p>
          <w:p w:rsidR="00000000" w:rsidRPr="00BF1651" w:rsidP="00BF1651">
            <w:pPr>
              <w:pStyle w:val="ListBullet"/>
            </w:pPr>
            <w:r w:rsidRPr="00BF1651">
              <w:t>checking weapon arcs</w:t>
            </w:r>
          </w:p>
          <w:p w:rsidR="00000000" w:rsidRPr="00BF1651" w:rsidP="00BF1651">
            <w:pPr>
              <w:pStyle w:val="ListBullet"/>
            </w:pPr>
            <w:r w:rsidRPr="00BF1651">
              <w:t>cleaning</w:t>
            </w:r>
          </w:p>
          <w:p w:rsidR="00000000" w:rsidRPr="00BF1651" w:rsidP="00BF1651">
            <w:pPr>
              <w:pStyle w:val="ListBullet"/>
            </w:pPr>
            <w:r w:rsidRPr="00BF1651">
              <w:t>function tests</w:t>
            </w:r>
          </w:p>
          <w:p w:rsidR="00000000" w:rsidP="00BF1651">
            <w:pPr>
              <w:pStyle w:val="ListBullet"/>
              <w:rPr>
                <w:lang w:val="en-NZ"/>
              </w:rPr>
            </w:pPr>
            <w:r w:rsidRPr="00BF1651">
              <w:t>periodic maintenance</w:t>
            </w:r>
          </w:p>
        </w:tc>
      </w:tr>
      <w:tr w:rsidTr="00BF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BoldandItalics"/>
              </w:rPr>
              <w:t xml:space="preserve">Maintenance procedures </w:t>
            </w:r>
            <w:r w:rsidRPr="00BF1651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Bullet"/>
            </w:pPr>
            <w:r w:rsidRPr="00BF1651">
              <w:t>defence instructions</w:t>
            </w:r>
          </w:p>
          <w:p w:rsidR="00000000" w:rsidP="00BF1651">
            <w:pPr>
              <w:pStyle w:val="ListBullet"/>
              <w:rPr>
                <w:lang w:val="en-NZ"/>
              </w:rPr>
            </w:pPr>
            <w:r w:rsidRPr="00BF1651">
              <w:t>manufacturers’ instructions</w:t>
            </w:r>
          </w:p>
        </w:tc>
      </w:tr>
      <w:tr w:rsidTr="00BF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BoldandItalics"/>
              </w:rPr>
              <w:t xml:space="preserve">Weapons and associated equipment </w:t>
            </w:r>
            <w:r w:rsidRPr="00BF1651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Bullet"/>
            </w:pPr>
            <w:r w:rsidRPr="00BF1651">
              <w:t>automatics</w:t>
            </w:r>
          </w:p>
          <w:p w:rsidR="00000000" w:rsidRPr="00BF1651" w:rsidP="00BF1651">
            <w:pPr>
              <w:pStyle w:val="ListBullet"/>
            </w:pPr>
            <w:r w:rsidRPr="00BF1651">
              <w:t>explosive power tools</w:t>
            </w:r>
          </w:p>
          <w:p w:rsidR="00000000" w:rsidRPr="00BF1651" w:rsidP="00BF1651">
            <w:pPr>
              <w:pStyle w:val="ListBullet"/>
            </w:pPr>
            <w:r w:rsidRPr="00BF1651">
              <w:t>hand restraints</w:t>
            </w:r>
          </w:p>
          <w:p w:rsidR="00000000" w:rsidRPr="00BF1651" w:rsidP="00BF1651">
            <w:pPr>
              <w:pStyle w:val="ListBullet"/>
            </w:pPr>
            <w:r w:rsidRPr="00BF1651">
              <w:t>line throwing devices</w:t>
            </w:r>
          </w:p>
          <w:p w:rsidR="00000000" w:rsidRPr="00BF1651" w:rsidP="00BF1651">
            <w:pPr>
              <w:pStyle w:val="ListBullet"/>
            </w:pPr>
            <w:r w:rsidRPr="00BF1651">
              <w:t>night fighting equipment</w:t>
            </w:r>
          </w:p>
          <w:p w:rsidR="00000000" w:rsidRPr="00BF1651" w:rsidP="00BF1651">
            <w:pPr>
              <w:pStyle w:val="ListBullet"/>
            </w:pPr>
            <w:r w:rsidRPr="00BF1651">
              <w:t>pistols</w:t>
            </w:r>
          </w:p>
          <w:p w:rsidR="00000000" w:rsidRPr="00BF1651" w:rsidP="00BF1651">
            <w:pPr>
              <w:pStyle w:val="ListBullet"/>
            </w:pPr>
            <w:r w:rsidRPr="00BF1651">
              <w:t>semi-automatics</w:t>
            </w:r>
          </w:p>
          <w:p w:rsidR="00000000" w:rsidRPr="00BF1651" w:rsidP="00BF1651">
            <w:pPr>
              <w:pStyle w:val="ListBullet"/>
            </w:pPr>
            <w:r w:rsidRPr="00BF1651">
              <w:t>shot guns</w:t>
            </w:r>
          </w:p>
          <w:p w:rsidR="00000000" w:rsidP="00BF1651">
            <w:pPr>
              <w:pStyle w:val="ListBullet"/>
              <w:rPr>
                <w:lang w:val="en-NZ"/>
              </w:rPr>
            </w:pPr>
            <w:r w:rsidRPr="00BF1651">
              <w:t>tactical batons</w:t>
            </w:r>
          </w:p>
        </w:tc>
      </w:tr>
      <w:tr w:rsidTr="00BF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BoldandItalics"/>
              </w:rPr>
              <w:t xml:space="preserve">Serviceability </w:t>
            </w:r>
            <w:r w:rsidRPr="00BF1651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Bullet"/>
            </w:pPr>
            <w:r w:rsidRPr="00BF1651">
              <w:t>checking for wear and damage</w:t>
            </w:r>
          </w:p>
          <w:p w:rsidR="00000000" w:rsidRPr="00BF1651" w:rsidP="00BF1651">
            <w:pPr>
              <w:pStyle w:val="ListBullet"/>
            </w:pPr>
            <w:r w:rsidRPr="00BF1651">
              <w:t>checking tolerances</w:t>
            </w:r>
          </w:p>
          <w:p w:rsidR="00000000" w:rsidRPr="00BF1651" w:rsidP="00BF1651">
            <w:pPr>
              <w:pStyle w:val="ListBullet"/>
            </w:pPr>
            <w:r w:rsidRPr="00BF1651">
              <w:t>checking weapon arcs</w:t>
            </w:r>
          </w:p>
          <w:p w:rsidR="00000000" w:rsidP="00BF1651">
            <w:pPr>
              <w:pStyle w:val="ListBullet"/>
              <w:rPr>
                <w:lang w:val="en-NZ"/>
              </w:rPr>
            </w:pPr>
            <w:r w:rsidRPr="00BF1651">
              <w:t>function tests</w:t>
            </w:r>
          </w:p>
        </w:tc>
      </w:tr>
      <w:tr w:rsidTr="00BF1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51">
            <w:pPr>
              <w:pStyle w:val="BodyText"/>
              <w:rPr>
                <w:lang w:val="en-NZ"/>
              </w:rPr>
            </w:pPr>
            <w:r w:rsidRPr="00BF1651">
              <w:rPr>
                <w:rStyle w:val="BoldandItalics"/>
              </w:rPr>
              <w:t xml:space="preserve">Defects </w:t>
            </w:r>
            <w:r w:rsidRPr="00BF1651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51" w:rsidP="00BF1651">
            <w:pPr>
              <w:pStyle w:val="ListBullet"/>
            </w:pPr>
            <w:r w:rsidRPr="00BF1651">
              <w:t>barrel wear</w:t>
            </w:r>
          </w:p>
          <w:p w:rsidR="00000000" w:rsidRPr="00BF1651" w:rsidP="00BF1651">
            <w:pPr>
              <w:pStyle w:val="ListBullet"/>
            </w:pPr>
            <w:r w:rsidRPr="00BF1651">
              <w:t>corrosion</w:t>
            </w:r>
          </w:p>
          <w:p w:rsidR="00000000" w:rsidRPr="00BF1651" w:rsidP="00BF1651">
            <w:pPr>
              <w:pStyle w:val="ListBullet"/>
            </w:pPr>
            <w:r w:rsidRPr="00BF1651">
              <w:t>cracks</w:t>
            </w:r>
          </w:p>
          <w:p w:rsidR="00000000" w:rsidRPr="00BF1651" w:rsidP="00BF1651">
            <w:pPr>
              <w:pStyle w:val="ListBullet"/>
            </w:pPr>
            <w:r w:rsidRPr="00BF1651">
              <w:t>excessive carbon deposits</w:t>
            </w:r>
          </w:p>
          <w:p w:rsidR="00000000" w:rsidRPr="00BF1651" w:rsidP="00BF1651">
            <w:pPr>
              <w:pStyle w:val="ListBullet"/>
            </w:pPr>
            <w:r w:rsidRPr="00BF1651">
              <w:t>excessive wear</w:t>
            </w:r>
          </w:p>
          <w:p w:rsidR="00000000" w:rsidRPr="00BF1651" w:rsidP="00BF1651">
            <w:pPr>
              <w:pStyle w:val="ListBullet"/>
            </w:pPr>
            <w:r w:rsidRPr="00BF1651">
              <w:t>out of alignment</w:t>
            </w:r>
          </w:p>
          <w:p w:rsidR="00000000" w:rsidRPr="00BF1651" w:rsidP="00BF1651">
            <w:pPr>
              <w:pStyle w:val="ListBullet"/>
            </w:pPr>
            <w:r w:rsidRPr="00BF1651">
              <w:t>physical damage</w:t>
            </w:r>
          </w:p>
          <w:p w:rsidR="00000000" w:rsidRPr="00BF1651" w:rsidP="00BF1651">
            <w:pPr>
              <w:pStyle w:val="ListBullet"/>
            </w:pPr>
            <w:r w:rsidRPr="00BF1651">
              <w:t>warping</w:t>
            </w:r>
          </w:p>
        </w:tc>
      </w:tr>
    </w:tbl>
    <w:p w:rsidR="00944527" w:rsidP="00BF1651">
      <w:pPr>
        <w:pStyle w:val="BodyText"/>
      </w:pPr>
    </w:p>
    <w:p w:rsidR="00944527" w:rsidP="00BF1651">
      <w:pPr>
        <w:pStyle w:val="BodyText"/>
      </w:pPr>
    </w:p>
    <w:p w:rsidR="00000000" w:rsidRPr="00BF1651" w:rsidP="00BF1651">
      <w:pPr>
        <w:pStyle w:val="Heading1"/>
      </w:pPr>
      <w:bookmarkStart w:id="12" w:name="O_479408"/>
      <w:bookmarkEnd w:id="12"/>
      <w:r w:rsidRPr="00BF1651">
        <w:t>Unit Sector(s)</w:t>
      </w:r>
    </w:p>
    <w:p w:rsidR="00000000" w:rsidRPr="00BF1651" w:rsidP="00BF1651">
      <w:pPr>
        <w:pStyle w:val="BodyText"/>
      </w:pPr>
      <w:r w:rsidRPr="00BF1651">
        <w:t>Not applicable.</w:t>
      </w:r>
    </w:p>
    <w:p w:rsidR="00000000" w:rsidRPr="00BF1651" w:rsidP="00BF1651"/>
    <w:sectPr w:rsidSect="00BF16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51" w:rsidRPr="00944527" w:rsidP="0094452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27" w:rsidP="00BF1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44527" w:rsidP="00BF1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44527" w:rsidP="00BF1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51" w:rsidRPr="00944527" w:rsidP="009445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527" w:rsidRPr="002D2AF8" w:rsidP="00BF1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DEFBM005C Maintain weapons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44527" w:rsidP="00BF1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8CB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072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651"/>
  </w:style>
  <w:style w:type="character" w:customStyle="1" w:styleId="Heading1Char">
    <w:name w:val="Heading 1 Char"/>
    <w:basedOn w:val="DefaultParagraphFont"/>
    <w:link w:val="Heading1"/>
    <w:rsid w:val="00BF1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6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6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16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6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651"/>
    <w:rPr>
      <w:b/>
      <w:spacing w:val="0"/>
    </w:rPr>
  </w:style>
  <w:style w:type="paragraph" w:customStyle="1" w:styleId="SuperHeading">
    <w:name w:val="SuperHeading"/>
    <w:basedOn w:val="Normal"/>
    <w:rsid w:val="00BF1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F165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1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6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1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6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651"/>
    <w:rPr>
      <w:i/>
    </w:rPr>
  </w:style>
  <w:style w:type="paragraph" w:styleId="Caption">
    <w:name w:val="caption"/>
    <w:basedOn w:val="BodyText"/>
    <w:next w:val="Normal"/>
    <w:qFormat/>
    <w:rsid w:val="00BF1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651"/>
  </w:style>
  <w:style w:type="paragraph" w:styleId="TableofFigures">
    <w:name w:val="table of figures"/>
    <w:basedOn w:val="Normal"/>
    <w:next w:val="Normal"/>
    <w:semiHidden/>
    <w:rsid w:val="00BF1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651"/>
    <w:pPr>
      <w:numPr>
        <w:numId w:val="10"/>
      </w:numPr>
    </w:pPr>
  </w:style>
  <w:style w:type="character" w:customStyle="1" w:styleId="WingdingSymbols">
    <w:name w:val="Wingding Symbols"/>
    <w:rsid w:val="00BF1651"/>
    <w:rPr>
      <w:rFonts w:ascii="Wingdings" w:hAnsi="Wingdings"/>
    </w:rPr>
  </w:style>
  <w:style w:type="paragraph" w:customStyle="1" w:styleId="TableHeading">
    <w:name w:val="Table Heading"/>
    <w:basedOn w:val="HeadingBase"/>
    <w:rsid w:val="00BF1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651"/>
    <w:rPr>
      <w:color w:val="0033CC"/>
      <w:u w:val="none"/>
    </w:rPr>
  </w:style>
  <w:style w:type="paragraph" w:customStyle="1" w:styleId="BodyTextRight">
    <w:name w:val="Body Text Right"/>
    <w:basedOn w:val="BodyText"/>
    <w:rsid w:val="00BF1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6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651"/>
    <w:rPr>
      <w:sz w:val="32"/>
    </w:rPr>
  </w:style>
  <w:style w:type="paragraph" w:customStyle="1" w:styleId="HeadingProcedure">
    <w:name w:val="Heading Procedure"/>
    <w:basedOn w:val="HeadingBase"/>
    <w:next w:val="Normal"/>
    <w:rsid w:val="00BF1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651"/>
    <w:pPr>
      <w:spacing w:before="60" w:after="60"/>
    </w:pPr>
  </w:style>
  <w:style w:type="paragraph" w:styleId="ListContinue">
    <w:name w:val="List Continue"/>
    <w:basedOn w:val="List"/>
    <w:rsid w:val="00BF1651"/>
    <w:pPr>
      <w:ind w:firstLine="0"/>
    </w:pPr>
  </w:style>
  <w:style w:type="paragraph" w:customStyle="1" w:styleId="ListNote">
    <w:name w:val="List Note"/>
    <w:basedOn w:val="List"/>
    <w:rsid w:val="00BF1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651"/>
    <w:rPr>
      <w:rFonts w:ascii="Courier New" w:hAnsi="Courier New"/>
    </w:rPr>
  </w:style>
  <w:style w:type="paragraph" w:customStyle="1" w:styleId="NoteBullet">
    <w:name w:val="Note Bullet"/>
    <w:basedOn w:val="Note"/>
    <w:rsid w:val="00BF1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651"/>
    <w:rPr>
      <w:b/>
      <w:smallCaps/>
    </w:rPr>
  </w:style>
  <w:style w:type="paragraph" w:customStyle="1" w:styleId="TableListNumber">
    <w:name w:val="Table List Number"/>
    <w:basedOn w:val="ListNumber"/>
    <w:rsid w:val="00BF1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651"/>
    <w:pPr>
      <w:numPr>
        <w:numId w:val="8"/>
      </w:numPr>
    </w:pPr>
  </w:style>
  <w:style w:type="paragraph" w:customStyle="1" w:styleId="ListAlpha2">
    <w:name w:val="List Alpha 2"/>
    <w:basedOn w:val="List2"/>
    <w:rsid w:val="00BF1651"/>
    <w:pPr>
      <w:numPr>
        <w:numId w:val="7"/>
      </w:numPr>
    </w:pPr>
  </w:style>
  <w:style w:type="paragraph" w:styleId="List2">
    <w:name w:val="List 2"/>
    <w:basedOn w:val="BodyText"/>
    <w:rsid w:val="00BF1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651"/>
    <w:pPr>
      <w:numPr>
        <w:numId w:val="2"/>
      </w:numPr>
    </w:pPr>
  </w:style>
  <w:style w:type="paragraph" w:styleId="ListBullet5">
    <w:name w:val="List Bullet 5"/>
    <w:basedOn w:val="List5"/>
    <w:rsid w:val="00BF1651"/>
    <w:pPr>
      <w:numPr>
        <w:numId w:val="3"/>
      </w:numPr>
    </w:pPr>
  </w:style>
  <w:style w:type="paragraph" w:styleId="ListContinue2">
    <w:name w:val="List Continue 2"/>
    <w:basedOn w:val="List2"/>
    <w:rsid w:val="00BF1651"/>
    <w:pPr>
      <w:ind w:firstLine="0"/>
    </w:pPr>
  </w:style>
  <w:style w:type="paragraph" w:styleId="ListContinue3">
    <w:name w:val="List Continue 3"/>
    <w:basedOn w:val="List3"/>
    <w:rsid w:val="00BF1651"/>
    <w:pPr>
      <w:ind w:left="1021" w:firstLine="0"/>
    </w:pPr>
  </w:style>
  <w:style w:type="paragraph" w:styleId="ListContinue4">
    <w:name w:val="List Continue 4"/>
    <w:basedOn w:val="List4"/>
    <w:rsid w:val="00BF1651"/>
    <w:pPr>
      <w:ind w:firstLine="0"/>
    </w:pPr>
  </w:style>
  <w:style w:type="paragraph" w:styleId="ListContinue5">
    <w:name w:val="List Continue 5"/>
    <w:basedOn w:val="List5"/>
    <w:rsid w:val="00BF1651"/>
    <w:pPr>
      <w:ind w:firstLine="0"/>
    </w:pPr>
  </w:style>
  <w:style w:type="paragraph" w:styleId="ListNumber3">
    <w:name w:val="List Number 3"/>
    <w:basedOn w:val="List3"/>
    <w:rsid w:val="00BF1651"/>
    <w:pPr>
      <w:numPr>
        <w:numId w:val="4"/>
      </w:numPr>
    </w:pPr>
  </w:style>
  <w:style w:type="paragraph" w:styleId="ListNumber4">
    <w:name w:val="List Number 4"/>
    <w:basedOn w:val="List4"/>
    <w:rsid w:val="00BF1651"/>
    <w:pPr>
      <w:numPr>
        <w:numId w:val="5"/>
      </w:numPr>
    </w:pPr>
  </w:style>
  <w:style w:type="paragraph" w:styleId="ListNumber5">
    <w:name w:val="List Number 5"/>
    <w:basedOn w:val="List5"/>
    <w:rsid w:val="00BF1651"/>
    <w:pPr>
      <w:numPr>
        <w:numId w:val="6"/>
      </w:numPr>
    </w:pPr>
  </w:style>
  <w:style w:type="paragraph" w:styleId="BlockText">
    <w:name w:val="Block Text"/>
    <w:basedOn w:val="Normal"/>
    <w:rsid w:val="00BF1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651"/>
    <w:rPr>
      <w:sz w:val="16"/>
      <w:vertAlign w:val="superscript"/>
    </w:rPr>
  </w:style>
  <w:style w:type="character" w:customStyle="1" w:styleId="Symbols">
    <w:name w:val="Symbols"/>
    <w:basedOn w:val="DefaultParagraphFont"/>
    <w:rsid w:val="00BF1651"/>
    <w:rPr>
      <w:rFonts w:ascii="Symbol" w:hAnsi="Symbol"/>
    </w:rPr>
  </w:style>
  <w:style w:type="character" w:customStyle="1" w:styleId="MenuOptions">
    <w:name w:val="Menu Options"/>
    <w:basedOn w:val="DefaultParagraphFont"/>
    <w:rsid w:val="00BF1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651"/>
    <w:rPr>
      <w:b/>
    </w:rPr>
  </w:style>
  <w:style w:type="character" w:customStyle="1" w:styleId="Underlined">
    <w:name w:val="Underlined"/>
    <w:basedOn w:val="DefaultParagraphFont"/>
    <w:rsid w:val="00BF1651"/>
    <w:rPr>
      <w:u w:val="single"/>
    </w:rPr>
  </w:style>
  <w:style w:type="paragraph" w:customStyle="1" w:styleId="TableBodyTextRight">
    <w:name w:val="Table Body Text Right"/>
    <w:basedOn w:val="TableBodyText"/>
    <w:rsid w:val="00BF1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651"/>
    <w:rPr>
      <w:sz w:val="18"/>
    </w:rPr>
  </w:style>
  <w:style w:type="paragraph" w:customStyle="1" w:styleId="BodySmallRight">
    <w:name w:val="Body Small Right"/>
    <w:basedOn w:val="BodyTextRight"/>
    <w:rsid w:val="00BF1651"/>
    <w:rPr>
      <w:sz w:val="18"/>
      <w:szCs w:val="18"/>
    </w:rPr>
  </w:style>
  <w:style w:type="paragraph" w:customStyle="1" w:styleId="MarginEdition">
    <w:name w:val="Margin Edition"/>
    <w:basedOn w:val="MarginNote"/>
    <w:rsid w:val="00BF1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651"/>
    <w:rPr>
      <w:sz w:val="2"/>
      <w:szCs w:val="2"/>
    </w:rPr>
  </w:style>
  <w:style w:type="character" w:customStyle="1" w:styleId="Small">
    <w:name w:val="Small"/>
    <w:basedOn w:val="DefaultParagraphFont"/>
    <w:rsid w:val="00BF1651"/>
    <w:rPr>
      <w:sz w:val="16"/>
    </w:rPr>
  </w:style>
  <w:style w:type="paragraph" w:customStyle="1" w:styleId="WideTable">
    <w:name w:val="Wide Table"/>
    <w:basedOn w:val="Normal"/>
    <w:rsid w:val="00BF1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651"/>
  </w:style>
  <w:style w:type="paragraph" w:styleId="Quote">
    <w:name w:val="Quote"/>
    <w:basedOn w:val="Heading1"/>
    <w:link w:val="QuoteChar"/>
    <w:qFormat/>
    <w:rsid w:val="00BF1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651"/>
    <w:pPr>
      <w:pageBreakBefore/>
    </w:pPr>
  </w:style>
  <w:style w:type="paragraph" w:customStyle="1" w:styleId="Border">
    <w:name w:val="Border"/>
    <w:basedOn w:val="Normal"/>
    <w:qFormat/>
    <w:rsid w:val="00BF1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651"/>
    <w:rPr>
      <w:u w:val="single"/>
    </w:rPr>
  </w:style>
  <w:style w:type="paragraph" w:styleId="BalloonText">
    <w:name w:val="Balloon Text"/>
    <w:basedOn w:val="Normal"/>
    <w:link w:val="BalloonTextChar"/>
    <w:rsid w:val="00BF1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6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6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886</Words>
  <Characters>5682</Characters>
  <Application>Microsoft Office Word</Application>
  <DocSecurity>0</DocSecurity>
  <Lines>210</Lines>
  <Paragraphs>125</Paragraphs>
  <ScaleCrop>false</ScaleCrop>
  <Company>Author-it Software Corporation Ltd.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DEFBM005C Maintain weapons and associated equipment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2013-01-25T17:55:00Z</dcterms:created>
  <dcterms:modified xsi:type="dcterms:W3CDTF">2013-01-25T17:55:00Z</dcterms:modified>
</cp:coreProperties>
</file>