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40F6" w:rsidP="000F40F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DEFAD001A Rig and hook up loads during rotary wing external lift operations</w:t>
      </w:r>
      <w:r>
        <w:fldChar w:fldCharType="end"/>
      </w:r>
    </w:p>
    <w:p w:rsidR="000F40F6" w:rsidP="000F40F6">
      <w:pPr>
        <w:pStyle w:val="Version"/>
        <w:sectPr w:rsidSect="00F14B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14BAB" w:rsidP="00F14BAB">
      <w:pPr>
        <w:pStyle w:val="SuperHeading"/>
      </w:pPr>
      <w:r w:rsidRPr="00F14BAB">
        <w:t>DEFAD001A Rig and hook up loads during rotary wing external lift operations</w:t>
      </w:r>
    </w:p>
    <w:p w:rsidR="00000000" w:rsidRPr="00F14BAB" w:rsidP="00F14BAB">
      <w:pPr>
        <w:pStyle w:val="Heading1"/>
      </w:pPr>
      <w:bookmarkStart w:id="1" w:name="O_471886"/>
      <w:bookmarkEnd w:id="1"/>
      <w:r w:rsidRPr="00F14B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0F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B">
            <w:pPr>
              <w:pStyle w:val="TableBodyText"/>
              <w:rPr>
                <w:lang w:val="en-NZ"/>
              </w:rPr>
            </w:pPr>
            <w:r w:rsidRPr="00F14BAB"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B">
            <w:pPr>
              <w:pStyle w:val="TableBodyText"/>
              <w:rPr>
                <w:lang w:val="en-NZ"/>
              </w:rPr>
            </w:pPr>
            <w:r w:rsidRPr="00F14BAB"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B">
            <w:pPr>
              <w:pStyle w:val="TableBodyText"/>
              <w:rPr>
                <w:lang w:val="en-NZ"/>
              </w:rPr>
            </w:pPr>
            <w:r w:rsidRPr="00F14BAB">
              <w:t>Comments</w:t>
            </w:r>
          </w:p>
        </w:tc>
      </w:tr>
      <w:tr w:rsidTr="000F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B">
            <w:pPr>
              <w:pStyle w:val="TableBodyText"/>
              <w:rPr>
                <w:lang w:val="en-NZ"/>
              </w:rPr>
            </w:pPr>
            <w:r w:rsidRPr="00F14BAB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B">
            <w:pPr>
              <w:pStyle w:val="TableBodyText"/>
              <w:rPr>
                <w:lang w:val="en-NZ"/>
              </w:rPr>
            </w:pPr>
            <w:r w:rsidRPr="00F14BAB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B">
            <w:pPr>
              <w:pStyle w:val="TableBodyText"/>
              <w:rPr>
                <w:lang w:val="en-NZ"/>
              </w:rPr>
            </w:pPr>
            <w:r w:rsidRPr="00F14BAB">
              <w:t xml:space="preserve">Layout adjusted. No changes to content. </w:t>
            </w:r>
          </w:p>
        </w:tc>
      </w:tr>
      <w:tr w:rsidTr="000F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B">
            <w:pPr>
              <w:pStyle w:val="TableBodyText"/>
              <w:rPr>
                <w:lang w:val="en-NZ"/>
              </w:rPr>
            </w:pPr>
            <w:r w:rsidRPr="00F14BAB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B">
            <w:pPr>
              <w:pStyle w:val="TableBodyText"/>
              <w:rPr>
                <w:lang w:val="en-NZ"/>
              </w:rPr>
            </w:pPr>
            <w:r w:rsidRPr="00F14BAB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B" w:rsidP="00F14BAB">
            <w:pPr>
              <w:pStyle w:val="TableBodyText"/>
            </w:pPr>
            <w:r w:rsidRPr="00F14BAB">
              <w:t xml:space="preserve">Primary release. </w:t>
            </w:r>
          </w:p>
        </w:tc>
      </w:tr>
    </w:tbl>
    <w:p w:rsidR="000F40F6" w:rsidP="00F14BAB">
      <w:pPr>
        <w:pStyle w:val="TableBodyText"/>
      </w:pPr>
    </w:p>
    <w:p w:rsidR="000F40F6" w:rsidP="00F14BAB">
      <w:pPr>
        <w:pStyle w:val="TableBodyText"/>
      </w:pPr>
    </w:p>
    <w:p w:rsidR="00000000" w:rsidRPr="00F14BAB" w:rsidP="00F14BAB">
      <w:pPr>
        <w:pStyle w:val="Heading1"/>
      </w:pPr>
      <w:bookmarkStart w:id="2" w:name="O_471880"/>
      <w:bookmarkEnd w:id="2"/>
      <w:r w:rsidRPr="00F14BAB">
        <w:t>Unit Descriptor</w:t>
      </w:r>
    </w:p>
    <w:p w:rsidR="00000000" w:rsidRPr="00F14BAB" w:rsidP="00F14BAB">
      <w:pPr>
        <w:pStyle w:val="BodyText"/>
      </w:pPr>
      <w:r w:rsidRPr="00F14BAB">
        <w:t>This unit covers the competency required to assist in the preparation and conduct of single and multi point hook ups of external lift loads to rotary wing aircraft.</w:t>
      </w:r>
    </w:p>
    <w:p w:rsidR="00000000" w:rsidRPr="00F14BAB" w:rsidP="00F14BAB">
      <w:pPr>
        <w:pStyle w:val="AllowPageBreak"/>
      </w:pPr>
    </w:p>
    <w:p w:rsidR="00000000" w:rsidRPr="00F14BAB" w:rsidP="00F14BAB">
      <w:pPr>
        <w:pStyle w:val="Heading1"/>
      </w:pPr>
      <w:bookmarkStart w:id="3" w:name="O_471893"/>
      <w:bookmarkEnd w:id="3"/>
      <w:r w:rsidRPr="00F14BAB">
        <w:t>Application of the Unit</w:t>
      </w:r>
    </w:p>
    <w:p w:rsidR="00000000" w:rsidRPr="00F14BAB" w:rsidP="00F14BAB">
      <w:pPr>
        <w:pStyle w:val="BodyText"/>
      </w:pPr>
      <w:r w:rsidRPr="00F14BAB">
        <w:t>This unit applies to personnel working within teams under direct supervision and requires individuals to follow set methods and procedures, using some discretion and judgement. Work must be completed with a high degree of accuracy and attention to detail t</w:t>
      </w:r>
      <w:r w:rsidRPr="00F14BAB">
        <w:t>o avoid errors which could have disastrous consequences.</w:t>
      </w:r>
    </w:p>
    <w:p w:rsidR="00000000" w:rsidRPr="00F14BAB" w:rsidP="00F14BAB">
      <w:pPr>
        <w:pStyle w:val="BodyText"/>
      </w:pPr>
      <w:r w:rsidRPr="00F14BAB">
        <w:t>External loads may vary in size and weight and will be dependent on the capabilities of the helicopter being used to lift the load.</w:t>
      </w:r>
    </w:p>
    <w:p w:rsidR="00000000" w:rsidRPr="00F14BAB" w:rsidP="00F14BAB">
      <w:pPr>
        <w:pStyle w:val="AllowPageBreak"/>
      </w:pPr>
    </w:p>
    <w:p w:rsidR="00000000" w:rsidRPr="00F14BAB" w:rsidP="00F14BAB">
      <w:pPr>
        <w:pStyle w:val="Heading1"/>
      </w:pPr>
      <w:bookmarkStart w:id="4" w:name="O_471888"/>
      <w:bookmarkEnd w:id="4"/>
      <w:r w:rsidRPr="00F14BAB">
        <w:t>Licensing/Regulatory Information</w:t>
      </w:r>
    </w:p>
    <w:p w:rsidR="00000000" w:rsidRPr="00F14BAB" w:rsidP="00F14BAB">
      <w:pPr>
        <w:pStyle w:val="BodyText"/>
      </w:pPr>
      <w:r w:rsidRPr="00F14BAB">
        <w:t>Not applicable.</w:t>
      </w:r>
    </w:p>
    <w:p w:rsidR="00000000" w:rsidRPr="00F14BAB" w:rsidP="00F14BAB">
      <w:pPr>
        <w:pStyle w:val="AllowPageBreak"/>
      </w:pPr>
    </w:p>
    <w:p w:rsidR="00000000" w:rsidRPr="00F14BAB" w:rsidP="00F14BAB">
      <w:pPr>
        <w:pStyle w:val="Heading1"/>
      </w:pPr>
      <w:bookmarkStart w:id="5" w:name="O_471884"/>
      <w:bookmarkEnd w:id="5"/>
      <w:r w:rsidRPr="00F14BAB">
        <w:t>Pre-Requisites</w:t>
      </w:r>
    </w:p>
    <w:p w:rsidR="00000000" w:rsidRPr="00F14BAB" w:rsidP="00F14BAB">
      <w:pPr>
        <w:pStyle w:val="BodyText"/>
      </w:pPr>
      <w:r w:rsidRPr="00F14BAB">
        <w:t>Not applicable.</w:t>
      </w:r>
    </w:p>
    <w:p w:rsidR="00000000" w:rsidRPr="00F14BAB" w:rsidP="00F14BAB">
      <w:pPr>
        <w:pStyle w:val="AllowPageBreak"/>
      </w:pPr>
    </w:p>
    <w:p w:rsidR="00000000" w:rsidRPr="00F14BAB" w:rsidP="00F14BAB">
      <w:pPr>
        <w:pStyle w:val="Heading1"/>
      </w:pPr>
      <w:bookmarkStart w:id="6" w:name="O_471889"/>
      <w:bookmarkEnd w:id="6"/>
      <w:r w:rsidRPr="00F14BAB">
        <w:t>Employability Skills Information</w:t>
      </w:r>
    </w:p>
    <w:p w:rsidR="00000000" w:rsidRPr="00F14BAB" w:rsidP="00F14BAB">
      <w:pPr>
        <w:pStyle w:val="BodyText"/>
      </w:pPr>
      <w:r w:rsidRPr="00F14BAB">
        <w:t>This unit contains employability skills.</w:t>
      </w:r>
    </w:p>
    <w:p w:rsidR="00000000" w:rsidRPr="00F14BAB" w:rsidP="00F14BAB">
      <w:pPr>
        <w:pStyle w:val="AllowPageBreak"/>
      </w:pPr>
    </w:p>
    <w:p w:rsidR="00000000" w:rsidRPr="00F14BAB" w:rsidP="00F14BAB">
      <w:pPr>
        <w:pStyle w:val="Heading1"/>
      </w:pPr>
      <w:bookmarkStart w:id="7" w:name="O_471890"/>
      <w:bookmarkEnd w:id="7"/>
      <w:r w:rsidRPr="00F14BA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F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B">
            <w:pPr>
              <w:pStyle w:val="BodyText"/>
              <w:rPr>
                <w:lang w:val="en-NZ"/>
              </w:rPr>
            </w:pPr>
            <w:r w:rsidRPr="00F14BAB">
              <w:t>Elements describe the essential outcomes of a Unit of C</w:t>
            </w:r>
            <w:r w:rsidRPr="00F14BAB">
              <w:t>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B" w:rsidP="00F14BAB">
            <w:pPr>
              <w:pStyle w:val="BodyText"/>
            </w:pPr>
            <w:r w:rsidRPr="00F14BAB">
              <w:t xml:space="preserve">Performance Criteria describe the required performance needed to demonstrate achievement of the element. Where </w:t>
            </w:r>
            <w:r w:rsidRPr="00F14BAB">
              <w:rPr>
                <w:rStyle w:val="BoldandItalics"/>
              </w:rPr>
              <w:t>bold italicised</w:t>
            </w:r>
            <w:r w:rsidRPr="00F14BAB">
              <w:t xml:space="preserve"> text is used, further information is detailed in the Range Statement. Assessment of performance is to be consistent wi</w:t>
            </w:r>
            <w:r w:rsidRPr="00F14BAB">
              <w:t>th the Evidence Guide.</w:t>
            </w:r>
          </w:p>
        </w:tc>
      </w:tr>
    </w:tbl>
    <w:p w:rsidR="00000000" w:rsidRPr="00F14BAB" w:rsidP="00F14BAB">
      <w:pPr>
        <w:pStyle w:val="BodyText"/>
      </w:pPr>
    </w:p>
    <w:p w:rsidR="00000000" w:rsidRPr="00F14BAB" w:rsidP="00F14BAB">
      <w:pPr>
        <w:pStyle w:val="AllowPageBreak"/>
      </w:pPr>
    </w:p>
    <w:p w:rsidR="00000000" w:rsidRPr="00F14BAB" w:rsidP="00F14BAB">
      <w:pPr>
        <w:pStyle w:val="Heading1"/>
      </w:pPr>
      <w:bookmarkStart w:id="8" w:name="O_471891"/>
      <w:bookmarkEnd w:id="8"/>
      <w:r w:rsidRPr="00F14BA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F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B" w:rsidP="00F14BAB">
            <w:pPr>
              <w:pStyle w:val="BodyText"/>
            </w:pPr>
            <w:r w:rsidRPr="00F14BAB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B">
            <w:pPr>
              <w:pStyle w:val="BodyText"/>
              <w:rPr>
                <w:lang w:val="en-NZ"/>
              </w:rPr>
            </w:pPr>
            <w:r w:rsidRPr="00F14BAB">
              <w:rPr>
                <w:rStyle w:val="SpecialBold"/>
              </w:rPr>
              <w:t>PERFORMANCE CRITERIA</w:t>
            </w:r>
          </w:p>
        </w:tc>
      </w:tr>
      <w:tr w:rsidTr="000F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B">
            <w:pPr>
              <w:pStyle w:val="List"/>
              <w:rPr>
                <w:lang w:val="en-NZ"/>
              </w:rPr>
            </w:pPr>
            <w:r w:rsidRPr="00F14BAB">
              <w:t>1.</w:t>
            </w:r>
            <w:r w:rsidRPr="00F14BAB">
              <w:tab/>
            </w:r>
            <w:r w:rsidRPr="00F14BAB">
              <w:rPr>
                <w:rStyle w:val="SpecialBold"/>
              </w:rPr>
              <w:t>Prepare loads for external lift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B" w:rsidP="00F14BAB">
            <w:pPr>
              <w:pStyle w:val="List"/>
            </w:pPr>
            <w:r w:rsidRPr="00F14BAB">
              <w:t>1.1</w:t>
            </w:r>
            <w:r w:rsidRPr="00F14BAB">
              <w:tab/>
              <w:t>Task details are received and confirmed with supervisor</w:t>
            </w:r>
          </w:p>
          <w:p w:rsidR="00000000" w:rsidRPr="00F14BAB" w:rsidP="00F14BAB">
            <w:pPr>
              <w:pStyle w:val="List"/>
            </w:pPr>
            <w:r w:rsidRPr="00F14BAB">
              <w:t>1.2</w:t>
            </w:r>
            <w:r w:rsidRPr="00F14BAB">
              <w:tab/>
            </w:r>
            <w:r w:rsidRPr="00F14BAB">
              <w:rPr>
                <w:rStyle w:val="BoldandItalics"/>
              </w:rPr>
              <w:t>External lift loads</w:t>
            </w:r>
            <w:r w:rsidRPr="00F14BAB">
              <w:t xml:space="preserve"> are assessed to identify </w:t>
            </w:r>
            <w:r w:rsidRPr="00F14BAB">
              <w:rPr>
                <w:rStyle w:val="BoldandItalics"/>
              </w:rPr>
              <w:t>preparation</w:t>
            </w:r>
            <w:r w:rsidRPr="00F14BAB">
              <w:t xml:space="preserve"> requirements</w:t>
            </w:r>
          </w:p>
          <w:p w:rsidR="00000000" w:rsidP="00F14BAB">
            <w:pPr>
              <w:pStyle w:val="List"/>
              <w:rPr>
                <w:lang w:val="en-NZ"/>
              </w:rPr>
            </w:pPr>
            <w:r w:rsidRPr="00F14BAB">
              <w:t>1.3</w:t>
            </w:r>
            <w:r w:rsidRPr="00F14BAB">
              <w:tab/>
              <w:t xml:space="preserve">External lift loads are prepared in accordance with </w:t>
            </w:r>
            <w:r w:rsidRPr="00F14BAB">
              <w:rPr>
                <w:rStyle w:val="BoldandItalics"/>
              </w:rPr>
              <w:t>workplace procedures</w:t>
            </w:r>
          </w:p>
        </w:tc>
      </w:tr>
      <w:tr w:rsidTr="000F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B">
            <w:pPr>
              <w:pStyle w:val="List"/>
              <w:rPr>
                <w:lang w:val="en-NZ"/>
              </w:rPr>
            </w:pPr>
            <w:r w:rsidRPr="00F14BAB">
              <w:t>2.</w:t>
            </w:r>
            <w:r w:rsidRPr="00F14BAB">
              <w:tab/>
            </w:r>
            <w:r w:rsidRPr="00F14BAB">
              <w:rPr>
                <w:rStyle w:val="SpecialBold"/>
              </w:rPr>
              <w:t>Prepare for hook up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B" w:rsidP="00F14BAB">
            <w:pPr>
              <w:pStyle w:val="List"/>
            </w:pPr>
            <w:r w:rsidRPr="00F14BAB">
              <w:t>2.1</w:t>
            </w:r>
            <w:r w:rsidRPr="00F14BAB">
              <w:tab/>
              <w:t>Individual tasks are received and confirmed with supervisor</w:t>
            </w:r>
          </w:p>
          <w:p w:rsidR="00000000" w:rsidRPr="00F14BAB" w:rsidP="00F14BAB">
            <w:pPr>
              <w:pStyle w:val="List"/>
            </w:pPr>
            <w:r w:rsidRPr="00F14BAB">
              <w:t>2.2</w:t>
            </w:r>
            <w:r w:rsidRPr="00F14BAB">
              <w:tab/>
              <w:t>Hook up procedures are confirmed with supervisor</w:t>
            </w:r>
          </w:p>
          <w:p w:rsidR="00000000" w:rsidRPr="00F14BAB" w:rsidP="00F14BAB">
            <w:pPr>
              <w:pStyle w:val="List"/>
            </w:pPr>
            <w:r w:rsidRPr="00F14BAB">
              <w:t>2.</w:t>
            </w:r>
            <w:r w:rsidRPr="00F14BAB">
              <w:t>3</w:t>
            </w:r>
            <w:r w:rsidRPr="00F14BAB">
              <w:tab/>
              <w:t>Hook up site is prepared in accordance with workplace procedures</w:t>
            </w:r>
          </w:p>
          <w:p w:rsidR="00000000" w:rsidP="00F14BAB">
            <w:pPr>
              <w:pStyle w:val="List"/>
              <w:rPr>
                <w:lang w:val="en-NZ"/>
              </w:rPr>
            </w:pPr>
            <w:r w:rsidRPr="00F14BAB">
              <w:t>2.4</w:t>
            </w:r>
            <w:r w:rsidRPr="00F14BAB">
              <w:tab/>
            </w:r>
            <w:r w:rsidRPr="00F14BAB">
              <w:rPr>
                <w:rStyle w:val="BoldandItalics"/>
              </w:rPr>
              <w:t>Appropriate safety equipment</w:t>
            </w:r>
            <w:r w:rsidRPr="00F14BAB">
              <w:t xml:space="preserve"> is selected and used during hook up operations</w:t>
            </w:r>
          </w:p>
        </w:tc>
      </w:tr>
      <w:tr w:rsidTr="000F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B">
            <w:pPr>
              <w:pStyle w:val="List"/>
              <w:rPr>
                <w:lang w:val="en-NZ"/>
              </w:rPr>
            </w:pPr>
            <w:r w:rsidRPr="00F14BAB">
              <w:t>3.</w:t>
            </w:r>
            <w:r w:rsidRPr="00F14BAB">
              <w:tab/>
            </w:r>
            <w:r w:rsidRPr="00F14BAB">
              <w:rPr>
                <w:rStyle w:val="SpecialBold"/>
              </w:rPr>
              <w:t>Hook up loads for external lift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B" w:rsidP="00F14BAB">
            <w:pPr>
              <w:pStyle w:val="List"/>
            </w:pPr>
            <w:r w:rsidRPr="00F14BAB">
              <w:t>3.1</w:t>
            </w:r>
            <w:r w:rsidRPr="00F14BAB">
              <w:tab/>
            </w:r>
            <w:r w:rsidRPr="00F14BAB">
              <w:rPr>
                <w:rStyle w:val="BoldandItalics"/>
              </w:rPr>
              <w:t>Communication</w:t>
            </w:r>
            <w:r w:rsidRPr="00F14BAB">
              <w:t xml:space="preserve"> is maintained with supervisor for duration </w:t>
            </w:r>
            <w:r w:rsidRPr="00F14BAB">
              <w:t>of hook up operations</w:t>
            </w:r>
          </w:p>
          <w:p w:rsidR="00000000" w:rsidRPr="00F14BAB" w:rsidP="00F14BAB">
            <w:pPr>
              <w:pStyle w:val="List"/>
            </w:pPr>
            <w:r w:rsidRPr="00F14BAB">
              <w:t>3.2</w:t>
            </w:r>
            <w:r w:rsidRPr="00F14BAB">
              <w:tab/>
              <w:t>Aircraft is earthed to discharge static electricity in accordance with workplace procedures, prior to attaching loads</w:t>
            </w:r>
          </w:p>
          <w:p w:rsidR="00000000" w:rsidRPr="00F14BAB" w:rsidP="00F14BAB">
            <w:pPr>
              <w:pStyle w:val="List"/>
            </w:pPr>
            <w:r w:rsidRPr="00F14BAB">
              <w:t>3.3</w:t>
            </w:r>
            <w:r w:rsidRPr="00F14BAB">
              <w:tab/>
              <w:t>External loads are hooked up to rotary wing aircraft in accordance with supervisor directions and organisati</w:t>
            </w:r>
            <w:r w:rsidRPr="00F14BAB">
              <w:t>onal procedures</w:t>
            </w:r>
          </w:p>
          <w:p w:rsidR="00000000" w:rsidRPr="00F14BAB" w:rsidP="00F14BAB">
            <w:pPr>
              <w:pStyle w:val="List"/>
            </w:pPr>
            <w:r w:rsidRPr="00F14BAB">
              <w:t>3.4</w:t>
            </w:r>
            <w:r w:rsidRPr="00F14BAB">
              <w:tab/>
              <w:t>Successful hook up is communicated to supervisor and site is cleared</w:t>
            </w:r>
          </w:p>
          <w:p w:rsidR="00000000" w:rsidP="00F14BAB">
            <w:pPr>
              <w:pStyle w:val="List"/>
              <w:rPr>
                <w:lang w:val="en-NZ"/>
              </w:rPr>
            </w:pPr>
            <w:r w:rsidRPr="00F14BAB">
              <w:t>3.5</w:t>
            </w:r>
            <w:r w:rsidRPr="00F14BAB">
              <w:tab/>
              <w:t xml:space="preserve">Incident/emergency procedures are followed in the event of a </w:t>
            </w:r>
            <w:r w:rsidRPr="00F14BAB">
              <w:rPr>
                <w:rStyle w:val="BoldandItalics"/>
              </w:rPr>
              <w:t>malfunction</w:t>
            </w:r>
          </w:p>
        </w:tc>
      </w:tr>
      <w:tr w:rsidTr="000F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B">
            <w:pPr>
              <w:pStyle w:val="List"/>
              <w:rPr>
                <w:lang w:val="en-NZ"/>
              </w:rPr>
            </w:pPr>
            <w:r w:rsidRPr="00F14BAB">
              <w:t>4.</w:t>
            </w:r>
            <w:r w:rsidRPr="00F14BAB">
              <w:tab/>
            </w:r>
            <w:r w:rsidRPr="00F14BAB">
              <w:rPr>
                <w:rStyle w:val="SpecialBold"/>
              </w:rPr>
              <w:t>Maintain aerial delivery equipment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B" w:rsidP="00F14BAB">
            <w:pPr>
              <w:pStyle w:val="List"/>
            </w:pPr>
            <w:r w:rsidRPr="00F14BAB">
              <w:t>4.1</w:t>
            </w:r>
            <w:r w:rsidRPr="00F14BAB">
              <w:tab/>
            </w:r>
            <w:r w:rsidRPr="00F14BAB">
              <w:rPr>
                <w:rStyle w:val="BoldandItalics"/>
              </w:rPr>
              <w:t>Aerial delivery equipment</w:t>
            </w:r>
            <w:r w:rsidRPr="00F14BAB">
              <w:t xml:space="preserve"> is inspected in accor</w:t>
            </w:r>
            <w:r w:rsidRPr="00F14BAB">
              <w:t>dance with workplace procedures</w:t>
            </w:r>
          </w:p>
          <w:p w:rsidR="00000000" w:rsidRPr="00F14BAB" w:rsidP="00F14BAB">
            <w:pPr>
              <w:pStyle w:val="List"/>
            </w:pPr>
            <w:r w:rsidRPr="00F14BAB">
              <w:t>4.2</w:t>
            </w:r>
            <w:r w:rsidRPr="00F14BAB">
              <w:tab/>
              <w:t>Operator level maintenance is carried out in accordance with workplace procedures</w:t>
            </w:r>
          </w:p>
          <w:p w:rsidR="00000000" w:rsidRPr="00F14BAB" w:rsidP="00F14BAB">
            <w:pPr>
              <w:pStyle w:val="List"/>
            </w:pPr>
            <w:r w:rsidRPr="00F14BAB">
              <w:t>4.3</w:t>
            </w:r>
            <w:r w:rsidRPr="00F14BAB">
              <w:tab/>
              <w:t>Faulty equipment is reported and replaced in accordance with workplace procedures</w:t>
            </w:r>
          </w:p>
        </w:tc>
      </w:tr>
    </w:tbl>
    <w:p w:rsidR="00000000" w:rsidRPr="00F14BAB" w:rsidP="00F14BAB">
      <w:pPr>
        <w:pStyle w:val="BodyText"/>
      </w:pPr>
    </w:p>
    <w:p w:rsidR="00000000" w:rsidRPr="00F14BAB" w:rsidP="00F14BAB">
      <w:pPr>
        <w:pStyle w:val="AllowPageBreak"/>
      </w:pPr>
    </w:p>
    <w:p w:rsidR="00000000" w:rsidRPr="00F14BAB" w:rsidP="00F14BAB">
      <w:pPr>
        <w:pStyle w:val="Heading1"/>
      </w:pPr>
      <w:bookmarkStart w:id="9" w:name="O_471881"/>
      <w:bookmarkEnd w:id="9"/>
      <w:r w:rsidRPr="00F14BA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F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B">
            <w:pPr>
              <w:pStyle w:val="BodyText"/>
              <w:rPr>
                <w:lang w:val="en-NZ"/>
              </w:rPr>
            </w:pPr>
            <w:r w:rsidRPr="00F14BAB">
              <w:t>Thi</w:t>
            </w:r>
            <w:r w:rsidRPr="00F14BAB">
              <w:t>s describes the essential skills and knowledge and their level, required for this unit.</w:t>
            </w:r>
          </w:p>
        </w:tc>
      </w:tr>
      <w:tr w:rsidTr="000F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B">
            <w:pPr>
              <w:pStyle w:val="BodyText"/>
              <w:rPr>
                <w:lang w:val="en-NZ"/>
              </w:rPr>
            </w:pPr>
            <w:r w:rsidRPr="00F14BAB">
              <w:rPr>
                <w:rStyle w:val="SpecialBold"/>
              </w:rPr>
              <w:t>Required Skills</w:t>
            </w:r>
          </w:p>
        </w:tc>
      </w:tr>
      <w:tr w:rsidTr="000F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B" w:rsidP="00F14BAB">
            <w:pPr>
              <w:pStyle w:val="ListBullet"/>
            </w:pPr>
            <w:r w:rsidRPr="00F14BAB">
              <w:t>communicate within the workplace</w:t>
            </w:r>
          </w:p>
          <w:p w:rsidR="00000000" w:rsidRPr="00F14BAB" w:rsidP="00F14BAB">
            <w:pPr>
              <w:pStyle w:val="ListBullet"/>
            </w:pPr>
            <w:r w:rsidRPr="00F14BAB">
              <w:t>interpret workplace manuals and publications</w:t>
            </w:r>
          </w:p>
          <w:p w:rsidR="00000000" w:rsidRPr="00F14BAB" w:rsidP="00F14BAB">
            <w:pPr>
              <w:pStyle w:val="ListBullet"/>
            </w:pPr>
            <w:r w:rsidRPr="00F14BAB">
              <w:t>select and use appropriate equipment</w:t>
            </w:r>
          </w:p>
          <w:p w:rsidR="00000000" w:rsidP="00F14BAB">
            <w:pPr>
              <w:pStyle w:val="ListBullet"/>
              <w:rPr>
                <w:lang w:val="en-NZ"/>
              </w:rPr>
            </w:pPr>
            <w:r w:rsidRPr="00F14BAB">
              <w:t>teamwork</w:t>
            </w:r>
          </w:p>
        </w:tc>
      </w:tr>
      <w:tr w:rsidTr="000F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B">
            <w:pPr>
              <w:pStyle w:val="BodyText"/>
              <w:rPr>
                <w:lang w:val="en-NZ"/>
              </w:rPr>
            </w:pPr>
            <w:r w:rsidRPr="00F14BAB">
              <w:rPr>
                <w:rStyle w:val="SpecialBold"/>
              </w:rPr>
              <w:t>Required Knowledge</w:t>
            </w:r>
          </w:p>
        </w:tc>
      </w:tr>
      <w:tr w:rsidTr="000F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B" w:rsidP="00F14BAB">
            <w:pPr>
              <w:pStyle w:val="ListBullet"/>
            </w:pPr>
            <w:r w:rsidRPr="00F14BAB">
              <w:t>air</w:t>
            </w:r>
            <w:r w:rsidRPr="00F14BAB">
              <w:t>craft/airfield discipline</w:t>
            </w:r>
          </w:p>
          <w:p w:rsidR="00000000" w:rsidRPr="00F14BAB" w:rsidP="00F14BAB">
            <w:pPr>
              <w:pStyle w:val="ListBullet"/>
            </w:pPr>
            <w:r w:rsidRPr="00F14BAB">
              <w:t>capabilities of organisational helicopters</w:t>
            </w:r>
          </w:p>
          <w:p w:rsidR="00000000" w:rsidRPr="00F14BAB" w:rsidP="00F14BAB">
            <w:pPr>
              <w:pStyle w:val="ListBullet"/>
            </w:pPr>
            <w:r w:rsidRPr="00F14BAB">
              <w:t>duties of team members when conducting hook up operations</w:t>
            </w:r>
          </w:p>
          <w:p w:rsidR="00000000" w:rsidRPr="00F14BAB" w:rsidP="00F14BAB">
            <w:pPr>
              <w:pStyle w:val="ListBullet"/>
            </w:pPr>
            <w:r w:rsidRPr="00F14BAB">
              <w:t>load preparation requirements</w:t>
            </w:r>
          </w:p>
          <w:p w:rsidR="00000000" w:rsidRPr="00F14BAB" w:rsidP="00F14BAB">
            <w:pPr>
              <w:pStyle w:val="ListBullet"/>
            </w:pPr>
            <w:r w:rsidRPr="00F14BAB">
              <w:t>work health and safety (WHS) considerations when working with helicopters</w:t>
            </w:r>
          </w:p>
        </w:tc>
      </w:tr>
    </w:tbl>
    <w:p w:rsidR="00000000" w:rsidRPr="00F14BAB" w:rsidP="00F14BAB">
      <w:pPr>
        <w:pStyle w:val="BodyText"/>
      </w:pPr>
    </w:p>
    <w:p w:rsidR="00000000" w:rsidRPr="00F14BAB" w:rsidP="00F14BAB">
      <w:pPr>
        <w:pStyle w:val="AllowPageBreak"/>
      </w:pPr>
    </w:p>
    <w:p w:rsidR="00000000" w:rsidRPr="00F14BAB" w:rsidP="00F14BAB">
      <w:pPr>
        <w:pStyle w:val="Heading1"/>
      </w:pPr>
      <w:bookmarkStart w:id="10" w:name="O_471885"/>
      <w:bookmarkEnd w:id="10"/>
      <w:r w:rsidRPr="00F14BA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F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B">
            <w:pPr>
              <w:pStyle w:val="BodyText"/>
              <w:rPr>
                <w:lang w:val="en-NZ"/>
              </w:rPr>
            </w:pPr>
            <w:r w:rsidRPr="00F14BA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B" w:rsidP="00F14BAB">
            <w:pPr>
              <w:pStyle w:val="BodyText"/>
            </w:pPr>
            <w:r w:rsidRPr="00F14BAB">
              <w:t>Assessment must confirm the ability to:</w:t>
            </w:r>
          </w:p>
          <w:p w:rsidR="00000000" w:rsidRPr="00F14BAB" w:rsidP="00F14BAB">
            <w:pPr>
              <w:pStyle w:val="ListBullet"/>
            </w:pPr>
            <w:r w:rsidRPr="00F14BAB">
              <w:t>prepare loose and packaged items for lift</w:t>
            </w:r>
          </w:p>
          <w:p w:rsidR="00000000" w:rsidRPr="00F14BAB" w:rsidP="00F14BAB">
            <w:pPr>
              <w:pStyle w:val="ListBullet"/>
            </w:pPr>
            <w:r w:rsidRPr="00F14BAB">
              <w:t>select and use appropriate personal protective equipment during h</w:t>
            </w:r>
            <w:r w:rsidRPr="00F14BAB">
              <w:t>ook up operations</w:t>
            </w:r>
          </w:p>
          <w:p w:rsidR="00000000" w:rsidRPr="00F14BAB" w:rsidP="00F14BAB">
            <w:pPr>
              <w:pStyle w:val="BodyText"/>
            </w:pPr>
            <w:r w:rsidRPr="00F14BAB">
              <w:rPr>
                <w:rStyle w:val="SpecialBold"/>
              </w:rPr>
              <w:t>Consistency in performance</w:t>
            </w:r>
          </w:p>
          <w:p w:rsidR="00000000" w:rsidP="00F14BAB">
            <w:pPr>
              <w:pStyle w:val="BodyText"/>
              <w:rPr>
                <w:lang w:val="en-NZ"/>
              </w:rPr>
            </w:pPr>
            <w:r w:rsidRPr="00F14BAB">
              <w:t>Competency should be demonstrated over time using a range of external lift loads that the individual may encounter during the normal course of their work.</w:t>
            </w:r>
          </w:p>
        </w:tc>
      </w:tr>
      <w:tr w:rsidTr="000F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B" w:rsidP="00F14BAB">
            <w:pPr>
              <w:pStyle w:val="BodyText"/>
            </w:pPr>
            <w:r w:rsidRPr="00F14BA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B" w:rsidP="00F14BAB">
            <w:pPr>
              <w:pStyle w:val="BodyText"/>
            </w:pPr>
            <w:r w:rsidRPr="00F14BAB">
              <w:rPr>
                <w:rStyle w:val="SpecialBold"/>
              </w:rPr>
              <w:t>Context of assessment</w:t>
            </w:r>
          </w:p>
          <w:p w:rsidR="00000000" w:rsidRPr="00F14BAB" w:rsidP="00F14BAB">
            <w:pPr>
              <w:pStyle w:val="BodyText"/>
            </w:pPr>
            <w:r w:rsidRPr="00F14BAB">
              <w:t>Competency should be assessed in the workplace or in a simulated environment.</w:t>
            </w:r>
          </w:p>
          <w:p w:rsidR="00000000" w:rsidRPr="00F14BAB" w:rsidP="00F14BAB">
            <w:pPr>
              <w:pStyle w:val="BodyText"/>
            </w:pPr>
            <w:r w:rsidRPr="00F14BAB">
              <w:rPr>
                <w:rStyle w:val="SpecialBold"/>
              </w:rPr>
              <w:t>Specific resources for assessment</w:t>
            </w:r>
          </w:p>
          <w:p w:rsidR="00000000" w:rsidRPr="00F14BAB" w:rsidP="00F14BAB">
            <w:pPr>
              <w:pStyle w:val="BodyText"/>
            </w:pPr>
            <w:r w:rsidRPr="00F14BAB">
              <w:t>Access is required to:</w:t>
            </w:r>
          </w:p>
          <w:p w:rsidR="00000000" w:rsidRPr="00F14BAB" w:rsidP="00F14BAB">
            <w:pPr>
              <w:pStyle w:val="ListBullet"/>
            </w:pPr>
            <w:r w:rsidRPr="00F14BAB">
              <w:t>equipment including:</w:t>
            </w:r>
          </w:p>
          <w:p w:rsidR="00000000" w:rsidRPr="00F14BAB" w:rsidP="00F14BAB">
            <w:pPr>
              <w:pStyle w:val="ListBullet"/>
            </w:pPr>
            <w:r w:rsidRPr="00F14BAB">
              <w:t>rotary wing aircraft and crew</w:t>
            </w:r>
          </w:p>
          <w:p w:rsidR="00000000" w:rsidRPr="00F14BAB" w:rsidP="00F14BAB">
            <w:pPr>
              <w:pStyle w:val="ListBullet"/>
            </w:pPr>
            <w:r w:rsidRPr="00F14BAB">
              <w:t>load items</w:t>
            </w:r>
          </w:p>
          <w:p w:rsidR="00000000" w:rsidRPr="00F14BAB" w:rsidP="00F14BAB">
            <w:pPr>
              <w:pStyle w:val="ListBullet"/>
            </w:pPr>
            <w:r w:rsidRPr="00F14BAB">
              <w:t xml:space="preserve">aerial delivery equipment </w:t>
            </w:r>
          </w:p>
          <w:p w:rsidR="00000000" w:rsidRPr="00F14BAB" w:rsidP="00F14BAB">
            <w:pPr>
              <w:pStyle w:val="ListBullet"/>
            </w:pPr>
            <w:r w:rsidRPr="00F14BAB">
              <w:t>safety eq</w:t>
            </w:r>
            <w:r w:rsidRPr="00F14BAB">
              <w:t>uipment</w:t>
            </w:r>
          </w:p>
          <w:p w:rsidR="00000000" w:rsidRPr="00F14BAB" w:rsidP="00F14BAB">
            <w:pPr>
              <w:pStyle w:val="ListBullet"/>
            </w:pPr>
            <w:r w:rsidRPr="00F14BAB">
              <w:t>suitable area to conduct hook up operations</w:t>
            </w:r>
          </w:p>
        </w:tc>
      </w:tr>
    </w:tbl>
    <w:p w:rsidR="00000000" w:rsidRPr="00F14BAB" w:rsidP="00F14BAB">
      <w:pPr>
        <w:pStyle w:val="BodyText"/>
      </w:pPr>
    </w:p>
    <w:p w:rsidR="00000000" w:rsidRPr="00F14BAB" w:rsidP="00F14BAB">
      <w:pPr>
        <w:pStyle w:val="AllowPageBreak"/>
      </w:pPr>
    </w:p>
    <w:p w:rsidR="00000000" w:rsidRPr="00F14BAB" w:rsidP="00F14BAB">
      <w:pPr>
        <w:pStyle w:val="Heading1"/>
      </w:pPr>
      <w:bookmarkStart w:id="11" w:name="O_471887"/>
      <w:bookmarkEnd w:id="11"/>
      <w:r w:rsidRPr="00F14BA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F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B">
            <w:pPr>
              <w:pStyle w:val="BodyText"/>
              <w:rPr>
                <w:lang w:val="en-NZ"/>
              </w:rPr>
            </w:pPr>
            <w:r w:rsidRPr="00F14BAB">
              <w:t xml:space="preserve">The Range Statement relates to the Unit of Competency as a whole. It allows for different work environments and situations that may affect performance. </w:t>
            </w:r>
            <w:r w:rsidRPr="00F14BAB">
              <w:rPr>
                <w:rStyle w:val="BoldandItalics"/>
              </w:rPr>
              <w:t>Bold italicised</w:t>
            </w:r>
            <w:r w:rsidRPr="00F14BAB">
              <w:t xml:space="preserve"> wording in the Performance Criteria is detailed below.</w:t>
            </w:r>
          </w:p>
        </w:tc>
      </w:tr>
      <w:tr w:rsidTr="000F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B">
            <w:pPr>
              <w:pStyle w:val="BodyText"/>
              <w:rPr>
                <w:lang w:val="en-NZ"/>
              </w:rPr>
            </w:pPr>
            <w:r w:rsidRPr="00F14BAB">
              <w:rPr>
                <w:rStyle w:val="BoldandItalics"/>
              </w:rPr>
              <w:t xml:space="preserve">External lift loads </w:t>
            </w:r>
            <w:r w:rsidRPr="00F14BA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B" w:rsidP="00F14BAB">
            <w:pPr>
              <w:pStyle w:val="ListBullet"/>
            </w:pPr>
            <w:r w:rsidRPr="00F14BAB">
              <w:t>Loose items</w:t>
            </w:r>
          </w:p>
          <w:p w:rsidR="00000000" w:rsidRPr="00F14BAB" w:rsidP="00F14BAB">
            <w:pPr>
              <w:pStyle w:val="ListBullet"/>
            </w:pPr>
            <w:r w:rsidRPr="00F14BAB">
              <w:t>Packaged equipment and stores</w:t>
            </w:r>
          </w:p>
          <w:p w:rsidR="00000000" w:rsidP="00F14BAB">
            <w:pPr>
              <w:pStyle w:val="ListBullet"/>
              <w:rPr>
                <w:lang w:val="en-NZ"/>
              </w:rPr>
            </w:pPr>
            <w:r w:rsidRPr="00F14BAB">
              <w:t>Vehicles</w:t>
            </w:r>
          </w:p>
        </w:tc>
      </w:tr>
      <w:tr w:rsidTr="000F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B">
            <w:pPr>
              <w:pStyle w:val="BodyText"/>
              <w:rPr>
                <w:lang w:val="en-NZ"/>
              </w:rPr>
            </w:pPr>
            <w:r w:rsidRPr="00F14BAB">
              <w:rPr>
                <w:rStyle w:val="BoldandItalics"/>
              </w:rPr>
              <w:t xml:space="preserve">Preparation </w:t>
            </w:r>
            <w:r w:rsidRPr="00F14BA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B" w:rsidP="00F14BAB">
            <w:pPr>
              <w:pStyle w:val="ListBullet"/>
            </w:pPr>
            <w:r w:rsidRPr="00F14BAB">
              <w:t>Packaging equipment</w:t>
            </w:r>
          </w:p>
          <w:p w:rsidR="00000000" w:rsidRPr="00F14BAB" w:rsidP="00F14BAB">
            <w:pPr>
              <w:pStyle w:val="ListBullet"/>
            </w:pPr>
            <w:r w:rsidRPr="00F14BAB">
              <w:t>Rigging loads</w:t>
            </w:r>
          </w:p>
          <w:p w:rsidR="00000000" w:rsidRPr="00F14BAB" w:rsidP="00F14BAB">
            <w:pPr>
              <w:pStyle w:val="ListBullet"/>
            </w:pPr>
            <w:r w:rsidRPr="00F14BAB">
              <w:t>Securing loose items</w:t>
            </w:r>
          </w:p>
          <w:p w:rsidR="00000000" w:rsidP="00F14BAB">
            <w:pPr>
              <w:pStyle w:val="ListBullet"/>
              <w:rPr>
                <w:lang w:val="en-NZ"/>
              </w:rPr>
            </w:pPr>
            <w:r w:rsidRPr="00F14BAB">
              <w:t>Selection and use of aerial delivery equipment, threads and cordages</w:t>
            </w:r>
          </w:p>
        </w:tc>
      </w:tr>
      <w:tr w:rsidTr="000F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B">
            <w:pPr>
              <w:pStyle w:val="BodyText"/>
              <w:rPr>
                <w:lang w:val="en-NZ"/>
              </w:rPr>
            </w:pPr>
            <w:r w:rsidRPr="00F14BAB">
              <w:rPr>
                <w:rStyle w:val="BoldandItalics"/>
              </w:rPr>
              <w:t>Workplace procedures</w:t>
            </w:r>
            <w:r w:rsidRPr="00F14BAB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B" w:rsidP="00F14BAB">
            <w:pPr>
              <w:pStyle w:val="ListBullet"/>
            </w:pPr>
            <w:r w:rsidRPr="00F14BAB">
              <w:t>Australian Standards</w:t>
            </w:r>
          </w:p>
          <w:p w:rsidR="00000000" w:rsidRPr="00F14BAB" w:rsidP="00F14BAB">
            <w:pPr>
              <w:pStyle w:val="ListBullet"/>
            </w:pPr>
            <w:r w:rsidRPr="00F14BAB">
              <w:t>Briefs</w:t>
            </w:r>
          </w:p>
          <w:p w:rsidR="00000000" w:rsidRPr="00F14BAB" w:rsidP="00F14BAB">
            <w:pPr>
              <w:pStyle w:val="ListBullet"/>
            </w:pPr>
            <w:r w:rsidRPr="00F14BAB">
              <w:t>Doctrinal pamphlet</w:t>
            </w:r>
          </w:p>
          <w:p w:rsidR="00000000" w:rsidRPr="00F14BAB" w:rsidP="00F14BAB">
            <w:pPr>
              <w:pStyle w:val="ListBullet"/>
            </w:pPr>
            <w:r w:rsidRPr="00F14BAB">
              <w:t>Duty statements</w:t>
            </w:r>
          </w:p>
          <w:p w:rsidR="00000000" w:rsidRPr="00F14BAB" w:rsidP="00F14BAB">
            <w:pPr>
              <w:pStyle w:val="ListBullet"/>
            </w:pPr>
            <w:r w:rsidRPr="00F14BAB">
              <w:t>Legislative requirements</w:t>
            </w:r>
          </w:p>
          <w:p w:rsidR="00000000" w:rsidRPr="00F14BAB" w:rsidP="00F14BAB">
            <w:pPr>
              <w:pStyle w:val="ListBullet"/>
            </w:pPr>
            <w:r w:rsidRPr="00F14BAB">
              <w:t>Manufacturers' handbooks, industry specifications and technical</w:t>
            </w:r>
            <w:r w:rsidRPr="00F14BAB">
              <w:t xml:space="preserve"> instructions</w:t>
            </w:r>
          </w:p>
          <w:p w:rsidR="00000000" w:rsidRPr="00F14BAB" w:rsidP="00F14BAB">
            <w:pPr>
              <w:pStyle w:val="ListBullet"/>
            </w:pPr>
            <w:r w:rsidRPr="00F14BAB">
              <w:t>WHS regulations</w:t>
            </w:r>
          </w:p>
          <w:p w:rsidR="00000000" w:rsidRPr="00F14BAB" w:rsidP="00F14BAB">
            <w:pPr>
              <w:pStyle w:val="ListBullet"/>
            </w:pPr>
            <w:r w:rsidRPr="00F14BAB">
              <w:t xml:space="preserve">Organisational policies and procedures </w:t>
            </w:r>
          </w:p>
          <w:p w:rsidR="00000000" w:rsidRPr="00F14BAB" w:rsidP="00F14BAB">
            <w:pPr>
              <w:pStyle w:val="ListBullet"/>
            </w:pPr>
            <w:r w:rsidRPr="00F14BAB">
              <w:t>Procedure manuals</w:t>
            </w:r>
          </w:p>
          <w:p w:rsidR="00000000" w:rsidRPr="00F14BAB" w:rsidP="00F14BAB">
            <w:pPr>
              <w:pStyle w:val="ListBullet"/>
            </w:pPr>
            <w:r w:rsidRPr="00F14BAB">
              <w:t>Relevant state/territory or federal legislation</w:t>
            </w:r>
          </w:p>
          <w:p w:rsidR="00000000" w:rsidRPr="00F14BAB" w:rsidP="00F14BAB">
            <w:pPr>
              <w:pStyle w:val="ListBullet"/>
            </w:pPr>
            <w:r w:rsidRPr="00F14BAB">
              <w:t xml:space="preserve">Standard Operating Procedures </w:t>
            </w:r>
          </w:p>
          <w:p w:rsidR="00000000" w:rsidRPr="00F14BAB" w:rsidP="00F14BAB">
            <w:pPr>
              <w:pStyle w:val="ListBullet"/>
            </w:pPr>
            <w:r w:rsidRPr="00F14BAB">
              <w:t>Technical and tactical procedures</w:t>
            </w:r>
          </w:p>
          <w:p w:rsidR="00000000" w:rsidP="00F14BAB">
            <w:pPr>
              <w:pStyle w:val="ListBullet"/>
              <w:rPr>
                <w:lang w:val="en-NZ"/>
              </w:rPr>
            </w:pPr>
            <w:r w:rsidRPr="00F14BAB">
              <w:t>Written or verbal orders</w:t>
            </w:r>
          </w:p>
        </w:tc>
      </w:tr>
      <w:tr w:rsidTr="000F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89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B">
            <w:pPr>
              <w:pStyle w:val="BodyText"/>
              <w:rPr>
                <w:lang w:val="en-NZ"/>
              </w:rPr>
            </w:pPr>
            <w:r w:rsidRPr="00F14BAB">
              <w:rPr>
                <w:rStyle w:val="BoldandItalics"/>
              </w:rPr>
              <w:t>Appropriate safety equipment</w:t>
            </w:r>
            <w:r w:rsidRPr="00F14BAB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B" w:rsidP="00F14BAB">
            <w:pPr>
              <w:pStyle w:val="ListBullet"/>
            </w:pPr>
            <w:r w:rsidRPr="00F14BAB">
              <w:t>Personal protective equipment including:</w:t>
            </w:r>
          </w:p>
          <w:p w:rsidR="00000000" w:rsidRPr="00F14BAB" w:rsidP="00F14BAB">
            <w:pPr>
              <w:pStyle w:val="ListBullet2"/>
            </w:pPr>
            <w:r w:rsidRPr="00F14BAB">
              <w:t>helmet</w:t>
            </w:r>
          </w:p>
          <w:p w:rsidR="00000000" w:rsidRPr="00F14BAB" w:rsidP="00F14BAB">
            <w:pPr>
              <w:pStyle w:val="ListBullet2"/>
            </w:pPr>
            <w:r w:rsidRPr="00F14BAB">
              <w:t>goggles</w:t>
            </w:r>
          </w:p>
          <w:p w:rsidR="00000000" w:rsidRPr="00F14BAB" w:rsidP="00F14BAB">
            <w:pPr>
              <w:pStyle w:val="ListBullet2"/>
            </w:pPr>
            <w:r w:rsidRPr="00F14BAB">
              <w:t>gloves</w:t>
            </w:r>
          </w:p>
          <w:p w:rsidR="00000000" w:rsidRPr="00F14BAB" w:rsidP="00F14BAB">
            <w:pPr>
              <w:pStyle w:val="ListBullet2"/>
            </w:pPr>
            <w:r w:rsidRPr="00F14BAB">
              <w:t>protective clothing</w:t>
            </w:r>
          </w:p>
          <w:p w:rsidR="00000000" w:rsidP="00F14BAB">
            <w:pPr>
              <w:pStyle w:val="ListBullet2"/>
              <w:rPr>
                <w:lang w:val="en-NZ"/>
              </w:rPr>
            </w:pPr>
            <w:r w:rsidRPr="00F14BAB">
              <w:t>static probe</w:t>
            </w:r>
          </w:p>
        </w:tc>
      </w:tr>
      <w:tr w:rsidTr="000F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B">
            <w:pPr>
              <w:pStyle w:val="BodyText"/>
              <w:rPr>
                <w:lang w:val="en-NZ"/>
              </w:rPr>
            </w:pPr>
            <w:r w:rsidRPr="00F14BAB">
              <w:rPr>
                <w:rStyle w:val="BoldandItalics"/>
              </w:rPr>
              <w:t xml:space="preserve">Communication </w:t>
            </w:r>
            <w:r w:rsidRPr="00F14BA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B" w:rsidP="00F14BAB">
            <w:pPr>
              <w:pStyle w:val="ListBullet"/>
            </w:pPr>
            <w:r w:rsidRPr="00F14BAB">
              <w:t>Hand signals</w:t>
            </w:r>
          </w:p>
          <w:p w:rsidR="00000000" w:rsidRPr="00F14BAB" w:rsidP="00F14BAB">
            <w:pPr>
              <w:pStyle w:val="ListBullet"/>
            </w:pPr>
            <w:r w:rsidRPr="00F14BAB">
              <w:t>Radio communications</w:t>
            </w:r>
          </w:p>
          <w:p w:rsidR="00000000" w:rsidP="00F14BAB">
            <w:pPr>
              <w:pStyle w:val="ListBullet"/>
              <w:rPr>
                <w:lang w:val="en-NZ"/>
              </w:rPr>
            </w:pPr>
            <w:r w:rsidRPr="00F14BAB">
              <w:t>Verbal communications</w:t>
            </w:r>
          </w:p>
        </w:tc>
      </w:tr>
      <w:tr w:rsidTr="000F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B">
            <w:pPr>
              <w:pStyle w:val="BodyText"/>
              <w:rPr>
                <w:lang w:val="en-NZ"/>
              </w:rPr>
            </w:pPr>
            <w:r w:rsidRPr="00F14BAB">
              <w:rPr>
                <w:rStyle w:val="BoldandItalics"/>
              </w:rPr>
              <w:t xml:space="preserve">Malfunctions </w:t>
            </w:r>
            <w:r w:rsidRPr="00F14BA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B" w:rsidP="00F14BAB">
            <w:pPr>
              <w:pStyle w:val="ListBullet"/>
            </w:pPr>
            <w:r w:rsidRPr="00F14BAB">
              <w:t>Aircraft malfunction</w:t>
            </w:r>
          </w:p>
          <w:p w:rsidR="00000000" w:rsidRPr="00F14BAB" w:rsidP="00F14BAB">
            <w:pPr>
              <w:pStyle w:val="ListBullet"/>
            </w:pPr>
            <w:r w:rsidRPr="00F14BAB">
              <w:t>Damage to load/aerial delivery equipment during hook up operations</w:t>
            </w:r>
          </w:p>
          <w:p w:rsidR="00000000" w:rsidP="00F14BAB">
            <w:pPr>
              <w:pStyle w:val="ListBullet"/>
              <w:rPr>
                <w:lang w:val="en-NZ"/>
              </w:rPr>
            </w:pPr>
            <w:r w:rsidRPr="00F14BAB">
              <w:t>Failure to attached load correctly</w:t>
            </w:r>
          </w:p>
        </w:tc>
      </w:tr>
      <w:tr w:rsidTr="000F4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B">
            <w:pPr>
              <w:pStyle w:val="BodyText"/>
              <w:rPr>
                <w:lang w:val="en-NZ"/>
              </w:rPr>
            </w:pPr>
            <w:r w:rsidRPr="00F14BAB">
              <w:rPr>
                <w:rStyle w:val="BoldandItalics"/>
              </w:rPr>
              <w:t>Aerial delivery equipment</w:t>
            </w:r>
            <w:r w:rsidRPr="00F14BAB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B" w:rsidP="00F14BAB">
            <w:pPr>
              <w:pStyle w:val="ListBullet"/>
            </w:pPr>
            <w:r w:rsidRPr="00F14BAB">
              <w:t xml:space="preserve">Cordage and webbing </w:t>
            </w:r>
          </w:p>
          <w:p w:rsidR="00000000" w:rsidRPr="00F14BAB" w:rsidP="00F14BAB">
            <w:pPr>
              <w:pStyle w:val="ListBullet"/>
            </w:pPr>
            <w:r w:rsidRPr="00F14BAB">
              <w:t>Containers and nets</w:t>
            </w:r>
          </w:p>
          <w:p w:rsidR="00000000" w:rsidRPr="00F14BAB" w:rsidP="00F14BAB">
            <w:pPr>
              <w:pStyle w:val="ListBullet"/>
            </w:pPr>
            <w:r w:rsidRPr="00F14BAB">
              <w:t>Slings</w:t>
            </w:r>
          </w:p>
          <w:p w:rsidR="00000000" w:rsidRPr="00F14BAB" w:rsidP="00F14BAB">
            <w:pPr>
              <w:pStyle w:val="ListBullet"/>
            </w:pPr>
            <w:r w:rsidRPr="00F14BAB">
              <w:t>Swivels</w:t>
            </w:r>
          </w:p>
        </w:tc>
      </w:tr>
    </w:tbl>
    <w:p w:rsidR="00000000" w:rsidRPr="00F14BAB" w:rsidP="00F14BAB">
      <w:pPr>
        <w:pStyle w:val="BodyText"/>
      </w:pPr>
    </w:p>
    <w:p w:rsidR="00000000" w:rsidRPr="00F14BAB" w:rsidP="00F14BAB">
      <w:pPr>
        <w:pStyle w:val="AllowPageBreak"/>
      </w:pPr>
    </w:p>
    <w:p w:rsidR="00000000" w:rsidRPr="00F14BAB" w:rsidP="00F14BAB">
      <w:pPr>
        <w:pStyle w:val="Heading1"/>
      </w:pPr>
      <w:bookmarkStart w:id="12" w:name="O_471882"/>
      <w:bookmarkEnd w:id="12"/>
      <w:r w:rsidRPr="00F14BAB">
        <w:t>Unit Sector(s)</w:t>
      </w:r>
    </w:p>
    <w:p w:rsidR="00000000" w:rsidRPr="00F14BAB" w:rsidP="00F14BAB">
      <w:pPr>
        <w:pStyle w:val="BodyText"/>
      </w:pPr>
      <w:r w:rsidRPr="00F14BAB">
        <w:t>Not applicable.</w:t>
      </w:r>
    </w:p>
    <w:p w:rsidR="00000000" w:rsidRPr="00F14BAB" w:rsidP="00F14BAB"/>
    <w:sectPr w:rsidSect="00F14B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B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BAB" w:rsidRPr="000F40F6" w:rsidP="000F40F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B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0F6" w:rsidP="00F14B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F40F6" w:rsidP="00F14B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F40F6" w:rsidP="00F14B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B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BAB" w:rsidRPr="000F40F6" w:rsidP="000F40F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B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0F6" w:rsidRPr="002D2AF8" w:rsidP="00F14B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DEFAD001A Rig and hook up loads during rotary wing external lift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0F40F6" w:rsidP="00F14B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226E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2853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D479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B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4B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4B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4B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4B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4B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4B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4B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4B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4B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4B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4BAB"/>
  </w:style>
  <w:style w:type="character" w:customStyle="1" w:styleId="Heading1Char">
    <w:name w:val="Heading 1 Char"/>
    <w:basedOn w:val="DefaultParagraphFont"/>
    <w:link w:val="Heading1"/>
    <w:rsid w:val="00F14B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4BA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4BA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4B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4BA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4BAB"/>
    <w:rPr>
      <w:b/>
      <w:spacing w:val="0"/>
    </w:rPr>
  </w:style>
  <w:style w:type="paragraph" w:styleId="ListBullet2">
    <w:name w:val="List Bullet 2"/>
    <w:basedOn w:val="List2"/>
    <w:rsid w:val="00F14BA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4B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4B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F14BAB"/>
    <w:pPr>
      <w:spacing w:before="60" w:after="60"/>
    </w:pPr>
  </w:style>
  <w:style w:type="character" w:customStyle="1" w:styleId="BoldandItalics">
    <w:name w:val="Bold and Italics"/>
    <w:qFormat/>
    <w:rsid w:val="00F14BA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14B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4B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4B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4B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4B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4B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4B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4B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4B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4B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4B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4B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4B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4B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4B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4B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4B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4BA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4B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4B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4B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4B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4B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4B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4B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4B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4B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4B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4B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4B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4B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4BAB"/>
    <w:rPr>
      <w:i/>
    </w:rPr>
  </w:style>
  <w:style w:type="paragraph" w:styleId="Caption">
    <w:name w:val="caption"/>
    <w:basedOn w:val="BodyText"/>
    <w:next w:val="Normal"/>
    <w:qFormat/>
    <w:rsid w:val="00F14B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4B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4B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4BAB"/>
  </w:style>
  <w:style w:type="paragraph" w:styleId="TableofFigures">
    <w:name w:val="table of figures"/>
    <w:basedOn w:val="Normal"/>
    <w:next w:val="Normal"/>
    <w:semiHidden/>
    <w:rsid w:val="00F14B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4BAB"/>
    <w:pPr>
      <w:numPr>
        <w:numId w:val="11"/>
      </w:numPr>
    </w:pPr>
  </w:style>
  <w:style w:type="character" w:customStyle="1" w:styleId="WingdingSymbols">
    <w:name w:val="Wingding Symbols"/>
    <w:rsid w:val="00F14BAB"/>
    <w:rPr>
      <w:rFonts w:ascii="Wingdings" w:hAnsi="Wingdings"/>
    </w:rPr>
  </w:style>
  <w:style w:type="paragraph" w:customStyle="1" w:styleId="TableHeading">
    <w:name w:val="Table Heading"/>
    <w:basedOn w:val="HeadingBase"/>
    <w:rsid w:val="00F14B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4BAB"/>
    <w:rPr>
      <w:color w:val="0033CC"/>
      <w:u w:val="none"/>
    </w:rPr>
  </w:style>
  <w:style w:type="paragraph" w:customStyle="1" w:styleId="BodyTextRight">
    <w:name w:val="Body Text Right"/>
    <w:basedOn w:val="BodyText"/>
    <w:rsid w:val="00F14B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4B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4B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4B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4B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4B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4BAB"/>
    <w:rPr>
      <w:sz w:val="32"/>
    </w:rPr>
  </w:style>
  <w:style w:type="paragraph" w:customStyle="1" w:styleId="HeadingProcedure">
    <w:name w:val="Heading Procedure"/>
    <w:basedOn w:val="HeadingBase"/>
    <w:next w:val="Normal"/>
    <w:rsid w:val="00F14B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F14BAB"/>
    <w:pPr>
      <w:ind w:firstLine="0"/>
    </w:pPr>
  </w:style>
  <w:style w:type="paragraph" w:customStyle="1" w:styleId="ListNote">
    <w:name w:val="List Note"/>
    <w:basedOn w:val="List"/>
    <w:rsid w:val="00F14B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4B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4B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4BAB"/>
    <w:rPr>
      <w:rFonts w:ascii="Courier New" w:hAnsi="Courier New"/>
    </w:rPr>
  </w:style>
  <w:style w:type="paragraph" w:customStyle="1" w:styleId="NoteBullet">
    <w:name w:val="Note Bullet"/>
    <w:basedOn w:val="Note"/>
    <w:rsid w:val="00F14B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4B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4B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4B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4BA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14B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4B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4BAB"/>
    <w:rPr>
      <w:b/>
      <w:smallCaps/>
    </w:rPr>
  </w:style>
  <w:style w:type="paragraph" w:customStyle="1" w:styleId="TableListNumber">
    <w:name w:val="Table List Number"/>
    <w:basedOn w:val="ListNumber"/>
    <w:rsid w:val="00F14B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4B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4BAB"/>
    <w:pPr>
      <w:numPr>
        <w:numId w:val="9"/>
      </w:numPr>
    </w:pPr>
  </w:style>
  <w:style w:type="paragraph" w:customStyle="1" w:styleId="ListAlpha2">
    <w:name w:val="List Alpha 2"/>
    <w:basedOn w:val="List2"/>
    <w:rsid w:val="00F14BAB"/>
    <w:pPr>
      <w:numPr>
        <w:numId w:val="8"/>
      </w:numPr>
    </w:pPr>
  </w:style>
  <w:style w:type="paragraph" w:styleId="List2">
    <w:name w:val="List 2"/>
    <w:basedOn w:val="BodyText"/>
    <w:rsid w:val="00F14B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4B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4B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4B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4BA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4BAB"/>
    <w:pPr>
      <w:numPr>
        <w:numId w:val="3"/>
      </w:numPr>
    </w:pPr>
  </w:style>
  <w:style w:type="paragraph" w:styleId="ListBullet5">
    <w:name w:val="List Bullet 5"/>
    <w:basedOn w:val="List5"/>
    <w:rsid w:val="00F14BAB"/>
    <w:pPr>
      <w:numPr>
        <w:numId w:val="4"/>
      </w:numPr>
    </w:pPr>
  </w:style>
  <w:style w:type="paragraph" w:styleId="ListContinue2">
    <w:name w:val="List Continue 2"/>
    <w:basedOn w:val="List2"/>
    <w:rsid w:val="00F14BAB"/>
    <w:pPr>
      <w:ind w:firstLine="0"/>
    </w:pPr>
  </w:style>
  <w:style w:type="paragraph" w:styleId="ListContinue3">
    <w:name w:val="List Continue 3"/>
    <w:basedOn w:val="List3"/>
    <w:rsid w:val="00F14BAB"/>
    <w:pPr>
      <w:ind w:left="1021" w:firstLine="0"/>
    </w:pPr>
  </w:style>
  <w:style w:type="paragraph" w:styleId="ListContinue4">
    <w:name w:val="List Continue 4"/>
    <w:basedOn w:val="List4"/>
    <w:rsid w:val="00F14BAB"/>
    <w:pPr>
      <w:ind w:firstLine="0"/>
    </w:pPr>
  </w:style>
  <w:style w:type="paragraph" w:styleId="ListContinue5">
    <w:name w:val="List Continue 5"/>
    <w:basedOn w:val="List5"/>
    <w:rsid w:val="00F14BAB"/>
    <w:pPr>
      <w:ind w:firstLine="0"/>
    </w:pPr>
  </w:style>
  <w:style w:type="paragraph" w:styleId="ListNumber3">
    <w:name w:val="List Number 3"/>
    <w:basedOn w:val="List3"/>
    <w:rsid w:val="00F14BAB"/>
    <w:pPr>
      <w:numPr>
        <w:numId w:val="5"/>
      </w:numPr>
    </w:pPr>
  </w:style>
  <w:style w:type="paragraph" w:styleId="ListNumber4">
    <w:name w:val="List Number 4"/>
    <w:basedOn w:val="List4"/>
    <w:rsid w:val="00F14BAB"/>
    <w:pPr>
      <w:numPr>
        <w:numId w:val="6"/>
      </w:numPr>
    </w:pPr>
  </w:style>
  <w:style w:type="paragraph" w:styleId="ListNumber5">
    <w:name w:val="List Number 5"/>
    <w:basedOn w:val="List5"/>
    <w:rsid w:val="00F14BAB"/>
    <w:pPr>
      <w:numPr>
        <w:numId w:val="7"/>
      </w:numPr>
    </w:pPr>
  </w:style>
  <w:style w:type="paragraph" w:styleId="BlockText">
    <w:name w:val="Block Text"/>
    <w:basedOn w:val="Normal"/>
    <w:rsid w:val="00F14B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4B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4BAB"/>
    <w:rPr>
      <w:sz w:val="16"/>
      <w:vertAlign w:val="superscript"/>
    </w:rPr>
  </w:style>
  <w:style w:type="character" w:customStyle="1" w:styleId="Symbols">
    <w:name w:val="Symbols"/>
    <w:basedOn w:val="DefaultParagraphFont"/>
    <w:rsid w:val="00F14BAB"/>
    <w:rPr>
      <w:rFonts w:ascii="Symbol" w:hAnsi="Symbol"/>
    </w:rPr>
  </w:style>
  <w:style w:type="character" w:customStyle="1" w:styleId="MenuOptions">
    <w:name w:val="Menu Options"/>
    <w:basedOn w:val="DefaultParagraphFont"/>
    <w:rsid w:val="00F14B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4BAB"/>
    <w:rPr>
      <w:b/>
    </w:rPr>
  </w:style>
  <w:style w:type="character" w:customStyle="1" w:styleId="Underlined">
    <w:name w:val="Underlined"/>
    <w:basedOn w:val="DefaultParagraphFont"/>
    <w:rsid w:val="00F14BAB"/>
    <w:rPr>
      <w:u w:val="single"/>
    </w:rPr>
  </w:style>
  <w:style w:type="paragraph" w:customStyle="1" w:styleId="TableBodyTextRight">
    <w:name w:val="Table Body Text Right"/>
    <w:basedOn w:val="TableBodyText"/>
    <w:rsid w:val="00F14B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4BAB"/>
    <w:rPr>
      <w:sz w:val="18"/>
    </w:rPr>
  </w:style>
  <w:style w:type="paragraph" w:customStyle="1" w:styleId="BodySmallRight">
    <w:name w:val="Body Small Right"/>
    <w:basedOn w:val="BodyTextRight"/>
    <w:rsid w:val="00F14BAB"/>
    <w:rPr>
      <w:sz w:val="18"/>
      <w:szCs w:val="18"/>
    </w:rPr>
  </w:style>
  <w:style w:type="paragraph" w:customStyle="1" w:styleId="MarginEdition">
    <w:name w:val="Margin Edition"/>
    <w:basedOn w:val="MarginNote"/>
    <w:rsid w:val="00F14B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4BAB"/>
    <w:rPr>
      <w:sz w:val="2"/>
      <w:szCs w:val="2"/>
    </w:rPr>
  </w:style>
  <w:style w:type="character" w:customStyle="1" w:styleId="Small">
    <w:name w:val="Small"/>
    <w:basedOn w:val="DefaultParagraphFont"/>
    <w:rsid w:val="00F14BAB"/>
    <w:rPr>
      <w:sz w:val="16"/>
    </w:rPr>
  </w:style>
  <w:style w:type="paragraph" w:customStyle="1" w:styleId="WideTable">
    <w:name w:val="Wide Table"/>
    <w:basedOn w:val="Normal"/>
    <w:rsid w:val="00F14B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4BAB"/>
  </w:style>
  <w:style w:type="paragraph" w:styleId="Quote">
    <w:name w:val="Quote"/>
    <w:basedOn w:val="Heading1"/>
    <w:link w:val="QuoteChar"/>
    <w:qFormat/>
    <w:rsid w:val="00F14B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4B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4BAB"/>
    <w:pPr>
      <w:pageBreakBefore/>
    </w:pPr>
  </w:style>
  <w:style w:type="paragraph" w:customStyle="1" w:styleId="Border">
    <w:name w:val="Border"/>
    <w:basedOn w:val="Normal"/>
    <w:qFormat/>
    <w:rsid w:val="00F14B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4B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B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B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4B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4B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4B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4B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4B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4BAB"/>
    <w:rPr>
      <w:u w:val="single"/>
    </w:rPr>
  </w:style>
  <w:style w:type="paragraph" w:styleId="BalloonText">
    <w:name w:val="Balloon Text"/>
    <w:basedOn w:val="Normal"/>
    <w:link w:val="BalloonTextChar"/>
    <w:rsid w:val="00F14B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4B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4BA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4B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4B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4BA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779</Words>
  <Characters>4867</Characters>
  <Application>Microsoft Office Word</Application>
  <DocSecurity>0</DocSecurity>
  <Lines>197</Lines>
  <Paragraphs>127</Paragraphs>
  <ScaleCrop>false</ScaleCrop>
  <Company>Author-it Software Corporation Ltd.</Company>
  <LinksUpToDate>false</LinksUpToDate>
  <CharactersWithSpaces>5577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DEFAD001A Rig and hook up loads during rotary wing external lift operations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2013-01-25T16:25:00Z</dcterms:created>
  <dcterms:modified xsi:type="dcterms:W3CDTF">2013-01-25T16:25:00Z</dcterms:modified>
</cp:coreProperties>
</file>