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D36" w:rsidP="00AA0D3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DEF52412 Diploma of Evaluations</w:t>
      </w:r>
      <w:r>
        <w:fldChar w:fldCharType="end"/>
      </w:r>
    </w:p>
    <w:p w:rsidR="00AA0D36" w:rsidP="00AA0D36">
      <w:pPr>
        <w:pStyle w:val="Version"/>
        <w:sectPr w:rsidSect="004F5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AA9" w:rsidP="004F5AA9">
      <w:pPr>
        <w:pStyle w:val="SuperHeading"/>
      </w:pPr>
      <w:r w:rsidRPr="004F5AA9">
        <w:t>DEF52412 Diploma of Evaluations</w:t>
      </w:r>
    </w:p>
    <w:p w:rsidR="00000000" w:rsidRPr="004F5AA9" w:rsidP="004F5AA9">
      <w:pPr>
        <w:pStyle w:val="Heading1"/>
      </w:pPr>
      <w:bookmarkStart w:id="1" w:name="O_524893"/>
      <w:bookmarkEnd w:id="1"/>
      <w:r w:rsidRPr="004F5A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AA0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BodyText"/>
            </w:pPr>
            <w:r w:rsidRPr="004F5AA9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BodyText"/>
            </w:pPr>
            <w:r w:rsidRPr="004F5AA9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 xml:space="preserve"> Comments</w:t>
            </w:r>
          </w:p>
        </w:tc>
      </w:tr>
      <w:tr w:rsidTr="00AA0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New qualification. </w:t>
            </w:r>
          </w:p>
        </w:tc>
      </w:tr>
      <w:tr w:rsidTr="00AA0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BodyText"/>
            </w:pPr>
            <w:r w:rsidRPr="004F5AA9">
              <w:t>First release.</w:t>
            </w:r>
          </w:p>
        </w:tc>
      </w:tr>
    </w:tbl>
    <w:p w:rsidR="00AA0D36" w:rsidP="004F5AA9">
      <w:pPr>
        <w:pStyle w:val="BodyText"/>
      </w:pPr>
    </w:p>
    <w:p w:rsidR="00AA0D36" w:rsidP="004F5AA9">
      <w:pPr>
        <w:pStyle w:val="BodyText"/>
      </w:pPr>
    </w:p>
    <w:p w:rsidR="00000000" w:rsidRPr="004F5AA9" w:rsidP="004F5AA9">
      <w:pPr>
        <w:pStyle w:val="Heading1"/>
      </w:pPr>
      <w:bookmarkStart w:id="2" w:name="O_524894"/>
      <w:bookmarkEnd w:id="2"/>
      <w:r w:rsidRPr="004F5AA9">
        <w:t>Description</w:t>
      </w:r>
    </w:p>
    <w:p w:rsidR="00000000" w:rsidRPr="004F5AA9" w:rsidP="004F5AA9">
      <w:pPr>
        <w:pStyle w:val="BodyText"/>
      </w:pPr>
      <w:r w:rsidRPr="004F5AA9">
        <w:t>Not applicable.</w:t>
      </w:r>
    </w:p>
    <w:p w:rsidR="00000000" w:rsidRPr="004F5AA9" w:rsidP="004F5AA9">
      <w:pPr>
        <w:pStyle w:val="AllowPageBreak"/>
      </w:pPr>
    </w:p>
    <w:p w:rsidR="00000000" w:rsidRPr="004F5AA9" w:rsidP="004F5AA9">
      <w:pPr>
        <w:pStyle w:val="Heading1"/>
      </w:pPr>
      <w:bookmarkStart w:id="3" w:name="O_524895"/>
      <w:bookmarkEnd w:id="3"/>
      <w:r w:rsidRPr="004F5AA9">
        <w:t>Pathways Information</w:t>
      </w:r>
    </w:p>
    <w:p w:rsidR="00000000" w:rsidRPr="004F5AA9" w:rsidP="004F5AA9">
      <w:pPr>
        <w:pStyle w:val="BodyText"/>
      </w:pPr>
      <w:r w:rsidRPr="004F5AA9">
        <w:t>Not applicable.</w:t>
      </w:r>
    </w:p>
    <w:p w:rsidR="00000000" w:rsidRPr="004F5AA9" w:rsidP="004F5AA9">
      <w:pPr>
        <w:pStyle w:val="AllowPageBreak"/>
      </w:pPr>
    </w:p>
    <w:p w:rsidR="00000000" w:rsidRPr="004F5AA9" w:rsidP="004F5AA9">
      <w:pPr>
        <w:pStyle w:val="Heading1"/>
      </w:pPr>
      <w:bookmarkStart w:id="4" w:name="O_524896"/>
      <w:bookmarkEnd w:id="4"/>
      <w:r w:rsidRPr="004F5AA9">
        <w:t>Licensing/Regulatory Information</w:t>
      </w:r>
    </w:p>
    <w:p w:rsidR="00000000" w:rsidRPr="004F5AA9" w:rsidP="004F5AA9">
      <w:pPr>
        <w:pStyle w:val="BodyText"/>
      </w:pPr>
      <w:r w:rsidRPr="004F5AA9">
        <w:t>Not applicable.</w:t>
      </w:r>
    </w:p>
    <w:p w:rsidR="00000000" w:rsidRPr="004F5AA9" w:rsidP="004F5AA9">
      <w:pPr>
        <w:pStyle w:val="AllowPageBreak"/>
      </w:pPr>
    </w:p>
    <w:p w:rsidR="00000000" w:rsidRPr="004F5AA9" w:rsidP="004F5AA9">
      <w:pPr>
        <w:pStyle w:val="Heading1"/>
      </w:pPr>
      <w:bookmarkStart w:id="5" w:name="O_524897"/>
      <w:bookmarkEnd w:id="5"/>
      <w:r w:rsidRPr="004F5AA9">
        <w:t>Entry Requirements</w:t>
      </w:r>
    </w:p>
    <w:p w:rsidR="00000000" w:rsidRPr="004F5AA9" w:rsidP="004F5AA9">
      <w:pPr>
        <w:pStyle w:val="BodyText"/>
      </w:pPr>
      <w:r w:rsidRPr="004F5AA9">
        <w:t>Not applicable.</w:t>
      </w:r>
    </w:p>
    <w:p w:rsidR="00000000" w:rsidRPr="004F5AA9" w:rsidP="004F5AA9">
      <w:pPr>
        <w:pStyle w:val="AllowPageBreak"/>
      </w:pPr>
    </w:p>
    <w:p w:rsidR="00000000" w:rsidRPr="004F5AA9" w:rsidP="004F5AA9">
      <w:pPr>
        <w:pStyle w:val="Heading1"/>
      </w:pPr>
      <w:bookmarkStart w:id="6" w:name="O_524898"/>
      <w:bookmarkEnd w:id="6"/>
      <w:r w:rsidRPr="004F5AA9">
        <w:t>Employability Skills Summary</w:t>
      </w:r>
    </w:p>
    <w:p w:rsidR="00000000" w:rsidRPr="004F5AA9" w:rsidP="004F5AA9">
      <w:pPr>
        <w:pStyle w:val="BodyText"/>
      </w:pPr>
      <w:r w:rsidRPr="004F5AA9">
        <w:t xml:space="preserve">Employability Skills are part of a unit of competency. </w:t>
      </w:r>
    </w:p>
    <w:p w:rsidR="00000000" w:rsidRPr="004F5AA9" w:rsidP="004F5AA9">
      <w:pPr>
        <w:pStyle w:val="BodyText"/>
      </w:pPr>
      <w:r w:rsidRPr="004F5AA9">
        <w:t>Em</w:t>
      </w:r>
      <w:r w:rsidRPr="004F5AA9">
        <w:t>ployability Skills statements from a selection of units of competency from the DEF52412 Diploma of Evaluations have been reproduced in the table below.</w:t>
      </w:r>
    </w:p>
    <w:p w:rsidR="00000000" w:rsidRPr="004F5AA9" w:rsidP="004F5AA9">
      <w:pPr>
        <w:pStyle w:val="BodyText"/>
      </w:pPr>
      <w:r w:rsidRPr="004F5AA9">
        <w:t>This table provides an example of Employability Skills for the qualification because Employability Skill</w:t>
      </w:r>
      <w:r w:rsidRPr="004F5AA9">
        <w:t>s within a qualification will vary depending on the qualification packaging options.</w:t>
      </w:r>
    </w:p>
    <w:p w:rsidR="00000000" w:rsidRPr="004F5AA9" w:rsidP="004F5AA9">
      <w:pPr>
        <w:pStyle w:val="BodyText"/>
      </w:pPr>
      <w:r w:rsidRPr="004F5AA9">
        <w:t>Defence qualifications have core units (which must be achieved) and elective units (where there is a choice of units which must be achieved) so different Employability Ski</w:t>
      </w:r>
      <w:r w:rsidRPr="004F5AA9">
        <w:t>lls Summaries are possible within the one qualification, depending on the package of core units and chosen elective units.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2"/>
        <w:gridCol w:w="7312"/>
      </w:tblGrid>
      <w:tr w:rsidTr="004F5AA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BodyText"/>
            </w:pPr>
            <w:r w:rsidRPr="004F5AA9">
              <w:rPr>
                <w:rStyle w:val="SpecialBold"/>
              </w:rPr>
              <w:t>Employability Skill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Employability Skills Statement</w:t>
            </w:r>
          </w:p>
        </w:tc>
      </w:tr>
      <w:tr w:rsidTr="004F5AA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Communication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ListBullet"/>
            </w:pPr>
            <w:r w:rsidRPr="004F5AA9">
              <w:t>communicate facts in a fluent, clear and interesting manner</w:t>
            </w:r>
          </w:p>
          <w:p w:rsidR="00000000" w:rsidRPr="004F5AA9" w:rsidP="004F5AA9">
            <w:pPr>
              <w:pStyle w:val="ListBullet"/>
            </w:pPr>
            <w:r w:rsidRPr="004F5AA9">
              <w:t>comple</w:t>
            </w:r>
            <w:r w:rsidRPr="004F5AA9">
              <w:t xml:space="preserve">te all required documentation </w:t>
            </w:r>
          </w:p>
          <w:p w:rsidR="00000000" w:rsidRPr="004F5AA9" w:rsidP="004F5AA9">
            <w:pPr>
              <w:pStyle w:val="ListBullet"/>
            </w:pPr>
            <w:r w:rsidRPr="004F5AA9">
              <w:t>conduct briefs</w:t>
            </w:r>
          </w:p>
          <w:p w:rsidR="00000000" w:rsidRPr="004F5AA9" w:rsidP="004F5AA9">
            <w:pPr>
              <w:pStyle w:val="ListBullet"/>
            </w:pPr>
            <w:r w:rsidRPr="004F5AA9">
              <w:t>conduct information sessions and group interviews</w:t>
            </w:r>
          </w:p>
          <w:p w:rsidR="00000000" w:rsidRPr="004F5AA9" w:rsidP="004F5AA9">
            <w:pPr>
              <w:pStyle w:val="ListBullet"/>
            </w:pPr>
            <w:r w:rsidRPr="004F5AA9">
              <w:t>ensure instructions and directions are communicated to team members clearly and unambiguously</w:t>
            </w:r>
          </w:p>
          <w:p w:rsidR="00000000" w:rsidRPr="004F5AA9" w:rsidP="004F5AA9">
            <w:pPr>
              <w:pStyle w:val="ListBullet"/>
            </w:pPr>
            <w:r w:rsidRPr="004F5AA9">
              <w:t xml:space="preserve">ensure organisational protocols are followed when liaising with the clients </w:t>
            </w:r>
          </w:p>
          <w:p w:rsidR="00000000" w:rsidRPr="004F5AA9" w:rsidP="004F5AA9">
            <w:pPr>
              <w:pStyle w:val="ListBullet"/>
            </w:pPr>
            <w:r w:rsidRPr="004F5AA9">
              <w:t>liaise with internal and other organisation personnel</w:t>
            </w:r>
          </w:p>
          <w:p w:rsidR="00000000" w:rsidRPr="004F5AA9" w:rsidP="004F5AA9">
            <w:pPr>
              <w:pStyle w:val="ListBullet"/>
            </w:pPr>
            <w:r w:rsidRPr="004F5AA9">
              <w:t>maintain communication with the team leader and provide supervisor with feedback and constructive advice</w:t>
            </w:r>
          </w:p>
          <w:p w:rsidR="00000000" w:rsidRPr="004F5AA9" w:rsidP="004F5AA9">
            <w:pPr>
              <w:pStyle w:val="ListBullet"/>
            </w:pPr>
            <w:r w:rsidRPr="004F5AA9">
              <w:t>provide attention to</w:t>
            </w:r>
            <w:r w:rsidRPr="004F5AA9">
              <w:t xml:space="preserve"> detail</w:t>
            </w:r>
          </w:p>
          <w:p w:rsidR="00000000" w:rsidRPr="004F5AA9" w:rsidP="004F5AA9">
            <w:pPr>
              <w:pStyle w:val="ListBullet"/>
            </w:pPr>
            <w:r w:rsidRPr="004F5AA9">
              <w:t xml:space="preserve">recognise, discuss and deal with team members’ concerns and queries </w:t>
            </w:r>
          </w:p>
          <w:p w:rsidR="00000000" w:rsidRPr="004F5AA9" w:rsidP="004F5AA9">
            <w:pPr>
              <w:pStyle w:val="ListBullet"/>
            </w:pPr>
            <w:r w:rsidRPr="004F5AA9">
              <w:t>refer to supervisor any issues that cannot be rectified or addressed</w:t>
            </w:r>
          </w:p>
          <w:p w:rsidR="00000000" w:rsidRPr="004F5AA9" w:rsidP="004F5AA9">
            <w:pPr>
              <w:pStyle w:val="ListBullet"/>
            </w:pPr>
            <w:r w:rsidRPr="004F5AA9">
              <w:t xml:space="preserve">represent issues to management </w:t>
            </w:r>
          </w:p>
          <w:p w:rsidR="00000000" w:rsidRPr="004F5AA9" w:rsidP="004F5AA9">
            <w:pPr>
              <w:pStyle w:val="ListBullet"/>
            </w:pPr>
            <w:r w:rsidRPr="004F5AA9">
              <w:t>retain professionalism under duress</w:t>
            </w:r>
          </w:p>
          <w:p w:rsidR="00000000" w:rsidRPr="004F5AA9" w:rsidP="004F5AA9">
            <w:pPr>
              <w:pStyle w:val="ListBullet"/>
            </w:pPr>
            <w:r w:rsidRPr="004F5AA9">
              <w:t xml:space="preserve">understand and implement instructions and </w:t>
            </w:r>
            <w:r w:rsidRPr="004F5AA9">
              <w:t>directions</w:t>
            </w:r>
          </w:p>
          <w:p w:rsidR="00000000" w:rsidRPr="004F5AA9" w:rsidP="004F5AA9">
            <w:pPr>
              <w:pStyle w:val="ListBullet"/>
            </w:pPr>
            <w:r w:rsidRPr="004F5AA9">
              <w:t>understand current evaluation practices</w:t>
            </w:r>
          </w:p>
          <w:p w:rsidR="00000000" w:rsidRPr="004F5AA9" w:rsidP="004F5AA9">
            <w:pPr>
              <w:pStyle w:val="ListBullet"/>
            </w:pPr>
            <w:r w:rsidRPr="004F5AA9">
              <w:t>understand legal and organisation requirements relating to confidentiality, libel, accuracy and discrimination</w:t>
            </w:r>
          </w:p>
          <w:p w:rsidR="00000000" w:rsidP="004F5AA9">
            <w:pPr>
              <w:pStyle w:val="ListBullet"/>
              <w:rPr>
                <w:lang w:val="en-NZ"/>
              </w:rPr>
            </w:pPr>
            <w:r w:rsidRPr="004F5AA9">
              <w:t>undertake informal performance counselling and provide feedback on performance</w:t>
            </w:r>
          </w:p>
        </w:tc>
      </w:tr>
      <w:tr w:rsidTr="004F5AA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Teamwork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ListBullet"/>
            </w:pPr>
            <w:r w:rsidRPr="004F5AA9">
              <w:t xml:space="preserve">act as a team leader </w:t>
            </w:r>
          </w:p>
          <w:p w:rsidR="00000000" w:rsidRPr="004F5AA9" w:rsidP="004F5AA9">
            <w:pPr>
              <w:pStyle w:val="ListBullet"/>
            </w:pPr>
            <w:r w:rsidRPr="004F5AA9">
              <w:t>allocate duties, rosters and responsibilities to team members</w:t>
            </w:r>
          </w:p>
          <w:p w:rsidR="00000000" w:rsidRPr="004F5AA9" w:rsidP="004F5AA9">
            <w:pPr>
              <w:pStyle w:val="ListBullet"/>
            </w:pPr>
            <w:r w:rsidRPr="004F5AA9">
              <w:t>encourage team members</w:t>
            </w:r>
          </w:p>
          <w:p w:rsidR="00000000" w:rsidRPr="004F5AA9" w:rsidP="004F5AA9">
            <w:pPr>
              <w:pStyle w:val="ListBullet"/>
            </w:pPr>
            <w:r w:rsidRPr="004F5AA9">
              <w:t>mentor and coach team members</w:t>
            </w:r>
          </w:p>
          <w:p w:rsidR="00000000" w:rsidRPr="004F5AA9" w:rsidP="004F5AA9">
            <w:pPr>
              <w:pStyle w:val="ListBullet"/>
            </w:pPr>
            <w:r w:rsidRPr="004F5AA9">
              <w:t xml:space="preserve">maintain the safety of others </w:t>
            </w:r>
          </w:p>
          <w:p w:rsidR="00000000" w:rsidRPr="004F5AA9" w:rsidP="004F5AA9">
            <w:pPr>
              <w:pStyle w:val="ListBullet"/>
            </w:pPr>
            <w:r w:rsidRPr="004F5AA9">
              <w:t>monitor the performance of others and take appropriate action through coaching and mento</w:t>
            </w:r>
            <w:r w:rsidRPr="004F5AA9">
              <w:t>ring</w:t>
            </w:r>
          </w:p>
          <w:p w:rsidR="00000000" w:rsidRPr="004F5AA9" w:rsidP="004F5AA9">
            <w:pPr>
              <w:pStyle w:val="ListBullet"/>
            </w:pPr>
            <w:r w:rsidRPr="004F5AA9">
              <w:t>set goals, identify tasks and present to team members</w:t>
            </w:r>
          </w:p>
          <w:p w:rsidR="00000000" w:rsidRPr="004F5AA9" w:rsidP="004F5AA9">
            <w:pPr>
              <w:pStyle w:val="ListBullet"/>
            </w:pPr>
            <w:r w:rsidRPr="004F5AA9">
              <w:t>undertake team building</w:t>
            </w:r>
          </w:p>
          <w:p w:rsidR="00000000" w:rsidP="004F5AA9">
            <w:pPr>
              <w:pStyle w:val="ListBullet"/>
              <w:rPr>
                <w:lang w:val="en-NZ"/>
              </w:rPr>
            </w:pPr>
            <w:r w:rsidRPr="004F5AA9">
              <w:t>liaise with other members of the project team on a range of project scope management issues and challenges.</w:t>
            </w:r>
          </w:p>
        </w:tc>
      </w:tr>
      <w:tr w:rsidTr="004F5AA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Problem solving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ListBullet"/>
            </w:pPr>
            <w:r w:rsidRPr="004F5AA9">
              <w:t xml:space="preserve">analyse and solve problems </w:t>
            </w:r>
          </w:p>
          <w:p w:rsidR="00000000" w:rsidRPr="004F5AA9" w:rsidP="004F5AA9">
            <w:pPr>
              <w:pStyle w:val="ListBullet"/>
            </w:pPr>
            <w:r w:rsidRPr="004F5AA9">
              <w:t>take action to corr</w:t>
            </w:r>
            <w:r w:rsidRPr="004F5AA9">
              <w:t>ect inappropriate behaviour</w:t>
            </w:r>
          </w:p>
          <w:p w:rsidR="00000000" w:rsidP="004F5AA9">
            <w:pPr>
              <w:pStyle w:val="ListBullet"/>
              <w:rPr>
                <w:lang w:val="en-NZ"/>
              </w:rPr>
            </w:pPr>
            <w:r w:rsidRPr="004F5AA9">
              <w:t>use processes flexibly and interchangeably</w:t>
            </w:r>
          </w:p>
        </w:tc>
      </w:tr>
      <w:tr w:rsidTr="004F5AA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Initiative and enterprise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ListBullet"/>
            </w:pPr>
            <w:r w:rsidRPr="004F5AA9">
              <w:t xml:space="preserve">establish collaborative partnerships and relationships </w:t>
            </w:r>
          </w:p>
          <w:p w:rsidR="00000000" w:rsidRPr="004F5AA9" w:rsidP="004F5AA9">
            <w:pPr>
              <w:pStyle w:val="ListBullet"/>
            </w:pPr>
            <w:r w:rsidRPr="004F5AA9">
              <w:t>developing objectives and evaluation criteria</w:t>
            </w:r>
          </w:p>
          <w:p w:rsidR="00000000" w:rsidP="004F5AA9">
            <w:pPr>
              <w:pStyle w:val="ListBullet"/>
              <w:rPr>
                <w:lang w:val="en-NZ"/>
              </w:rPr>
            </w:pPr>
            <w:r w:rsidRPr="004F5AA9">
              <w:t>investigate training and workforce data, and determine and implement appropriate improvement</w:t>
            </w:r>
          </w:p>
        </w:tc>
      </w:tr>
      <w:tr w:rsidTr="004F5AA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Planning and organising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ListBullet"/>
            </w:pPr>
            <w:r w:rsidRPr="004F5AA9">
              <w:t xml:space="preserve">research and evaluate validation processes, and to determine and implement improvements to these processes </w:t>
            </w:r>
          </w:p>
          <w:p w:rsidR="00000000" w:rsidRPr="004F5AA9" w:rsidP="004F5AA9">
            <w:pPr>
              <w:pStyle w:val="ListBullet"/>
            </w:pPr>
            <w:r w:rsidRPr="004F5AA9">
              <w:t>develop and establish agreeme</w:t>
            </w:r>
            <w:r w:rsidRPr="004F5AA9">
              <w:t xml:space="preserve">nt to plans </w:t>
            </w:r>
          </w:p>
          <w:p w:rsidR="00000000" w:rsidP="004F5AA9">
            <w:pPr>
              <w:pStyle w:val="ListBullet"/>
              <w:rPr>
                <w:lang w:val="en-NZ"/>
              </w:rPr>
            </w:pPr>
            <w:r w:rsidRPr="004F5AA9">
              <w:t>collating and interpreting statistical data, including trend analysis</w:t>
            </w:r>
          </w:p>
        </w:tc>
      </w:tr>
      <w:tr w:rsidTr="004F5AA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 xml:space="preserve">Self </w:t>
            </w:r>
            <w:r w:rsidRPr="004F5AA9">
              <w:rPr>
                <w:rStyle w:val="SpecialBold"/>
              </w:rPr>
              <w:noBreakHyphen/>
              <w:t>management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ListBullet"/>
            </w:pPr>
            <w:r w:rsidRPr="004F5AA9">
              <w:t>accept responsibilities</w:t>
            </w:r>
          </w:p>
          <w:p w:rsidR="00000000" w:rsidRPr="004F5AA9" w:rsidP="004F5AA9">
            <w:pPr>
              <w:pStyle w:val="ListBullet"/>
            </w:pPr>
            <w:r w:rsidRPr="004F5AA9">
              <w:t>act independently</w:t>
            </w:r>
          </w:p>
          <w:p w:rsidR="00000000" w:rsidRPr="004F5AA9" w:rsidP="004F5AA9">
            <w:pPr>
              <w:pStyle w:val="ListBullet"/>
            </w:pPr>
            <w:r w:rsidRPr="004F5AA9">
              <w:t>ensure own demeanour and presentation reflects the professional standards of the organisation and support for vi</w:t>
            </w:r>
            <w:r w:rsidRPr="004F5AA9">
              <w:t>ctims and others affected by the incident</w:t>
            </w:r>
          </w:p>
          <w:p w:rsidR="00000000" w:rsidRPr="004F5AA9" w:rsidP="004F5AA9">
            <w:pPr>
              <w:pStyle w:val="ListBullet"/>
            </w:pPr>
            <w:r w:rsidRPr="004F5AA9">
              <w:t xml:space="preserve">ensure own level of authority is recognised and adhered to </w:t>
            </w:r>
          </w:p>
          <w:p w:rsidR="00000000" w:rsidRPr="004F5AA9" w:rsidP="004F5AA9">
            <w:pPr>
              <w:pStyle w:val="ListBullet"/>
            </w:pPr>
            <w:r w:rsidRPr="004F5AA9">
              <w:t>ensure personal safety and safety of others is maintained</w:t>
            </w:r>
          </w:p>
          <w:p w:rsidR="00000000" w:rsidRPr="004F5AA9" w:rsidP="004F5AA9">
            <w:pPr>
              <w:pStyle w:val="ListBullet"/>
            </w:pPr>
            <w:r w:rsidRPr="004F5AA9">
              <w:t>ensure that the individual decision making process is condu</w:t>
            </w:r>
            <w:r w:rsidRPr="004F5AA9">
              <w:t>cted in accordance with standard procedures</w:t>
            </w:r>
          </w:p>
          <w:p w:rsidR="00000000" w:rsidRPr="004F5AA9" w:rsidP="004F5AA9">
            <w:pPr>
              <w:pStyle w:val="ListBullet"/>
            </w:pPr>
            <w:r w:rsidRPr="004F5AA9">
              <w:t xml:space="preserve">monitor individual performance against defined performance requirements and ensure appropriate action is taken to maintain performance </w:t>
            </w:r>
          </w:p>
          <w:p w:rsidR="00000000" w:rsidRPr="004F5AA9" w:rsidP="004F5AA9">
            <w:pPr>
              <w:pStyle w:val="ListBullet"/>
            </w:pPr>
            <w:r w:rsidRPr="004F5AA9">
              <w:t xml:space="preserve">provide feedback on own performance </w:t>
            </w:r>
          </w:p>
          <w:p w:rsidR="00000000" w:rsidP="004F5AA9">
            <w:pPr>
              <w:pStyle w:val="ListBullet"/>
              <w:rPr>
                <w:lang w:val="en-NZ"/>
              </w:rPr>
            </w:pPr>
            <w:r w:rsidRPr="004F5AA9">
              <w:t>set performance requirements</w:t>
            </w:r>
          </w:p>
        </w:tc>
      </w:tr>
      <w:tr w:rsidTr="004F5AA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Learning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ListBullet"/>
            </w:pPr>
            <w:r w:rsidRPr="004F5AA9">
              <w:t>deal with diverse groups and strategies for undertaking evaluations</w:t>
            </w:r>
          </w:p>
          <w:p w:rsidR="00000000" w:rsidP="004F5AA9">
            <w:pPr>
              <w:pStyle w:val="ListBullet"/>
              <w:rPr>
                <w:lang w:val="en-NZ"/>
              </w:rPr>
            </w:pPr>
            <w:r w:rsidRPr="004F5AA9">
              <w:t>develop an understanding of client requirements</w:t>
            </w:r>
          </w:p>
        </w:tc>
      </w:tr>
      <w:tr w:rsidTr="004F5AA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Technology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ListBullet"/>
            </w:pPr>
            <w:r w:rsidRPr="004F5AA9">
              <w:t>use appropriate information technology and software</w:t>
            </w:r>
          </w:p>
          <w:p w:rsidR="00000000" w:rsidRPr="004F5AA9" w:rsidP="004F5AA9">
            <w:pPr>
              <w:pStyle w:val="ListBullet"/>
            </w:pPr>
            <w:r w:rsidRPr="004F5AA9">
              <w:t>ensure technology use aligns with environmentally sustainable practices</w:t>
            </w:r>
          </w:p>
        </w:tc>
      </w:tr>
    </w:tbl>
    <w:p w:rsidR="00000000" w:rsidRPr="004F5AA9" w:rsidP="004F5AA9">
      <w:pPr>
        <w:pStyle w:val="BodyText"/>
      </w:pPr>
    </w:p>
    <w:p w:rsidR="00000000" w:rsidRPr="004F5AA9" w:rsidP="004F5AA9">
      <w:pPr>
        <w:pStyle w:val="AllowPageBreak"/>
      </w:pPr>
    </w:p>
    <w:p w:rsidR="00000000" w:rsidRPr="004F5AA9" w:rsidP="004F5AA9">
      <w:pPr>
        <w:pStyle w:val="Heading1"/>
      </w:pPr>
      <w:bookmarkStart w:id="7" w:name="O_524899"/>
      <w:bookmarkEnd w:id="7"/>
      <w:r w:rsidRPr="004F5AA9">
        <w:t>Packaging Rules</w:t>
      </w:r>
    </w:p>
    <w:p w:rsidR="00000000" w:rsidRPr="004F5AA9" w:rsidP="004F5AA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539"/>
      </w:tblGrid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BodyText"/>
            </w:pPr>
            <w:r w:rsidRPr="004F5AA9">
              <w:t>12 units of competency are required for this qualification including:</w:t>
            </w:r>
          </w:p>
          <w:p w:rsidR="00000000" w:rsidRPr="004F5AA9" w:rsidP="004F5AA9">
            <w:pPr>
              <w:pStyle w:val="ListBullet"/>
            </w:pPr>
            <w:r w:rsidRPr="004F5AA9">
              <w:t>9 core units</w:t>
            </w:r>
          </w:p>
          <w:p w:rsidR="00000000" w:rsidRPr="004F5AA9" w:rsidP="004F5AA9">
            <w:pPr>
              <w:pStyle w:val="ListBullet"/>
            </w:pPr>
            <w:r w:rsidRPr="004F5AA9">
              <w:t>3 elective units</w:t>
            </w:r>
          </w:p>
          <w:p w:rsidR="00000000" w:rsidRPr="004F5AA9" w:rsidP="004F5AA9">
            <w:pPr>
              <w:pStyle w:val="BodyText"/>
            </w:pPr>
            <w:r w:rsidRPr="004F5AA9">
              <w:t>Choose a minimum of 1 elective unit from the Group A list below.</w:t>
            </w:r>
          </w:p>
          <w:p w:rsidR="00000000" w:rsidRPr="004F5AA9" w:rsidP="004F5AA9">
            <w:pPr>
              <w:pStyle w:val="BodyText"/>
            </w:pPr>
            <w:r w:rsidRPr="004F5AA9">
              <w:t>Choose the remaining 2 elective units from either the Gr</w:t>
            </w:r>
            <w:r w:rsidRPr="004F5AA9">
              <w:t xml:space="preserve">oup A or B elective lists below, </w:t>
            </w:r>
            <w:r w:rsidRPr="004F5AA9">
              <w:rPr>
                <w:rStyle w:val="SpecialBold"/>
              </w:rPr>
              <w:t>or</w:t>
            </w:r>
            <w:r w:rsidRPr="004F5AA9">
              <w:t xml:space="preserve"> elsewhere within this training package, </w:t>
            </w:r>
            <w:r w:rsidRPr="004F5AA9">
              <w:rPr>
                <w:rStyle w:val="SpecialBold"/>
              </w:rPr>
              <w:t>or</w:t>
            </w:r>
            <w:r w:rsidRPr="004F5AA9">
              <w:t xml:space="preserve"> another endorsed training package, </w:t>
            </w:r>
            <w:r w:rsidRPr="004F5AA9">
              <w:rPr>
                <w:rStyle w:val="SpecialBold"/>
              </w:rPr>
              <w:t>or</w:t>
            </w:r>
            <w:r w:rsidRPr="004F5AA9">
              <w:t xml:space="preserve"> accredited course. </w:t>
            </w:r>
          </w:p>
          <w:p w:rsidR="00000000" w:rsidRPr="004F5AA9" w:rsidP="004F5AA9">
            <w:pPr>
              <w:pStyle w:val="BodyText"/>
            </w:pPr>
            <w:r w:rsidRPr="004F5AA9">
              <w:t xml:space="preserve">Where a pre-requisite unit is attached to an elective unit it is identified by this symbol </w:t>
            </w:r>
            <w:r w:rsidRPr="004F5AA9">
              <w:t>∟</w:t>
            </w:r>
            <w:r w:rsidRPr="004F5AA9">
              <w:t>.</w:t>
            </w:r>
          </w:p>
          <w:p w:rsidR="00000000" w:rsidRPr="004F5AA9" w:rsidP="004F5AA9">
            <w:pPr>
              <w:pStyle w:val="BodyText"/>
            </w:pPr>
            <w:r w:rsidRPr="004F5AA9">
              <w:t>The pre-requisite units a</w:t>
            </w:r>
            <w:r w:rsidRPr="004F5AA9">
              <w:t>ttached to any of the elective units must be undertaken and are additional to the number of elective units required for the qualification.</w:t>
            </w:r>
          </w:p>
          <w:p w:rsidR="00000000" w:rsidRPr="004F5AA9" w:rsidP="004F5AA9">
            <w:pPr>
              <w:pStyle w:val="BodyText"/>
            </w:pPr>
            <w:r w:rsidRPr="004F5AA9">
              <w:t>The elective units should be selected from the units that most closely align to an individual’s occupational outcomes</w:t>
            </w:r>
            <w:r w:rsidRPr="004F5AA9">
              <w:t>.</w:t>
            </w:r>
          </w:p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BodyText"/>
            </w:pPr>
            <w:r w:rsidRPr="004F5AA9">
              <w:rPr>
                <w:rStyle w:val="SpecialBold"/>
              </w:rPr>
              <w:t>Code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Core Units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DEFEV501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Develop an evaluation program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DEFEV502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Evaluate and report collected information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DEFEV503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Maintain and enhance professional practice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BSBPMG401A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Apply project scope management techniques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BSBPMG406A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Apply communication management techniques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BSBWRT401A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Write complex documents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LGADMIN425A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Develop a communication plan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PSPGOV509A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Conduct evaluations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PSPGOV512A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Use complex workplace communication strategies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BodyText"/>
            </w:pPr>
            <w:r w:rsidRPr="004F5AA9">
              <w:rPr>
                <w:rStyle w:val="SpecialBold"/>
              </w:rPr>
              <w:t>Code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Group A Elective Units (Specialisation)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BSBCOM502B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Evaluate and review compliance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FNSACC607A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BodyText"/>
            </w:pPr>
            <w:r w:rsidRPr="004F5AA9">
              <w:t>Evaluate business performance</w:t>
            </w:r>
          </w:p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∟</w:t>
            </w:r>
            <w:r w:rsidRPr="004F5AA9">
              <w:tab/>
              <w:t>FNSACC503A Manage budgets and forecasts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HLTPOP504C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Evaluate a population health project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TAEDES505A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Evaluate a training program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BodyText"/>
            </w:pPr>
            <w:r w:rsidRPr="004F5AA9">
              <w:rPr>
                <w:rStyle w:val="SpecialBold"/>
              </w:rPr>
              <w:t>Code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rPr>
                <w:rStyle w:val="SpecialBold"/>
              </w:rPr>
              <w:t>Group B Elective Units (General)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AHCCCF501A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Evaluate project submissions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BSBADM502B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Manage meetings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BSBREL701A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>Develop and cultivate collaborative partner</w:t>
            </w:r>
            <w:r w:rsidRPr="004F5AA9">
              <w:t>ships and relationships</w:t>
            </w:r>
          </w:p>
        </w:tc>
      </w:tr>
      <w:tr w:rsidTr="004F5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AA9">
            <w:pPr>
              <w:pStyle w:val="BodyText"/>
              <w:rPr>
                <w:lang w:val="en-NZ"/>
              </w:rPr>
            </w:pPr>
            <w:r w:rsidRPr="004F5AA9">
              <w:t xml:space="preserve">PSPMNGT611A 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AA9" w:rsidP="004F5AA9">
            <w:pPr>
              <w:pStyle w:val="BodyText"/>
            </w:pPr>
            <w:r w:rsidRPr="004F5AA9">
              <w:t>Manage evaluations</w:t>
            </w:r>
          </w:p>
        </w:tc>
      </w:tr>
    </w:tbl>
    <w:p w:rsidR="00AA0D36" w:rsidP="004F5AA9">
      <w:pPr>
        <w:pStyle w:val="BodyText"/>
      </w:pPr>
    </w:p>
    <w:p w:rsidR="00AA0D36" w:rsidP="004F5AA9">
      <w:pPr>
        <w:pStyle w:val="BodyText"/>
      </w:pPr>
    </w:p>
    <w:p w:rsidR="00000000" w:rsidRPr="004F5AA9" w:rsidP="004F5AA9"/>
    <w:sectPr w:rsidSect="004F5A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A9" w:rsidRPr="00AA0D36" w:rsidP="00AA0D3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36" w:rsidP="004F5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0D36" w:rsidP="004F5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A0D36" w:rsidP="004F5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A9" w:rsidRPr="00AA0D36" w:rsidP="00AA0D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36" w:rsidRPr="002D2AF8" w:rsidP="004F5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DEF52412 Diploma of Evaluations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A0D36" w:rsidP="004F5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AAF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26C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AA9"/>
  </w:style>
  <w:style w:type="character" w:customStyle="1" w:styleId="Heading1Char">
    <w:name w:val="Heading 1 Char"/>
    <w:basedOn w:val="DefaultParagraphFont"/>
    <w:link w:val="Heading1"/>
    <w:rsid w:val="004F5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A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A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AA9"/>
    <w:rPr>
      <w:b/>
      <w:spacing w:val="0"/>
    </w:rPr>
  </w:style>
  <w:style w:type="paragraph" w:customStyle="1" w:styleId="SuperHeading">
    <w:name w:val="SuperHeading"/>
    <w:basedOn w:val="Normal"/>
    <w:rsid w:val="004F5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5A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5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A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AA9"/>
    <w:rPr>
      <w:i/>
    </w:rPr>
  </w:style>
  <w:style w:type="paragraph" w:styleId="Caption">
    <w:name w:val="caption"/>
    <w:basedOn w:val="BodyText"/>
    <w:next w:val="Normal"/>
    <w:qFormat/>
    <w:rsid w:val="004F5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AA9"/>
  </w:style>
  <w:style w:type="paragraph" w:styleId="TableofFigures">
    <w:name w:val="table of figures"/>
    <w:basedOn w:val="Normal"/>
    <w:next w:val="Normal"/>
    <w:semiHidden/>
    <w:rsid w:val="004F5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AA9"/>
    <w:pPr>
      <w:numPr>
        <w:numId w:val="10"/>
      </w:numPr>
    </w:pPr>
  </w:style>
  <w:style w:type="character" w:customStyle="1" w:styleId="WingdingSymbols">
    <w:name w:val="Wingding Symbols"/>
    <w:rsid w:val="004F5AA9"/>
    <w:rPr>
      <w:rFonts w:ascii="Wingdings" w:hAnsi="Wingdings"/>
    </w:rPr>
  </w:style>
  <w:style w:type="paragraph" w:customStyle="1" w:styleId="TableHeading">
    <w:name w:val="Table Heading"/>
    <w:basedOn w:val="HeadingBase"/>
    <w:rsid w:val="004F5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AA9"/>
    <w:rPr>
      <w:color w:val="0033CC"/>
      <w:u w:val="none"/>
    </w:rPr>
  </w:style>
  <w:style w:type="paragraph" w:customStyle="1" w:styleId="BodyTextRight">
    <w:name w:val="Body Text Right"/>
    <w:basedOn w:val="BodyText"/>
    <w:rsid w:val="004F5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A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AA9"/>
    <w:rPr>
      <w:sz w:val="32"/>
    </w:rPr>
  </w:style>
  <w:style w:type="paragraph" w:customStyle="1" w:styleId="HeadingProcedure">
    <w:name w:val="Heading Procedure"/>
    <w:basedOn w:val="HeadingBase"/>
    <w:next w:val="Normal"/>
    <w:rsid w:val="004F5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AA9"/>
    <w:pPr>
      <w:spacing w:before="60" w:after="60"/>
    </w:pPr>
  </w:style>
  <w:style w:type="paragraph" w:styleId="ListContinue">
    <w:name w:val="List Continue"/>
    <w:basedOn w:val="List"/>
    <w:rsid w:val="004F5AA9"/>
    <w:pPr>
      <w:ind w:firstLine="0"/>
    </w:pPr>
  </w:style>
  <w:style w:type="paragraph" w:customStyle="1" w:styleId="ListNote">
    <w:name w:val="List Note"/>
    <w:basedOn w:val="List"/>
    <w:rsid w:val="004F5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AA9"/>
    <w:rPr>
      <w:rFonts w:ascii="Courier New" w:hAnsi="Courier New"/>
    </w:rPr>
  </w:style>
  <w:style w:type="paragraph" w:customStyle="1" w:styleId="NoteBullet">
    <w:name w:val="Note Bullet"/>
    <w:basedOn w:val="Note"/>
    <w:rsid w:val="004F5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5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AA9"/>
    <w:rPr>
      <w:b/>
      <w:smallCaps/>
    </w:rPr>
  </w:style>
  <w:style w:type="paragraph" w:customStyle="1" w:styleId="TableListNumber">
    <w:name w:val="Table List Number"/>
    <w:basedOn w:val="ListNumber"/>
    <w:rsid w:val="004F5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AA9"/>
    <w:pPr>
      <w:numPr>
        <w:numId w:val="8"/>
      </w:numPr>
    </w:pPr>
  </w:style>
  <w:style w:type="paragraph" w:customStyle="1" w:styleId="ListAlpha2">
    <w:name w:val="List Alpha 2"/>
    <w:basedOn w:val="List2"/>
    <w:rsid w:val="004F5AA9"/>
    <w:pPr>
      <w:numPr>
        <w:numId w:val="7"/>
      </w:numPr>
    </w:pPr>
  </w:style>
  <w:style w:type="paragraph" w:styleId="List2">
    <w:name w:val="List 2"/>
    <w:basedOn w:val="BodyText"/>
    <w:rsid w:val="004F5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AA9"/>
    <w:pPr>
      <w:numPr>
        <w:numId w:val="2"/>
      </w:numPr>
    </w:pPr>
  </w:style>
  <w:style w:type="paragraph" w:styleId="ListBullet5">
    <w:name w:val="List Bullet 5"/>
    <w:basedOn w:val="List5"/>
    <w:rsid w:val="004F5AA9"/>
    <w:pPr>
      <w:numPr>
        <w:numId w:val="3"/>
      </w:numPr>
    </w:pPr>
  </w:style>
  <w:style w:type="paragraph" w:styleId="ListContinue2">
    <w:name w:val="List Continue 2"/>
    <w:basedOn w:val="List2"/>
    <w:rsid w:val="004F5AA9"/>
    <w:pPr>
      <w:ind w:firstLine="0"/>
    </w:pPr>
  </w:style>
  <w:style w:type="paragraph" w:styleId="ListContinue3">
    <w:name w:val="List Continue 3"/>
    <w:basedOn w:val="List3"/>
    <w:rsid w:val="004F5AA9"/>
    <w:pPr>
      <w:ind w:left="1021" w:firstLine="0"/>
    </w:pPr>
  </w:style>
  <w:style w:type="paragraph" w:styleId="ListContinue4">
    <w:name w:val="List Continue 4"/>
    <w:basedOn w:val="List4"/>
    <w:rsid w:val="004F5AA9"/>
    <w:pPr>
      <w:ind w:firstLine="0"/>
    </w:pPr>
  </w:style>
  <w:style w:type="paragraph" w:styleId="ListContinue5">
    <w:name w:val="List Continue 5"/>
    <w:basedOn w:val="List5"/>
    <w:rsid w:val="004F5AA9"/>
    <w:pPr>
      <w:ind w:firstLine="0"/>
    </w:pPr>
  </w:style>
  <w:style w:type="paragraph" w:styleId="ListNumber3">
    <w:name w:val="List Number 3"/>
    <w:basedOn w:val="List3"/>
    <w:rsid w:val="004F5AA9"/>
    <w:pPr>
      <w:numPr>
        <w:numId w:val="4"/>
      </w:numPr>
    </w:pPr>
  </w:style>
  <w:style w:type="paragraph" w:styleId="ListNumber4">
    <w:name w:val="List Number 4"/>
    <w:basedOn w:val="List4"/>
    <w:rsid w:val="004F5AA9"/>
    <w:pPr>
      <w:numPr>
        <w:numId w:val="5"/>
      </w:numPr>
    </w:pPr>
  </w:style>
  <w:style w:type="paragraph" w:styleId="ListNumber5">
    <w:name w:val="List Number 5"/>
    <w:basedOn w:val="List5"/>
    <w:rsid w:val="004F5AA9"/>
    <w:pPr>
      <w:numPr>
        <w:numId w:val="6"/>
      </w:numPr>
    </w:pPr>
  </w:style>
  <w:style w:type="paragraph" w:styleId="BlockText">
    <w:name w:val="Block Text"/>
    <w:basedOn w:val="Normal"/>
    <w:rsid w:val="004F5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AA9"/>
    <w:rPr>
      <w:sz w:val="16"/>
      <w:vertAlign w:val="superscript"/>
    </w:rPr>
  </w:style>
  <w:style w:type="character" w:customStyle="1" w:styleId="Symbols">
    <w:name w:val="Symbols"/>
    <w:basedOn w:val="DefaultParagraphFont"/>
    <w:rsid w:val="004F5AA9"/>
    <w:rPr>
      <w:rFonts w:ascii="Symbol" w:hAnsi="Symbol"/>
    </w:rPr>
  </w:style>
  <w:style w:type="character" w:customStyle="1" w:styleId="MenuOptions">
    <w:name w:val="Menu Options"/>
    <w:basedOn w:val="DefaultParagraphFont"/>
    <w:rsid w:val="004F5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AA9"/>
    <w:rPr>
      <w:b/>
    </w:rPr>
  </w:style>
  <w:style w:type="character" w:customStyle="1" w:styleId="Underlined">
    <w:name w:val="Underlined"/>
    <w:basedOn w:val="DefaultParagraphFont"/>
    <w:rsid w:val="004F5AA9"/>
    <w:rPr>
      <w:u w:val="single"/>
    </w:rPr>
  </w:style>
  <w:style w:type="paragraph" w:customStyle="1" w:styleId="TableBodyTextRight">
    <w:name w:val="Table Body Text Right"/>
    <w:basedOn w:val="TableBodyText"/>
    <w:rsid w:val="004F5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AA9"/>
    <w:rPr>
      <w:sz w:val="18"/>
    </w:rPr>
  </w:style>
  <w:style w:type="paragraph" w:customStyle="1" w:styleId="BodySmallRight">
    <w:name w:val="Body Small Right"/>
    <w:basedOn w:val="BodyTextRight"/>
    <w:rsid w:val="004F5AA9"/>
    <w:rPr>
      <w:sz w:val="18"/>
      <w:szCs w:val="18"/>
    </w:rPr>
  </w:style>
  <w:style w:type="paragraph" w:customStyle="1" w:styleId="MarginEdition">
    <w:name w:val="Margin Edition"/>
    <w:basedOn w:val="MarginNote"/>
    <w:rsid w:val="004F5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AA9"/>
    <w:rPr>
      <w:sz w:val="2"/>
      <w:szCs w:val="2"/>
    </w:rPr>
  </w:style>
  <w:style w:type="character" w:customStyle="1" w:styleId="Small">
    <w:name w:val="Small"/>
    <w:basedOn w:val="DefaultParagraphFont"/>
    <w:rsid w:val="004F5AA9"/>
    <w:rPr>
      <w:sz w:val="16"/>
    </w:rPr>
  </w:style>
  <w:style w:type="paragraph" w:customStyle="1" w:styleId="WideTable">
    <w:name w:val="Wide Table"/>
    <w:basedOn w:val="Normal"/>
    <w:rsid w:val="004F5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AA9"/>
  </w:style>
  <w:style w:type="paragraph" w:styleId="Quote">
    <w:name w:val="Quote"/>
    <w:basedOn w:val="Heading1"/>
    <w:link w:val="QuoteChar"/>
    <w:qFormat/>
    <w:rsid w:val="004F5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AA9"/>
    <w:pPr>
      <w:pageBreakBefore/>
    </w:pPr>
  </w:style>
  <w:style w:type="paragraph" w:customStyle="1" w:styleId="Border">
    <w:name w:val="Border"/>
    <w:basedOn w:val="Normal"/>
    <w:qFormat/>
    <w:rsid w:val="004F5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AA9"/>
    <w:rPr>
      <w:u w:val="single"/>
    </w:rPr>
  </w:style>
  <w:style w:type="character" w:customStyle="1" w:styleId="BoldandItalics">
    <w:name w:val="Bold and Italics"/>
    <w:qFormat/>
    <w:rsid w:val="004F5AA9"/>
    <w:rPr>
      <w:b/>
      <w:i/>
      <w:u w:val="none"/>
    </w:rPr>
  </w:style>
  <w:style w:type="paragraph" w:styleId="BalloonText">
    <w:name w:val="Balloon Text"/>
    <w:basedOn w:val="Normal"/>
    <w:link w:val="BalloonTextChar"/>
    <w:rsid w:val="004F5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A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A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780</Words>
  <Characters>5087</Characters>
  <Application>Microsoft Office Word</Application>
  <DocSecurity>0</DocSecurity>
  <Lines>175</Lines>
  <Paragraphs>135</Paragraphs>
  <ScaleCrop>false</ScaleCrop>
  <Company>Author-it Software Corporation Ltd.</Company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DEF52412 Diploma of Evaluations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2013-01-25T17:24:00Z</dcterms:created>
  <dcterms:modified xsi:type="dcterms:W3CDTF">2013-01-25T17:24:00Z</dcterms:modified>
</cp:coreProperties>
</file>