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667" w:rsidP="000766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DEF42912 Defence Public Affairs</w:t>
      </w:r>
      <w:r>
        <w:fldChar w:fldCharType="end"/>
      </w:r>
    </w:p>
    <w:p w:rsidR="00076667" w:rsidP="00076667">
      <w:pPr>
        <w:pStyle w:val="Version"/>
        <w:sectPr w:rsidSect="007D4E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D4E79" w:rsidP="007D4E79">
      <w:pPr>
        <w:pStyle w:val="SuperHeading"/>
      </w:pPr>
      <w:r w:rsidRPr="007D4E79">
        <w:t>DEF42912 Certificate IV in Defence Public Affairs</w:t>
      </w:r>
    </w:p>
    <w:p w:rsidR="00000000" w:rsidRPr="007D4E79" w:rsidP="007D4E79">
      <w:pPr>
        <w:pStyle w:val="Heading1"/>
      </w:pPr>
      <w:bookmarkStart w:id="1" w:name="O_524410"/>
      <w:bookmarkEnd w:id="1"/>
      <w:r w:rsidRPr="007D4E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076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79" w:rsidP="007D4E79">
            <w:pPr>
              <w:pStyle w:val="BodyText"/>
            </w:pPr>
            <w:r w:rsidRPr="007D4E79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79" w:rsidP="007D4E79">
            <w:pPr>
              <w:pStyle w:val="BodyText"/>
            </w:pPr>
            <w:r w:rsidRPr="007D4E79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rPr>
                <w:rStyle w:val="SpecialBold"/>
              </w:rPr>
              <w:t xml:space="preserve"> Comments</w:t>
            </w:r>
          </w:p>
        </w:tc>
      </w:tr>
      <w:tr w:rsidTr="00076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New qualification. Equivalent to DEF41612 Certificate IV in Defence Public Affairs. Structure and packaging rules changed.</w:t>
            </w:r>
          </w:p>
        </w:tc>
      </w:tr>
      <w:tr w:rsidTr="00076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79" w:rsidP="007D4E79">
            <w:pPr>
              <w:pStyle w:val="BodyText"/>
            </w:pPr>
            <w:r w:rsidRPr="007D4E79">
              <w:t>First release.</w:t>
            </w:r>
          </w:p>
        </w:tc>
      </w:tr>
    </w:tbl>
    <w:p w:rsidR="00000000" w:rsidRPr="007D4E79" w:rsidP="007D4E79">
      <w:pPr>
        <w:pStyle w:val="BodyText"/>
      </w:pPr>
    </w:p>
    <w:p w:rsidR="00000000" w:rsidRPr="007D4E79" w:rsidP="007D4E79">
      <w:pPr>
        <w:pStyle w:val="AllowPageBreak"/>
      </w:pPr>
    </w:p>
    <w:p w:rsidR="00000000" w:rsidRPr="007D4E79" w:rsidP="007D4E79">
      <w:pPr>
        <w:pStyle w:val="Heading1"/>
      </w:pPr>
      <w:bookmarkStart w:id="2" w:name="O_524411"/>
      <w:bookmarkEnd w:id="2"/>
      <w:r w:rsidRPr="007D4E79">
        <w:t>Description</w:t>
      </w:r>
    </w:p>
    <w:p w:rsidR="00000000" w:rsidRPr="007D4E79" w:rsidP="007D4E79">
      <w:pPr>
        <w:pStyle w:val="BodyText"/>
      </w:pPr>
      <w:r w:rsidRPr="007D4E79">
        <w:t>Not applicable.</w:t>
      </w:r>
    </w:p>
    <w:p w:rsidR="00000000" w:rsidRPr="007D4E79" w:rsidP="007D4E79">
      <w:pPr>
        <w:pStyle w:val="AllowPageBreak"/>
      </w:pPr>
    </w:p>
    <w:p w:rsidR="00000000" w:rsidRPr="007D4E79" w:rsidP="007D4E79">
      <w:pPr>
        <w:pStyle w:val="Heading1"/>
      </w:pPr>
      <w:bookmarkStart w:id="3" w:name="O_524412"/>
      <w:bookmarkEnd w:id="3"/>
      <w:r w:rsidRPr="007D4E79">
        <w:t>Pathways Information</w:t>
      </w:r>
    </w:p>
    <w:p w:rsidR="00000000" w:rsidRPr="007D4E79" w:rsidP="007D4E79">
      <w:pPr>
        <w:pStyle w:val="BodyText"/>
      </w:pPr>
      <w:r w:rsidRPr="007D4E79">
        <w:t>Not applicable.</w:t>
      </w:r>
    </w:p>
    <w:p w:rsidR="00000000" w:rsidRPr="007D4E79" w:rsidP="007D4E79">
      <w:pPr>
        <w:pStyle w:val="AllowPageBreak"/>
      </w:pPr>
    </w:p>
    <w:p w:rsidR="00000000" w:rsidRPr="007D4E79" w:rsidP="007D4E79">
      <w:pPr>
        <w:pStyle w:val="Heading1"/>
      </w:pPr>
      <w:bookmarkStart w:id="4" w:name="O_524413"/>
      <w:bookmarkEnd w:id="4"/>
      <w:r w:rsidRPr="007D4E79">
        <w:t>Licensing/Regulatory Information</w:t>
      </w:r>
    </w:p>
    <w:p w:rsidR="00000000" w:rsidRPr="007D4E79" w:rsidP="007D4E79">
      <w:pPr>
        <w:pStyle w:val="BodyText"/>
      </w:pPr>
      <w:r w:rsidRPr="007D4E79">
        <w:t>Not applicable.</w:t>
      </w:r>
    </w:p>
    <w:p w:rsidR="00000000" w:rsidRPr="007D4E79" w:rsidP="007D4E79">
      <w:pPr>
        <w:pStyle w:val="AllowPageBreak"/>
      </w:pPr>
    </w:p>
    <w:p w:rsidR="00000000" w:rsidRPr="007D4E79" w:rsidP="007D4E79">
      <w:pPr>
        <w:pStyle w:val="Heading1"/>
      </w:pPr>
      <w:bookmarkStart w:id="5" w:name="O_524414"/>
      <w:bookmarkEnd w:id="5"/>
      <w:r w:rsidRPr="007D4E79">
        <w:t>Entry Requirements</w:t>
      </w:r>
    </w:p>
    <w:p w:rsidR="00000000" w:rsidRPr="007D4E79" w:rsidP="007D4E79">
      <w:pPr>
        <w:pStyle w:val="BodyText"/>
      </w:pPr>
      <w:r w:rsidRPr="007D4E79">
        <w:t>Not applicable.</w:t>
      </w:r>
    </w:p>
    <w:p w:rsidR="00000000" w:rsidRPr="007D4E79" w:rsidP="007D4E79">
      <w:pPr>
        <w:pStyle w:val="AllowPageBreak"/>
      </w:pPr>
    </w:p>
    <w:p w:rsidR="00000000" w:rsidRPr="007D4E79" w:rsidP="007D4E79">
      <w:pPr>
        <w:pStyle w:val="Heading1"/>
      </w:pPr>
      <w:bookmarkStart w:id="6" w:name="O_524415"/>
      <w:bookmarkEnd w:id="6"/>
      <w:r w:rsidRPr="007D4E79">
        <w:t>Employability Skills Summary</w:t>
      </w:r>
    </w:p>
    <w:p w:rsidR="00000000" w:rsidRPr="007D4E79" w:rsidP="007D4E79">
      <w:pPr>
        <w:pStyle w:val="BodyText"/>
      </w:pPr>
      <w:r w:rsidRPr="007D4E79">
        <w:t>Employability Skills a</w:t>
      </w:r>
      <w:r w:rsidRPr="007D4E79">
        <w:t xml:space="preserve">re part of a unit of competency. </w:t>
      </w:r>
    </w:p>
    <w:p w:rsidR="00000000" w:rsidRPr="007D4E79" w:rsidP="007D4E79">
      <w:pPr>
        <w:pStyle w:val="BodyText"/>
      </w:pPr>
      <w:r w:rsidRPr="007D4E79">
        <w:t>Employability Skills statements from a selection of units of competency from the DEF41612 Certificate IV in Defence Public Affairs have been reproduced in the table below.</w:t>
      </w:r>
    </w:p>
    <w:p w:rsidR="00000000" w:rsidRPr="007D4E79" w:rsidP="007D4E79">
      <w:pPr>
        <w:pStyle w:val="BodyText"/>
      </w:pPr>
      <w:r w:rsidRPr="007D4E79">
        <w:t>This table provides an example of Employability Sk</w:t>
      </w:r>
      <w:r w:rsidRPr="007D4E79">
        <w:t>ills for the qualification because Employability Skills within a qualification will vary depending on the qualification packaging options.</w:t>
      </w:r>
    </w:p>
    <w:p w:rsidR="00000000" w:rsidRPr="007D4E79" w:rsidP="007D4E79">
      <w:pPr>
        <w:pStyle w:val="BodyText"/>
      </w:pPr>
      <w:r w:rsidRPr="007D4E79">
        <w:t xml:space="preserve">Defence qualifications have core units (which must be achieved) and elective units (where there is a choice of units </w:t>
      </w:r>
      <w:r w:rsidRPr="007D4E79">
        <w:t>which must be achieved) so different Employability Skills Summaries are possible within the one 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7D4E7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79" w:rsidP="007D4E79">
            <w:pPr>
              <w:pStyle w:val="BodyText"/>
            </w:pPr>
            <w:r w:rsidRPr="007D4E79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rPr>
                <w:rStyle w:val="SpecialBold"/>
              </w:rPr>
              <w:t>Employability Skills Statement</w:t>
            </w:r>
          </w:p>
        </w:tc>
      </w:tr>
      <w:tr w:rsidTr="007D4E7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79" w:rsidP="007D4E79">
            <w:pPr>
              <w:pStyle w:val="ListBullet"/>
            </w:pPr>
            <w:r w:rsidRPr="007D4E79">
              <w:t>acknowledge contributions of personnel in a positive way</w:t>
            </w:r>
          </w:p>
          <w:p w:rsidR="00000000" w:rsidRPr="007D4E79" w:rsidP="007D4E79">
            <w:pPr>
              <w:pStyle w:val="ListBullet"/>
            </w:pPr>
            <w:r w:rsidRPr="007D4E79">
              <w:t>advise and involve the community in public safety activities</w:t>
            </w:r>
          </w:p>
          <w:p w:rsidR="00000000" w:rsidRPr="007D4E79" w:rsidP="007D4E79">
            <w:pPr>
              <w:pStyle w:val="ListBullet"/>
            </w:pPr>
            <w:r w:rsidRPr="007D4E79">
              <w:t>answer general enquiries, give presentations and participate in conferences, community forums and public speaking</w:t>
            </w:r>
          </w:p>
          <w:p w:rsidR="00000000" w:rsidRPr="007D4E79" w:rsidP="007D4E79">
            <w:pPr>
              <w:pStyle w:val="ListBullet"/>
            </w:pPr>
            <w:r w:rsidRPr="007D4E79">
              <w:t xml:space="preserve">communicate effectively </w:t>
            </w:r>
            <w:r w:rsidRPr="007D4E79">
              <w:t>with personnel to encourage contributions to the briefing/debriefing in a constructive and positive way</w:t>
            </w:r>
          </w:p>
          <w:p w:rsidR="00000000" w:rsidRPr="007D4E79" w:rsidP="007D4E79">
            <w:pPr>
              <w:pStyle w:val="ListBullet"/>
            </w:pPr>
            <w:r w:rsidRPr="007D4E79">
              <w:t>communicate information verbally and non-verbally</w:t>
            </w:r>
          </w:p>
          <w:p w:rsidR="00000000" w:rsidRPr="007D4E79" w:rsidP="007D4E79">
            <w:pPr>
              <w:pStyle w:val="ListBullet"/>
            </w:pPr>
            <w:r w:rsidRPr="007D4E79">
              <w:t>ensure an appropriate style is determined and maintained throughout, is correctly structured and quote</w:t>
            </w:r>
            <w:r w:rsidRPr="007D4E79">
              <w:t>s correctly attributed</w:t>
            </w:r>
          </w:p>
          <w:p w:rsidR="00000000" w:rsidRPr="007D4E79" w:rsidP="007D4E79">
            <w:pPr>
              <w:pStyle w:val="ListBullet"/>
            </w:pPr>
            <w:r w:rsidRPr="007D4E79">
              <w:t xml:space="preserve">ensure the preparation and presentation of information is accurate and in accordance with policies, procedures and guidelines </w:t>
            </w:r>
          </w:p>
          <w:p w:rsidR="00000000" w:rsidRPr="007D4E79" w:rsidP="007D4E79">
            <w:pPr>
              <w:pStyle w:val="ListBullet"/>
            </w:pPr>
            <w:r w:rsidRPr="007D4E79">
              <w:t>identify a potential story and obtain clearance from supervisor</w:t>
            </w:r>
          </w:p>
          <w:p w:rsidR="00000000" w:rsidRPr="007D4E79" w:rsidP="007D4E79">
            <w:pPr>
              <w:pStyle w:val="ListBullet"/>
            </w:pPr>
            <w:r w:rsidRPr="007D4E79">
              <w:t>identify key story points and reader speci</w:t>
            </w:r>
            <w:r w:rsidRPr="007D4E79">
              <w:t>fic angles</w:t>
            </w:r>
          </w:p>
          <w:p w:rsidR="00000000" w:rsidRPr="007D4E79" w:rsidP="007D4E79">
            <w:pPr>
              <w:pStyle w:val="ListBullet"/>
            </w:pPr>
            <w:r w:rsidRPr="007D4E79">
              <w:t>interpret comments, listen to questions and analyse information</w:t>
            </w:r>
          </w:p>
          <w:p w:rsidR="00000000" w:rsidRPr="007D4E79" w:rsidP="007D4E79">
            <w:pPr>
              <w:pStyle w:val="ListBullet"/>
            </w:pPr>
            <w:r w:rsidRPr="007D4E79">
              <w:t>maintain and engage regularly, a network of contacts</w:t>
            </w:r>
          </w:p>
          <w:p w:rsidR="00000000" w:rsidRPr="007D4E79" w:rsidP="007D4E79">
            <w:pPr>
              <w:pStyle w:val="ListBullet"/>
            </w:pPr>
            <w:r w:rsidRPr="007D4E79">
              <w:t>produce stories that are fit for publication within a Defence publication – stories must be accurate, with minimal possibility o</w:t>
            </w:r>
            <w:r w:rsidRPr="007D4E79">
              <w:t xml:space="preserve">f misinterpretation and conform to government and Defence policies </w:t>
            </w:r>
          </w:p>
          <w:p w:rsidR="00000000" w:rsidRPr="007D4E79" w:rsidP="007D4E79">
            <w:pPr>
              <w:pStyle w:val="ListBullet"/>
            </w:pPr>
            <w:r w:rsidRPr="007D4E79">
              <w:t>provide advice on prevention and mitigation techniques in a way that acknowledges community concerns</w:t>
            </w:r>
          </w:p>
          <w:p w:rsidR="00000000" w:rsidRPr="007D4E79" w:rsidP="007D4E79">
            <w:pPr>
              <w:pStyle w:val="ListBullet"/>
            </w:pPr>
            <w:r w:rsidRPr="007D4E79">
              <w:t>provide information to other organisations in a clear, concise and comprehensive manner</w:t>
            </w:r>
          </w:p>
          <w:p w:rsidR="00000000" w:rsidRPr="007D4E79" w:rsidP="007D4E79">
            <w:pPr>
              <w:pStyle w:val="ListBullet"/>
            </w:pPr>
            <w:r w:rsidRPr="007D4E79">
              <w:t>summarise and record brief/debrief findings</w:t>
            </w:r>
          </w:p>
          <w:p w:rsidR="00000000" w:rsidRPr="007D4E79" w:rsidP="007D4E79">
            <w:pPr>
              <w:pStyle w:val="ListBullet"/>
            </w:pPr>
            <w:r w:rsidRPr="007D4E79">
              <w:t>understand legislative responsibilities (such as privacy, freedom of information) relevant to provision of information</w:t>
            </w:r>
          </w:p>
          <w:p w:rsidR="00000000" w:rsidRPr="007D4E79" w:rsidP="007D4E79">
            <w:pPr>
              <w:pStyle w:val="ListBullet"/>
            </w:pPr>
            <w:r w:rsidRPr="007D4E79">
              <w:t>understand security considerations</w:t>
            </w:r>
          </w:p>
          <w:p w:rsidR="00000000" w:rsidP="007D4E79">
            <w:pPr>
              <w:pStyle w:val="ListBullet"/>
              <w:rPr>
                <w:lang w:val="en-NZ"/>
              </w:rPr>
            </w:pPr>
            <w:r w:rsidRPr="007D4E79">
              <w:t>undertake effective two-way communication with the commun</w:t>
            </w:r>
            <w:r w:rsidRPr="007D4E79">
              <w:t>ity</w:t>
            </w:r>
          </w:p>
        </w:tc>
      </w:tr>
      <w:tr w:rsidTr="007D4E7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79" w:rsidP="007D4E79">
            <w:pPr>
              <w:pStyle w:val="ListBullet"/>
            </w:pPr>
            <w:r w:rsidRPr="007D4E79">
              <w:t>develop networks and relationships, and liaise effectively</w:t>
            </w:r>
          </w:p>
          <w:p w:rsidR="00000000" w:rsidRPr="007D4E79" w:rsidP="007D4E79">
            <w:pPr>
              <w:pStyle w:val="ListBullet"/>
            </w:pPr>
            <w:r w:rsidRPr="007D4E79">
              <w:t xml:space="preserve">establish formal and informal networks </w:t>
            </w:r>
          </w:p>
          <w:p w:rsidR="00000000" w:rsidRPr="007D4E79" w:rsidP="007D4E79">
            <w:pPr>
              <w:pStyle w:val="ListBullet"/>
            </w:pPr>
            <w:r w:rsidRPr="007D4E79">
              <w:t>manage group processes</w:t>
            </w:r>
          </w:p>
          <w:p w:rsidR="00000000" w:rsidRPr="007D4E79" w:rsidP="007D4E79">
            <w:pPr>
              <w:pStyle w:val="ListBullet"/>
            </w:pPr>
            <w:r w:rsidRPr="007D4E79">
              <w:t xml:space="preserve">participate in regular meetings and forums </w:t>
            </w:r>
          </w:p>
          <w:p w:rsidR="00000000" w:rsidRPr="007D4E79" w:rsidP="007D4E79">
            <w:pPr>
              <w:pStyle w:val="ListBullet"/>
            </w:pPr>
            <w:r w:rsidRPr="007D4E79">
              <w:t xml:space="preserve">seek, encourage and value contributions from personnel during the brief/debrief </w:t>
            </w:r>
          </w:p>
          <w:p w:rsidR="00000000" w:rsidRPr="007D4E79" w:rsidP="007D4E79">
            <w:pPr>
              <w:pStyle w:val="ListBullet"/>
            </w:pPr>
            <w:r w:rsidRPr="007D4E79">
              <w:t xml:space="preserve">submit stories for proofreading and clearance by the senior reporter </w:t>
            </w:r>
          </w:p>
          <w:p w:rsidR="00000000" w:rsidP="007D4E79">
            <w:pPr>
              <w:pStyle w:val="ListBullet"/>
              <w:rPr>
                <w:lang w:val="en-NZ"/>
              </w:rPr>
            </w:pPr>
            <w:r w:rsidRPr="007D4E79">
              <w:t>work within a team environment</w:t>
            </w:r>
          </w:p>
        </w:tc>
      </w:tr>
      <w:tr w:rsidTr="007D4E7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79" w:rsidP="007D4E79">
            <w:pPr>
              <w:pStyle w:val="ListBullet"/>
            </w:pPr>
            <w:r w:rsidRPr="007D4E79">
              <w:t>apply communications ethics that are relevant to the aud</w:t>
            </w:r>
            <w:r w:rsidRPr="007D4E79">
              <w:t xml:space="preserve">ience and organisation </w:t>
            </w:r>
          </w:p>
          <w:p w:rsidR="00000000" w:rsidRPr="007D4E79" w:rsidP="007D4E79">
            <w:pPr>
              <w:pStyle w:val="ListBullet"/>
            </w:pPr>
            <w:r w:rsidRPr="007D4E79">
              <w:t>demonstrate an awareness of current affairs and Defence issues</w:t>
            </w:r>
          </w:p>
          <w:p w:rsidR="00000000" w:rsidRPr="007D4E79" w:rsidP="007D4E79">
            <w:pPr>
              <w:pStyle w:val="ListBullet"/>
            </w:pPr>
            <w:r w:rsidRPr="007D4E79">
              <w:t xml:space="preserve">interpret complex information in documents and interviews and make it readable and understandable to a wide variety of readers </w:t>
            </w:r>
          </w:p>
          <w:p w:rsidR="00000000" w:rsidP="007D4E79">
            <w:pPr>
              <w:pStyle w:val="ListBullet"/>
              <w:rPr>
                <w:lang w:val="en-NZ"/>
              </w:rPr>
            </w:pPr>
            <w:r w:rsidRPr="007D4E79">
              <w:t>keep up-to-date material about Defence is</w:t>
            </w:r>
            <w:r w:rsidRPr="007D4E79">
              <w:t>sues and current affairs through using a wide variety of sources</w:t>
            </w:r>
          </w:p>
        </w:tc>
      </w:tr>
      <w:tr w:rsidTr="007D4E7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ListBullet"/>
              <w:rPr>
                <w:lang w:val="en-NZ"/>
              </w:rPr>
            </w:pPr>
            <w:r w:rsidRPr="007D4E79">
              <w:t>identify a story through personal initiative or following direction from the editor or sub editor</w:t>
            </w:r>
          </w:p>
        </w:tc>
      </w:tr>
      <w:tr w:rsidTr="007D4E7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rPr>
                <w:rStyle w:val="SpecialBold"/>
              </w:rPr>
              <w:t>Planning 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79" w:rsidP="007D4E79">
            <w:pPr>
              <w:pStyle w:val="ListBullet"/>
            </w:pPr>
            <w:r w:rsidRPr="007D4E79">
              <w:t>identify and factor into planning, public affairs objectives and constraints</w:t>
            </w:r>
          </w:p>
          <w:p w:rsidR="00000000" w:rsidRPr="007D4E79" w:rsidP="007D4E79">
            <w:pPr>
              <w:pStyle w:val="ListBullet"/>
            </w:pPr>
            <w:r w:rsidRPr="007D4E79">
              <w:t>identify information that is newsworthy and suitable for Defence publications, through personal initiative or following direction from the editor or sub editor</w:t>
            </w:r>
          </w:p>
          <w:p w:rsidR="00000000" w:rsidRPr="007D4E79" w:rsidP="007D4E79">
            <w:pPr>
              <w:pStyle w:val="ListBullet"/>
            </w:pPr>
            <w:r w:rsidRPr="007D4E79">
              <w:t xml:space="preserve">maintain a library </w:t>
            </w:r>
            <w:r w:rsidRPr="007D4E79">
              <w:t>of professional publications</w:t>
            </w:r>
          </w:p>
          <w:p w:rsidR="00000000" w:rsidRPr="007D4E79" w:rsidP="007D4E79">
            <w:pPr>
              <w:pStyle w:val="ListBullet"/>
            </w:pPr>
            <w:r w:rsidRPr="007D4E79">
              <w:t>plan, prepare and schedule briefing/debriefing</w:t>
            </w:r>
          </w:p>
          <w:p w:rsidR="00000000" w:rsidRPr="007D4E79" w:rsidP="007D4E79">
            <w:pPr>
              <w:pStyle w:val="ListBullet"/>
            </w:pPr>
            <w:r w:rsidRPr="007D4E79">
              <w:t xml:space="preserve">recognise and meet deadlines </w:t>
            </w:r>
          </w:p>
          <w:p w:rsidR="00000000" w:rsidP="007D4E79">
            <w:pPr>
              <w:pStyle w:val="ListBullet"/>
              <w:rPr>
                <w:lang w:val="en-NZ"/>
              </w:rPr>
            </w:pPr>
            <w:r w:rsidRPr="007D4E79">
              <w:t>select appropriate location for briefing/debriefing</w:t>
            </w:r>
          </w:p>
        </w:tc>
      </w:tr>
      <w:tr w:rsidTr="007D4E7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rPr>
                <w:rStyle w:val="SpecialBold"/>
              </w:rPr>
              <w:t>Self</w:t>
            </w:r>
            <w:r w:rsidRPr="007D4E79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79" w:rsidP="007D4E79">
            <w:pPr>
              <w:pStyle w:val="ListBullet"/>
            </w:pPr>
            <w:r w:rsidRPr="007D4E79">
              <w:t>judge newsworthiness with limited supervision</w:t>
            </w:r>
          </w:p>
          <w:p w:rsidR="00000000" w:rsidRPr="007D4E79" w:rsidP="007D4E79">
            <w:pPr>
              <w:pStyle w:val="ListBullet"/>
            </w:pPr>
            <w:r w:rsidRPr="007D4E79">
              <w:t xml:space="preserve">recognise and adhere to deadlines </w:t>
            </w:r>
            <w:r w:rsidRPr="007D4E79">
              <w:t>when writing reports/stories</w:t>
            </w:r>
          </w:p>
          <w:p w:rsidR="00000000" w:rsidP="007D4E79">
            <w:pPr>
              <w:pStyle w:val="ListBullet"/>
              <w:rPr>
                <w:lang w:val="en-NZ"/>
              </w:rPr>
            </w:pPr>
            <w:r w:rsidRPr="007D4E79">
              <w:t>review own performance, and set clear goals and objectives</w:t>
            </w:r>
          </w:p>
        </w:tc>
      </w:tr>
      <w:tr w:rsidTr="007D4E7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79" w:rsidP="007D4E79">
            <w:pPr>
              <w:pStyle w:val="ListBullet"/>
            </w:pPr>
            <w:r w:rsidRPr="007D4E79">
              <w:t xml:space="preserve">develop an awareness of current affairs and Defence issues </w:t>
            </w:r>
          </w:p>
          <w:p w:rsidR="00000000" w:rsidP="007D4E79">
            <w:pPr>
              <w:pStyle w:val="ListBullet"/>
              <w:rPr>
                <w:lang w:val="en-NZ"/>
              </w:rPr>
            </w:pPr>
            <w:r w:rsidRPr="007D4E79">
              <w:t>participate in media training, presentation skill exercises and public relations activities</w:t>
            </w:r>
          </w:p>
        </w:tc>
      </w:tr>
      <w:tr w:rsidTr="007D4E7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79" w:rsidP="007D4E79">
            <w:pPr>
              <w:pStyle w:val="ListBullet"/>
            </w:pPr>
            <w:r w:rsidRPr="007D4E79">
              <w:t xml:space="preserve">prepare facilities, locations and/or equipment prior to any demonstration or tour by meeting organisation standards and occupational health and safety guidelines </w:t>
            </w:r>
          </w:p>
          <w:p w:rsidR="00000000" w:rsidRPr="007D4E79" w:rsidP="007D4E79">
            <w:pPr>
              <w:pStyle w:val="ListBullet"/>
            </w:pPr>
            <w:r w:rsidRPr="007D4E79">
              <w:t>use media equipment and communications systems such as overhead projectors, elect</w:t>
            </w:r>
            <w:r w:rsidRPr="007D4E79">
              <w:t>ronic whiteboard, electronic presentation equipment, organisation technical equipment, practical demonstration equipment</w:t>
            </w:r>
          </w:p>
        </w:tc>
      </w:tr>
    </w:tbl>
    <w:p w:rsidR="00000000" w:rsidRPr="007D4E79" w:rsidP="007D4E79">
      <w:pPr>
        <w:pStyle w:val="BodyText"/>
      </w:pPr>
    </w:p>
    <w:p w:rsidR="00000000" w:rsidRPr="007D4E79" w:rsidP="007D4E79">
      <w:pPr>
        <w:pStyle w:val="AllowPageBreak"/>
      </w:pPr>
    </w:p>
    <w:p w:rsidR="00000000" w:rsidRPr="007D4E79" w:rsidP="007D4E79">
      <w:pPr>
        <w:pStyle w:val="Heading1"/>
      </w:pPr>
      <w:bookmarkStart w:id="7" w:name="O_524416"/>
      <w:bookmarkEnd w:id="7"/>
      <w:r w:rsidRPr="007D4E79">
        <w:t>Packaging Rules</w:t>
      </w:r>
    </w:p>
    <w:p w:rsidR="00000000" w:rsidRPr="007D4E79" w:rsidP="007D4E7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6840"/>
      </w:tblGrid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79" w:rsidP="007D4E79">
            <w:pPr>
              <w:pStyle w:val="BodyText"/>
            </w:pPr>
            <w:r w:rsidRPr="007D4E79">
              <w:t>14 units of competency are required for this qualification including:</w:t>
            </w:r>
          </w:p>
          <w:p w:rsidR="00000000" w:rsidRPr="007D4E79" w:rsidP="007D4E79">
            <w:pPr>
              <w:pStyle w:val="ListBullet"/>
            </w:pPr>
            <w:r w:rsidRPr="007D4E79">
              <w:t>7 core units</w:t>
            </w:r>
          </w:p>
          <w:p w:rsidR="00000000" w:rsidRPr="007D4E79" w:rsidP="007D4E79">
            <w:pPr>
              <w:pStyle w:val="ListBullet"/>
            </w:pPr>
            <w:r w:rsidRPr="007D4E79">
              <w:t>7 elective units</w:t>
            </w:r>
          </w:p>
          <w:p w:rsidR="00000000" w:rsidRPr="007D4E79" w:rsidP="007D4E79">
            <w:pPr>
              <w:pStyle w:val="BodyText"/>
            </w:pPr>
            <w:r w:rsidRPr="007D4E79">
              <w:t>Choose a minimum of 4 elective units from the Group A list below.</w:t>
            </w:r>
          </w:p>
          <w:p w:rsidR="00000000" w:rsidRPr="007D4E79" w:rsidP="007D4E79">
            <w:pPr>
              <w:pStyle w:val="BodyText"/>
            </w:pPr>
            <w:r w:rsidRPr="007D4E79">
              <w:t xml:space="preserve">Choose the remaining 3 elective units from the Group A or B elective lists below, </w:t>
            </w:r>
            <w:r w:rsidRPr="007D4E79">
              <w:rPr>
                <w:rStyle w:val="SpecialBold"/>
              </w:rPr>
              <w:t>or</w:t>
            </w:r>
            <w:r w:rsidRPr="007D4E79">
              <w:t xml:space="preserve"> elsewhere within this training package, </w:t>
            </w:r>
            <w:r w:rsidRPr="007D4E79">
              <w:rPr>
                <w:rStyle w:val="SpecialBold"/>
              </w:rPr>
              <w:t>or</w:t>
            </w:r>
            <w:r w:rsidRPr="007D4E79">
              <w:t xml:space="preserve"> another endorsed training package, </w:t>
            </w:r>
            <w:r w:rsidRPr="007D4E79">
              <w:rPr>
                <w:rStyle w:val="SpecialBold"/>
              </w:rPr>
              <w:t>or</w:t>
            </w:r>
            <w:r w:rsidRPr="007D4E79">
              <w:t xml:space="preserve"> accredi</w:t>
            </w:r>
            <w:r w:rsidRPr="007D4E79">
              <w:t xml:space="preserve">ted course. </w:t>
            </w:r>
          </w:p>
          <w:p w:rsidR="00000000" w:rsidRPr="007D4E79" w:rsidP="007D4E79">
            <w:pPr>
              <w:pStyle w:val="BodyText"/>
            </w:pPr>
            <w:r w:rsidRPr="007D4E79">
              <w:t xml:space="preserve">Where a pre-requisite unit is attached to an elective unit it is identified by this symbol </w:t>
            </w:r>
            <w:r w:rsidRPr="007D4E79">
              <w:t>∟</w:t>
            </w:r>
            <w:r w:rsidRPr="007D4E79">
              <w:t>.</w:t>
            </w:r>
          </w:p>
          <w:p w:rsidR="00000000" w:rsidRPr="007D4E79" w:rsidP="007D4E79">
            <w:pPr>
              <w:pStyle w:val="BodyText"/>
            </w:pPr>
            <w:r w:rsidRPr="007D4E79">
              <w:t xml:space="preserve">The pre-requisite units attached to any of the elective units must be undertaken and are additional to the number of elective units required for the </w:t>
            </w:r>
            <w:r w:rsidRPr="007D4E79">
              <w:t>qualification.</w:t>
            </w:r>
          </w:p>
          <w:p w:rsidR="00000000" w:rsidRPr="007D4E79" w:rsidP="007D4E79">
            <w:pPr>
              <w:pStyle w:val="BodyText"/>
            </w:pPr>
            <w:r w:rsidRPr="007D4E79">
              <w:t>The elective units should be selected from the units that most closely align to an individual’s occupational outcomes.</w:t>
            </w:r>
          </w:p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79" w:rsidP="007D4E79">
            <w:pPr>
              <w:pStyle w:val="BodyText"/>
            </w:pPr>
            <w:r w:rsidRPr="007D4E79">
              <w:rPr>
                <w:rStyle w:val="SpecialBold"/>
              </w:rPr>
              <w:t>Code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rPr>
                <w:rStyle w:val="SpecialBold"/>
              </w:rPr>
              <w:t>Core Units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DEFPA002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Identify material suitable for media publication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DEFPR303B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Write material suitable for publication within Defence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PUACOM005B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Foster a positive organisational image in the community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PUACOM006B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Plan and conduct a public awareness program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PUACOM007B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Liaise with other organisations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PUAOPE015A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Conduct briefings/debriefings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SITXEVT017B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Provide on-site event management services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79" w:rsidP="007D4E79">
            <w:pPr>
              <w:pStyle w:val="BodyText"/>
            </w:pPr>
            <w:r w:rsidRPr="007D4E79">
              <w:rPr>
                <w:rStyle w:val="SpecialBold"/>
              </w:rPr>
              <w:t>Code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rPr>
                <w:rStyle w:val="SpecialBold"/>
              </w:rPr>
              <w:t>Group A Elective Units (Specialisation)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DEFPA003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Conduct market profiling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DEFPR304B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Edit provided copy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 xml:space="preserve">BSBCMM401A 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Make a presentation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PSPGOV406B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Gather and analyse information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PUATEA002B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Work autonomously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 xml:space="preserve">PUATEA003B 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Lead, manage and develop teams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79" w:rsidP="007D4E79">
            <w:pPr>
              <w:pStyle w:val="BodyText"/>
            </w:pPr>
            <w:r w:rsidRPr="007D4E79">
              <w:rPr>
                <w:rStyle w:val="SpecialBold"/>
              </w:rPr>
              <w:t>Code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rPr>
                <w:rStyle w:val="SpecialBold"/>
              </w:rPr>
              <w:t>Group B Elective Units (General)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DEFPA004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Manage media requirements at major events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DEFPA005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Develop and implement a media plans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DEFPA006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Develop and implement public affairs strategic plans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DEFPA007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Develop and implement effective communication strategies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DEFPA008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Manage public affairs projects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DEFPA009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Capture video images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BSBOHS301B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 xml:space="preserve">Apply </w:t>
            </w:r>
            <w:r w:rsidRPr="007D4E79">
              <w:t>knowledge of OHS legislation in the workplace</w:t>
            </w:r>
          </w:p>
        </w:tc>
      </w:tr>
      <w:tr w:rsidTr="007D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E79">
            <w:pPr>
              <w:pStyle w:val="BodyText"/>
              <w:rPr>
                <w:lang w:val="en-NZ"/>
              </w:rPr>
            </w:pPr>
            <w:r w:rsidRPr="007D4E79">
              <w:t>BSBWOR501B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E79" w:rsidP="007D4E79">
            <w:pPr>
              <w:pStyle w:val="BodyText"/>
            </w:pPr>
            <w:r w:rsidRPr="007D4E79">
              <w:t>Manage personal work priorities and professional development</w:t>
            </w:r>
          </w:p>
        </w:tc>
      </w:tr>
    </w:tbl>
    <w:p w:rsidR="00076667" w:rsidP="007D4E79">
      <w:pPr>
        <w:pStyle w:val="BodyText"/>
      </w:pPr>
    </w:p>
    <w:p w:rsidR="00076667" w:rsidP="007D4E79">
      <w:pPr>
        <w:pStyle w:val="BodyText"/>
      </w:pPr>
    </w:p>
    <w:p w:rsidR="00000000" w:rsidRPr="007D4E79" w:rsidP="007D4E79"/>
    <w:sectPr w:rsidSect="007D4E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E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E79" w:rsidRPr="00076667" w:rsidP="000766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E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667" w:rsidP="007D4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6667" w:rsidP="007D4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76667" w:rsidP="007D4E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E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E79" w:rsidRPr="00076667" w:rsidP="0007666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E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667" w:rsidRPr="002D2AF8" w:rsidP="007D4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DEF42912 Defence Public Affairs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076667" w:rsidP="007D4E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4E6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D01C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E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E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E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E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E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E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E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E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E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E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E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E79"/>
  </w:style>
  <w:style w:type="character" w:customStyle="1" w:styleId="Heading1Char">
    <w:name w:val="Heading 1 Char"/>
    <w:basedOn w:val="DefaultParagraphFont"/>
    <w:link w:val="Heading1"/>
    <w:rsid w:val="007D4E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E7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E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4E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4E79"/>
    <w:rPr>
      <w:b/>
      <w:spacing w:val="0"/>
    </w:rPr>
  </w:style>
  <w:style w:type="paragraph" w:customStyle="1" w:styleId="SuperHeading">
    <w:name w:val="SuperHeading"/>
    <w:basedOn w:val="Normal"/>
    <w:rsid w:val="007D4E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E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4E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E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E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E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E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E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E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E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E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E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E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E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E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E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4E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4E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4E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E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E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4E7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4E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E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E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E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E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E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E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E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E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4E79"/>
    <w:rPr>
      <w:i/>
    </w:rPr>
  </w:style>
  <w:style w:type="paragraph" w:styleId="Caption">
    <w:name w:val="caption"/>
    <w:basedOn w:val="BodyText"/>
    <w:next w:val="Normal"/>
    <w:qFormat/>
    <w:rsid w:val="007D4E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E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E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E79"/>
  </w:style>
  <w:style w:type="paragraph" w:styleId="TableofFigures">
    <w:name w:val="table of figures"/>
    <w:basedOn w:val="Normal"/>
    <w:next w:val="Normal"/>
    <w:semiHidden/>
    <w:rsid w:val="007D4E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E79"/>
    <w:pPr>
      <w:numPr>
        <w:numId w:val="10"/>
      </w:numPr>
    </w:pPr>
  </w:style>
  <w:style w:type="character" w:customStyle="1" w:styleId="WingdingSymbols">
    <w:name w:val="Wingding Symbols"/>
    <w:rsid w:val="007D4E79"/>
    <w:rPr>
      <w:rFonts w:ascii="Wingdings" w:hAnsi="Wingdings"/>
    </w:rPr>
  </w:style>
  <w:style w:type="paragraph" w:customStyle="1" w:styleId="TableHeading">
    <w:name w:val="Table Heading"/>
    <w:basedOn w:val="HeadingBase"/>
    <w:rsid w:val="007D4E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E79"/>
    <w:rPr>
      <w:color w:val="0033CC"/>
      <w:u w:val="none"/>
    </w:rPr>
  </w:style>
  <w:style w:type="paragraph" w:customStyle="1" w:styleId="BodyTextRight">
    <w:name w:val="Body Text Right"/>
    <w:basedOn w:val="BodyText"/>
    <w:rsid w:val="007D4E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E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E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E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E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E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E79"/>
    <w:rPr>
      <w:sz w:val="32"/>
    </w:rPr>
  </w:style>
  <w:style w:type="paragraph" w:customStyle="1" w:styleId="HeadingProcedure">
    <w:name w:val="Heading Procedure"/>
    <w:basedOn w:val="HeadingBase"/>
    <w:next w:val="Normal"/>
    <w:rsid w:val="007D4E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E79"/>
    <w:pPr>
      <w:spacing w:before="60" w:after="60"/>
    </w:pPr>
  </w:style>
  <w:style w:type="paragraph" w:styleId="ListContinue">
    <w:name w:val="List Continue"/>
    <w:basedOn w:val="List"/>
    <w:rsid w:val="007D4E79"/>
    <w:pPr>
      <w:ind w:firstLine="0"/>
    </w:pPr>
  </w:style>
  <w:style w:type="paragraph" w:customStyle="1" w:styleId="ListNote">
    <w:name w:val="List Note"/>
    <w:basedOn w:val="List"/>
    <w:rsid w:val="007D4E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E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E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E79"/>
    <w:rPr>
      <w:rFonts w:ascii="Courier New" w:hAnsi="Courier New"/>
    </w:rPr>
  </w:style>
  <w:style w:type="paragraph" w:customStyle="1" w:styleId="NoteBullet">
    <w:name w:val="Note Bullet"/>
    <w:basedOn w:val="Note"/>
    <w:rsid w:val="007D4E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E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E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E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E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4E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E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E79"/>
    <w:rPr>
      <w:b/>
      <w:smallCaps/>
    </w:rPr>
  </w:style>
  <w:style w:type="paragraph" w:customStyle="1" w:styleId="TableListNumber">
    <w:name w:val="Table List Number"/>
    <w:basedOn w:val="ListNumber"/>
    <w:rsid w:val="007D4E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E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E79"/>
    <w:pPr>
      <w:numPr>
        <w:numId w:val="8"/>
      </w:numPr>
    </w:pPr>
  </w:style>
  <w:style w:type="paragraph" w:customStyle="1" w:styleId="ListAlpha2">
    <w:name w:val="List Alpha 2"/>
    <w:basedOn w:val="List2"/>
    <w:rsid w:val="007D4E79"/>
    <w:pPr>
      <w:numPr>
        <w:numId w:val="7"/>
      </w:numPr>
    </w:pPr>
  </w:style>
  <w:style w:type="paragraph" w:styleId="List2">
    <w:name w:val="List 2"/>
    <w:basedOn w:val="BodyText"/>
    <w:rsid w:val="007D4E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E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E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E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E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E79"/>
    <w:pPr>
      <w:numPr>
        <w:numId w:val="2"/>
      </w:numPr>
    </w:pPr>
  </w:style>
  <w:style w:type="paragraph" w:styleId="ListBullet5">
    <w:name w:val="List Bullet 5"/>
    <w:basedOn w:val="List5"/>
    <w:rsid w:val="007D4E79"/>
    <w:pPr>
      <w:numPr>
        <w:numId w:val="3"/>
      </w:numPr>
    </w:pPr>
  </w:style>
  <w:style w:type="paragraph" w:styleId="ListContinue2">
    <w:name w:val="List Continue 2"/>
    <w:basedOn w:val="List2"/>
    <w:rsid w:val="007D4E79"/>
    <w:pPr>
      <w:ind w:firstLine="0"/>
    </w:pPr>
  </w:style>
  <w:style w:type="paragraph" w:styleId="ListContinue3">
    <w:name w:val="List Continue 3"/>
    <w:basedOn w:val="List3"/>
    <w:rsid w:val="007D4E79"/>
    <w:pPr>
      <w:ind w:left="1021" w:firstLine="0"/>
    </w:pPr>
  </w:style>
  <w:style w:type="paragraph" w:styleId="ListContinue4">
    <w:name w:val="List Continue 4"/>
    <w:basedOn w:val="List4"/>
    <w:rsid w:val="007D4E79"/>
    <w:pPr>
      <w:ind w:firstLine="0"/>
    </w:pPr>
  </w:style>
  <w:style w:type="paragraph" w:styleId="ListContinue5">
    <w:name w:val="List Continue 5"/>
    <w:basedOn w:val="List5"/>
    <w:rsid w:val="007D4E79"/>
    <w:pPr>
      <w:ind w:firstLine="0"/>
    </w:pPr>
  </w:style>
  <w:style w:type="paragraph" w:styleId="ListNumber3">
    <w:name w:val="List Number 3"/>
    <w:basedOn w:val="List3"/>
    <w:rsid w:val="007D4E79"/>
    <w:pPr>
      <w:numPr>
        <w:numId w:val="4"/>
      </w:numPr>
    </w:pPr>
  </w:style>
  <w:style w:type="paragraph" w:styleId="ListNumber4">
    <w:name w:val="List Number 4"/>
    <w:basedOn w:val="List4"/>
    <w:rsid w:val="007D4E79"/>
    <w:pPr>
      <w:numPr>
        <w:numId w:val="5"/>
      </w:numPr>
    </w:pPr>
  </w:style>
  <w:style w:type="paragraph" w:styleId="ListNumber5">
    <w:name w:val="List Number 5"/>
    <w:basedOn w:val="List5"/>
    <w:rsid w:val="007D4E79"/>
    <w:pPr>
      <w:numPr>
        <w:numId w:val="6"/>
      </w:numPr>
    </w:pPr>
  </w:style>
  <w:style w:type="paragraph" w:styleId="BlockText">
    <w:name w:val="Block Text"/>
    <w:basedOn w:val="Normal"/>
    <w:rsid w:val="007D4E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E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E79"/>
    <w:rPr>
      <w:sz w:val="16"/>
      <w:vertAlign w:val="superscript"/>
    </w:rPr>
  </w:style>
  <w:style w:type="character" w:customStyle="1" w:styleId="Symbols">
    <w:name w:val="Symbols"/>
    <w:basedOn w:val="DefaultParagraphFont"/>
    <w:rsid w:val="007D4E79"/>
    <w:rPr>
      <w:rFonts w:ascii="Symbol" w:hAnsi="Symbol"/>
    </w:rPr>
  </w:style>
  <w:style w:type="character" w:customStyle="1" w:styleId="MenuOptions">
    <w:name w:val="Menu Options"/>
    <w:basedOn w:val="DefaultParagraphFont"/>
    <w:rsid w:val="007D4E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E79"/>
    <w:rPr>
      <w:b/>
    </w:rPr>
  </w:style>
  <w:style w:type="character" w:customStyle="1" w:styleId="Underlined">
    <w:name w:val="Underlined"/>
    <w:basedOn w:val="DefaultParagraphFont"/>
    <w:rsid w:val="007D4E79"/>
    <w:rPr>
      <w:u w:val="single"/>
    </w:rPr>
  </w:style>
  <w:style w:type="paragraph" w:customStyle="1" w:styleId="TableBodyTextRight">
    <w:name w:val="Table Body Text Right"/>
    <w:basedOn w:val="TableBodyText"/>
    <w:rsid w:val="007D4E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E79"/>
    <w:rPr>
      <w:sz w:val="18"/>
    </w:rPr>
  </w:style>
  <w:style w:type="paragraph" w:customStyle="1" w:styleId="BodySmallRight">
    <w:name w:val="Body Small Right"/>
    <w:basedOn w:val="BodyTextRight"/>
    <w:rsid w:val="007D4E79"/>
    <w:rPr>
      <w:sz w:val="18"/>
      <w:szCs w:val="18"/>
    </w:rPr>
  </w:style>
  <w:style w:type="paragraph" w:customStyle="1" w:styleId="MarginEdition">
    <w:name w:val="Margin Edition"/>
    <w:basedOn w:val="MarginNote"/>
    <w:rsid w:val="007D4E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E79"/>
    <w:rPr>
      <w:sz w:val="2"/>
      <w:szCs w:val="2"/>
    </w:rPr>
  </w:style>
  <w:style w:type="character" w:customStyle="1" w:styleId="Small">
    <w:name w:val="Small"/>
    <w:basedOn w:val="DefaultParagraphFont"/>
    <w:rsid w:val="007D4E79"/>
    <w:rPr>
      <w:sz w:val="16"/>
    </w:rPr>
  </w:style>
  <w:style w:type="paragraph" w:customStyle="1" w:styleId="WideTable">
    <w:name w:val="Wide Table"/>
    <w:basedOn w:val="Normal"/>
    <w:rsid w:val="007D4E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E79"/>
  </w:style>
  <w:style w:type="paragraph" w:styleId="Quote">
    <w:name w:val="Quote"/>
    <w:basedOn w:val="Heading1"/>
    <w:link w:val="QuoteChar"/>
    <w:qFormat/>
    <w:rsid w:val="007D4E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E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E79"/>
    <w:pPr>
      <w:pageBreakBefore/>
    </w:pPr>
  </w:style>
  <w:style w:type="paragraph" w:customStyle="1" w:styleId="Border">
    <w:name w:val="Border"/>
    <w:basedOn w:val="Normal"/>
    <w:qFormat/>
    <w:rsid w:val="007D4E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E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E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E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E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E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E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E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E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E79"/>
    <w:rPr>
      <w:u w:val="single"/>
    </w:rPr>
  </w:style>
  <w:style w:type="character" w:customStyle="1" w:styleId="BoldandItalics">
    <w:name w:val="Bold and Italics"/>
    <w:qFormat/>
    <w:rsid w:val="007D4E79"/>
    <w:rPr>
      <w:b/>
      <w:i/>
      <w:u w:val="none"/>
    </w:rPr>
  </w:style>
  <w:style w:type="paragraph" w:styleId="BalloonText">
    <w:name w:val="Balloon Text"/>
    <w:basedOn w:val="Normal"/>
    <w:link w:val="BalloonTextChar"/>
    <w:rsid w:val="007D4E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E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E7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E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E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E7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5913</Characters>
  <Application>Microsoft Office Word</Application>
  <DocSecurity>0</DocSecurity>
  <Lines>188</Lines>
  <Paragraphs>137</Paragraphs>
  <ScaleCrop>false</ScaleCrop>
  <Company>Author-it Software Corporation Ltd.</Company>
  <LinksUpToDate>false</LinksUpToDate>
  <CharactersWithSpaces>6751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DEF42912 Defence Public Affairs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2013-01-24T03:14:00Z</dcterms:created>
  <dcterms:modified xsi:type="dcterms:W3CDTF">2013-01-24T03:14:00Z</dcterms:modified>
</cp:coreProperties>
</file>