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111D" w:rsidP="00EB11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DEF41212 Certificate IV in Armoured Operations</w:t>
      </w:r>
      <w:r>
        <w:fldChar w:fldCharType="end"/>
      </w:r>
    </w:p>
    <w:p w:rsidR="00EB111D" w:rsidP="00EB111D">
      <w:pPr>
        <w:pStyle w:val="Version"/>
        <w:sectPr w:rsidSect="009A6B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6BC1" w:rsidP="009A6BC1">
      <w:pPr>
        <w:pStyle w:val="SuperHeading"/>
      </w:pPr>
      <w:r w:rsidRPr="009A6BC1">
        <w:t>DEF41212 Certificate IV in Armoured Operations</w:t>
      </w:r>
    </w:p>
    <w:p w:rsidR="00000000" w:rsidRPr="009A6BC1" w:rsidP="009A6BC1">
      <w:pPr>
        <w:pStyle w:val="Heading1"/>
      </w:pPr>
      <w:bookmarkStart w:id="1" w:name="O_342612"/>
      <w:bookmarkEnd w:id="1"/>
      <w:r w:rsidRPr="009A6BC1">
        <w:t>Modification History</w:t>
      </w:r>
    </w:p>
    <w:p w:rsidR="00000000" w:rsidRPr="009A6BC1" w:rsidP="009A6BC1">
      <w:pPr>
        <w:pStyle w:val="BodyText"/>
      </w:pPr>
      <w:r w:rsidRPr="009A6BC1">
        <w:t>Not applicable.</w:t>
      </w:r>
    </w:p>
    <w:p w:rsidR="00000000" w:rsidRPr="009A6BC1" w:rsidP="009A6BC1">
      <w:pPr>
        <w:pStyle w:val="AllowPageBreak"/>
      </w:pPr>
    </w:p>
    <w:p w:rsidR="00000000" w:rsidRPr="009A6BC1" w:rsidP="009A6BC1">
      <w:pPr>
        <w:pStyle w:val="Heading1"/>
      </w:pPr>
      <w:bookmarkStart w:id="2" w:name="O_342604"/>
      <w:bookmarkEnd w:id="2"/>
      <w:r w:rsidRPr="009A6BC1">
        <w:t>Description</w:t>
      </w:r>
    </w:p>
    <w:p w:rsidR="00000000" w:rsidRPr="009A6BC1" w:rsidP="009A6BC1">
      <w:pPr>
        <w:pStyle w:val="BodyText"/>
      </w:pPr>
      <w:r w:rsidRPr="009A6BC1">
        <w:t>Not applicable.</w:t>
      </w:r>
    </w:p>
    <w:p w:rsidR="00000000" w:rsidRPr="009A6BC1" w:rsidP="009A6BC1">
      <w:pPr>
        <w:pStyle w:val="AllowPageBreak"/>
      </w:pPr>
    </w:p>
    <w:p w:rsidR="00000000" w:rsidRPr="009A6BC1" w:rsidP="009A6BC1">
      <w:pPr>
        <w:pStyle w:val="Heading1"/>
      </w:pPr>
      <w:bookmarkStart w:id="3" w:name="O_342610"/>
      <w:bookmarkEnd w:id="3"/>
      <w:r w:rsidRPr="009A6BC1">
        <w:t>Pathways Information</w:t>
      </w:r>
    </w:p>
    <w:p w:rsidR="00000000" w:rsidRPr="009A6BC1" w:rsidP="009A6BC1">
      <w:pPr>
        <w:pStyle w:val="BodyText"/>
      </w:pPr>
      <w:r w:rsidRPr="009A6BC1">
        <w:t>Not applicable.</w:t>
      </w:r>
    </w:p>
    <w:p w:rsidR="00000000" w:rsidRPr="009A6BC1" w:rsidP="009A6BC1">
      <w:pPr>
        <w:pStyle w:val="AllowPageBreak"/>
      </w:pPr>
    </w:p>
    <w:p w:rsidR="00000000" w:rsidRPr="009A6BC1" w:rsidP="009A6BC1">
      <w:pPr>
        <w:pStyle w:val="Heading1"/>
      </w:pPr>
      <w:bookmarkStart w:id="4" w:name="O_342608"/>
      <w:bookmarkEnd w:id="4"/>
      <w:r w:rsidRPr="009A6BC1">
        <w:t>Licensing/Regulatory Information</w:t>
      </w:r>
    </w:p>
    <w:p w:rsidR="00000000" w:rsidRPr="009A6BC1" w:rsidP="009A6BC1">
      <w:pPr>
        <w:pStyle w:val="BodyText"/>
      </w:pPr>
      <w:r w:rsidRPr="009A6BC1">
        <w:t>Not</w:t>
      </w:r>
      <w:r w:rsidRPr="009A6BC1">
        <w:t xml:space="preserve"> applicable.</w:t>
      </w:r>
    </w:p>
    <w:p w:rsidR="00000000" w:rsidRPr="009A6BC1" w:rsidP="009A6BC1">
      <w:pPr>
        <w:pStyle w:val="AllowPageBreak"/>
      </w:pPr>
    </w:p>
    <w:p w:rsidR="00000000" w:rsidRPr="009A6BC1" w:rsidP="009A6BC1">
      <w:pPr>
        <w:pStyle w:val="Heading1"/>
      </w:pPr>
      <w:bookmarkStart w:id="5" w:name="O_342606"/>
      <w:bookmarkEnd w:id="5"/>
      <w:r w:rsidRPr="009A6BC1">
        <w:t>Entry Requirements</w:t>
      </w:r>
    </w:p>
    <w:p w:rsidR="00000000" w:rsidRPr="009A6BC1" w:rsidP="009A6BC1">
      <w:pPr>
        <w:pStyle w:val="BodyText"/>
      </w:pPr>
      <w:r w:rsidRPr="009A6BC1">
        <w:t>Not applicable.</w:t>
      </w:r>
    </w:p>
    <w:p w:rsidR="00000000" w:rsidRPr="009A6BC1" w:rsidP="009A6BC1">
      <w:pPr>
        <w:pStyle w:val="AllowPageBreak"/>
      </w:pPr>
    </w:p>
    <w:p w:rsidR="00000000" w:rsidRPr="009A6BC1" w:rsidP="009A6BC1">
      <w:pPr>
        <w:pStyle w:val="Heading1"/>
      </w:pPr>
      <w:bookmarkStart w:id="6" w:name="O_342605"/>
      <w:bookmarkEnd w:id="6"/>
      <w:r w:rsidRPr="009A6BC1">
        <w:t>Employability Skills Summary</w:t>
      </w:r>
    </w:p>
    <w:p w:rsidR="00000000" w:rsidRPr="009A6BC1" w:rsidP="009A6BC1">
      <w:pPr>
        <w:pStyle w:val="BodyText"/>
      </w:pPr>
      <w:r w:rsidRPr="009A6BC1">
        <w:rPr>
          <w:rStyle w:val="SpecialBold"/>
        </w:rPr>
        <w:t>Employability Skills Summary for DEF41212 Certificate IV in Armoured Operations</w:t>
      </w:r>
    </w:p>
    <w:p w:rsidR="00000000" w:rsidRPr="009A6BC1" w:rsidP="009A6BC1">
      <w:pPr>
        <w:pStyle w:val="BodyText"/>
      </w:pPr>
      <w:r w:rsidRPr="009A6BC1">
        <w:t>Employability Skills are part of a unit of competency.</w:t>
      </w:r>
    </w:p>
    <w:p w:rsidR="00000000" w:rsidRPr="009A6BC1" w:rsidP="009A6BC1">
      <w:pPr>
        <w:pStyle w:val="BodyText"/>
      </w:pPr>
      <w:r w:rsidRPr="009A6BC1">
        <w:t>Employability Skills statements from a selection of units of competency from the DEF41212 Certificate IV in Armoured Operations have been reproduced in the table below.</w:t>
      </w:r>
    </w:p>
    <w:p w:rsidR="00000000" w:rsidRPr="009A6BC1" w:rsidP="009A6BC1">
      <w:pPr>
        <w:pStyle w:val="BodyText"/>
      </w:pPr>
      <w:r w:rsidRPr="009A6BC1">
        <w:t>This table provides an example of Employability Skills for the qualification because Em</w:t>
      </w:r>
      <w:r w:rsidRPr="009A6BC1">
        <w:t>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EB11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BC1" w:rsidP="009A6BC1">
            <w:pPr>
              <w:pStyle w:val="BodyText"/>
            </w:pPr>
            <w:r w:rsidRPr="009A6BC1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BC1" w:rsidP="009A6BC1">
            <w:pPr>
              <w:pStyle w:val="BodyText"/>
            </w:pPr>
            <w:r w:rsidRPr="009A6BC1">
              <w:rPr>
                <w:rStyle w:val="SpecialBold"/>
              </w:rPr>
              <w:t>Employability Skills Statement</w:t>
            </w:r>
          </w:p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Defence qualifications have core units (which must be achieved) and elective units (where there is a ch</w:t>
            </w:r>
            <w:r w:rsidRPr="009A6BC1">
              <w:t>oice of units which must be achieved) so different Employability Skills Summaries are possible within the one qualification, depending on the package of core units and chosen elective units.</w:t>
            </w:r>
          </w:p>
        </w:tc>
      </w:tr>
      <w:tr w:rsidTr="00EB11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BC1" w:rsidP="009A6BC1">
            <w:pPr>
              <w:pStyle w:val="ListBullet"/>
            </w:pPr>
            <w:r w:rsidRPr="009A6BC1">
              <w:t>communicate and apply interpersonal skills</w:t>
            </w:r>
          </w:p>
          <w:p w:rsidR="00000000" w:rsidRPr="009A6BC1" w:rsidP="009A6BC1">
            <w:pPr>
              <w:pStyle w:val="ListBullet"/>
            </w:pPr>
            <w:r w:rsidRPr="009A6BC1">
              <w:t xml:space="preserve">communicate and consult with battlespace operating system experts, commanders, other technical agencies and resource managers </w:t>
            </w:r>
          </w:p>
          <w:p w:rsidR="00000000" w:rsidRPr="009A6BC1" w:rsidP="009A6BC1">
            <w:pPr>
              <w:pStyle w:val="ListBullet"/>
            </w:pPr>
            <w:r w:rsidRPr="009A6BC1">
              <w:t xml:space="preserve">compile reports on equity and diversity issues </w:t>
            </w:r>
          </w:p>
          <w:p w:rsidR="00000000" w:rsidRPr="009A6BC1" w:rsidP="009A6BC1">
            <w:pPr>
              <w:pStyle w:val="ListBullet"/>
            </w:pPr>
            <w:r w:rsidRPr="009A6BC1">
              <w:t>complete and maintain documentation (such as reports and returns)</w:t>
            </w:r>
          </w:p>
          <w:p w:rsidR="00000000" w:rsidRPr="009A6BC1" w:rsidP="009A6BC1">
            <w:pPr>
              <w:pStyle w:val="ListBullet"/>
            </w:pPr>
            <w:r w:rsidRPr="009A6BC1">
              <w:t>comply with org</w:t>
            </w:r>
            <w:r w:rsidRPr="009A6BC1">
              <w:t>anisational policies and practices including legislative requirements and standard procedures</w:t>
            </w:r>
          </w:p>
          <w:p w:rsidR="00000000" w:rsidRPr="009A6BC1" w:rsidP="009A6BC1">
            <w:pPr>
              <w:pStyle w:val="ListBullet"/>
            </w:pPr>
            <w:r w:rsidRPr="009A6BC1">
              <w:t xml:space="preserve">conduct debriefings </w:t>
            </w:r>
          </w:p>
          <w:p w:rsidR="00000000" w:rsidRPr="009A6BC1" w:rsidP="009A6BC1">
            <w:pPr>
              <w:pStyle w:val="ListBullet"/>
            </w:pPr>
            <w:r w:rsidRPr="009A6BC1">
              <w:t>conduct research and seek advice from relevant personnel to clarify unclear findings</w:t>
            </w:r>
          </w:p>
          <w:p w:rsidR="00000000" w:rsidRPr="009A6BC1" w:rsidP="009A6BC1">
            <w:pPr>
              <w:pStyle w:val="ListBullet"/>
            </w:pPr>
            <w:r w:rsidRPr="009A6BC1">
              <w:t xml:space="preserve">develop techniques for giving and receiving feedback in </w:t>
            </w:r>
            <w:r w:rsidRPr="009A6BC1">
              <w:t>a constructive manner</w:t>
            </w:r>
          </w:p>
          <w:p w:rsidR="00000000" w:rsidRPr="009A6BC1" w:rsidP="009A6BC1">
            <w:pPr>
              <w:pStyle w:val="ListBullet"/>
            </w:pPr>
            <w:r w:rsidRPr="009A6BC1">
              <w:t>ensure written communication is to the required level to complete workplace forms and reports</w:t>
            </w:r>
          </w:p>
          <w:p w:rsidR="00000000" w:rsidRPr="009A6BC1" w:rsidP="009A6BC1">
            <w:pPr>
              <w:pStyle w:val="ListBullet"/>
            </w:pPr>
            <w:r w:rsidRPr="009A6BC1">
              <w:t xml:space="preserve">identify and communicate equity and diversity strategies to team members </w:t>
            </w:r>
          </w:p>
          <w:p w:rsidR="00000000" w:rsidRPr="009A6BC1" w:rsidP="009A6BC1">
            <w:pPr>
              <w:pStyle w:val="ListBullet"/>
            </w:pPr>
            <w:r w:rsidRPr="009A6BC1">
              <w:t>identify and confirm issues through consulting with relevant perso</w:t>
            </w:r>
            <w:r w:rsidRPr="009A6BC1">
              <w:t>nnel (if necessary)</w:t>
            </w:r>
          </w:p>
          <w:p w:rsidR="00000000" w:rsidRPr="009A6BC1" w:rsidP="009A6BC1">
            <w:pPr>
              <w:pStyle w:val="ListBullet"/>
            </w:pPr>
            <w:r w:rsidRPr="009A6BC1">
              <w:t>identify problems/shortfalls and report to supervisor</w:t>
            </w:r>
          </w:p>
          <w:p w:rsidR="00000000" w:rsidRPr="009A6BC1" w:rsidP="009A6BC1">
            <w:pPr>
              <w:pStyle w:val="ListBullet"/>
            </w:pPr>
            <w:r w:rsidRPr="009A6BC1">
              <w:t>observe, receive and clarify circumstances that require the provision of advice</w:t>
            </w:r>
          </w:p>
          <w:p w:rsidR="00000000" w:rsidRPr="009A6BC1" w:rsidP="009A6BC1">
            <w:pPr>
              <w:pStyle w:val="ListBullet"/>
            </w:pPr>
            <w:r w:rsidRPr="009A6BC1">
              <w:t>prepare and deliver orders to crew</w:t>
            </w:r>
          </w:p>
          <w:p w:rsidR="00000000" w:rsidRPr="009A6BC1" w:rsidP="009A6BC1">
            <w:pPr>
              <w:pStyle w:val="ListBullet"/>
            </w:pPr>
            <w:r w:rsidRPr="009A6BC1">
              <w:t>provide feedback on equity and diversity strategies to managers</w:t>
            </w:r>
          </w:p>
          <w:p w:rsidR="00000000" w:rsidRPr="009A6BC1" w:rsidP="009A6BC1">
            <w:pPr>
              <w:pStyle w:val="ListBullet"/>
            </w:pPr>
            <w:r w:rsidRPr="009A6BC1">
              <w:t>rec</w:t>
            </w:r>
            <w:r w:rsidRPr="009A6BC1">
              <w:t xml:space="preserve">eive, understand, interpret and accept orders, instructions and directions and follow standard procedures </w:t>
            </w:r>
          </w:p>
          <w:p w:rsidR="00000000" w:rsidRPr="009A6BC1" w:rsidP="009A6BC1">
            <w:pPr>
              <w:pStyle w:val="ListBullet"/>
            </w:pPr>
            <w:r w:rsidRPr="009A6BC1">
              <w:t>report any major incidents that are beyond the supervisor's level of authority or competence to deal with, to managers</w:t>
            </w:r>
          </w:p>
          <w:p w:rsidR="00000000" w:rsidRPr="009A6BC1" w:rsidP="009A6BC1">
            <w:pPr>
              <w:pStyle w:val="ListBullet"/>
            </w:pPr>
            <w:r w:rsidRPr="009A6BC1">
              <w:t>supervise the crew of an armou</w:t>
            </w:r>
            <w:r w:rsidRPr="009A6BC1">
              <w:t xml:space="preserve">red fighting vehicle, its weapons, and ancillary equipment </w:t>
            </w:r>
          </w:p>
          <w:p w:rsidR="00000000" w:rsidP="009A6BC1">
            <w:pPr>
              <w:pStyle w:val="ListBullet"/>
              <w:rPr>
                <w:lang w:val="en-NZ"/>
              </w:rPr>
            </w:pPr>
            <w:r w:rsidRPr="009A6BC1">
              <w:t>use verbal and non-verbal communication techniques including body language, language style and active listening</w:t>
            </w:r>
          </w:p>
        </w:tc>
      </w:tr>
      <w:tr w:rsidTr="00EB11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BC1" w:rsidP="009A6BC1">
            <w:pPr>
              <w:pStyle w:val="ListBullet"/>
            </w:pPr>
            <w:r w:rsidRPr="009A6BC1">
              <w:t>apply techniques to support others</w:t>
            </w:r>
          </w:p>
          <w:p w:rsidR="00000000" w:rsidRPr="009A6BC1" w:rsidP="009A6BC1">
            <w:pPr>
              <w:pStyle w:val="ListBullet"/>
            </w:pPr>
            <w:r w:rsidRPr="009A6BC1">
              <w:t>foster and promote equity and diversity practices</w:t>
            </w:r>
          </w:p>
          <w:p w:rsidR="00000000" w:rsidRPr="009A6BC1" w:rsidP="009A6BC1">
            <w:pPr>
              <w:pStyle w:val="ListBullet"/>
            </w:pPr>
            <w:r w:rsidRPr="009A6BC1">
              <w:t>provide assistance to maximise individual contribution to the attainment of the team objectives</w:t>
            </w:r>
          </w:p>
          <w:p w:rsidR="00000000" w:rsidRPr="009A6BC1" w:rsidP="009A6BC1">
            <w:pPr>
              <w:pStyle w:val="ListBullet"/>
            </w:pPr>
            <w:r w:rsidRPr="009A6BC1">
              <w:t>supervise and command the operation of the armoured fighting vehicle</w:t>
            </w:r>
          </w:p>
          <w:p w:rsidR="00000000" w:rsidRPr="009A6BC1" w:rsidP="009A6BC1">
            <w:pPr>
              <w:pStyle w:val="ListBullet"/>
            </w:pPr>
            <w:r w:rsidRPr="009A6BC1">
              <w:t>supervise and monitor equity and diversit</w:t>
            </w:r>
            <w:r w:rsidRPr="009A6BC1">
              <w:t>y processes within the workplace</w:t>
            </w:r>
          </w:p>
          <w:p w:rsidR="00000000" w:rsidRPr="009A6BC1" w:rsidP="009A6BC1">
            <w:pPr>
              <w:pStyle w:val="ListBullet"/>
            </w:pPr>
            <w:r w:rsidRPr="009A6BC1">
              <w:t xml:space="preserve">supervise crew tasks </w:t>
            </w:r>
          </w:p>
          <w:p w:rsidR="00000000" w:rsidRPr="009A6BC1" w:rsidP="009A6BC1">
            <w:pPr>
              <w:pStyle w:val="ListBullet"/>
            </w:pPr>
            <w:r w:rsidRPr="009A6BC1">
              <w:t>supervise maintenance</w:t>
            </w:r>
          </w:p>
          <w:p w:rsidR="00000000" w:rsidRPr="009A6BC1" w:rsidP="009A6BC1">
            <w:pPr>
              <w:pStyle w:val="ListBullet"/>
            </w:pPr>
            <w:r w:rsidRPr="009A6BC1">
              <w:t xml:space="preserve">supervise the deployment of the armoured fighting vehicle into areas of operations </w:t>
            </w:r>
          </w:p>
          <w:p w:rsidR="00000000" w:rsidRPr="009A6BC1" w:rsidP="009A6BC1">
            <w:pPr>
              <w:pStyle w:val="ListBullet"/>
            </w:pPr>
            <w:r w:rsidRPr="009A6BC1">
              <w:t>understand team dynamics, aims and objectives</w:t>
            </w:r>
          </w:p>
          <w:p w:rsidR="00000000" w:rsidP="009A6BC1">
            <w:pPr>
              <w:pStyle w:val="ListBullet"/>
              <w:rPr>
                <w:lang w:val="en-NZ"/>
              </w:rPr>
            </w:pPr>
            <w:r w:rsidRPr="009A6BC1">
              <w:t>understand the composition, roles and responsibil</w:t>
            </w:r>
            <w:r w:rsidRPr="009A6BC1">
              <w:t>ities of team members</w:t>
            </w:r>
          </w:p>
        </w:tc>
      </w:tr>
      <w:tr w:rsidTr="00EB11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BC1" w:rsidP="009A6BC1">
            <w:pPr>
              <w:pStyle w:val="ListBullet"/>
            </w:pPr>
            <w:r w:rsidRPr="009A6BC1">
              <w:t>analyse and solve problems</w:t>
            </w:r>
          </w:p>
          <w:p w:rsidR="00000000" w:rsidRPr="009A6BC1" w:rsidP="009A6BC1">
            <w:pPr>
              <w:pStyle w:val="ListBullet"/>
            </w:pPr>
            <w:r w:rsidRPr="009A6BC1">
              <w:t xml:space="preserve">deal with minor incidents </w:t>
            </w:r>
          </w:p>
          <w:p w:rsidR="00000000" w:rsidRPr="009A6BC1" w:rsidP="009A6BC1">
            <w:pPr>
              <w:pStyle w:val="ListBullet"/>
            </w:pPr>
            <w:r w:rsidRPr="009A6BC1">
              <w:t>identify issues, analyse circumstances and undertake research</w:t>
            </w:r>
          </w:p>
          <w:p w:rsidR="00000000" w:rsidRPr="009A6BC1" w:rsidP="009A6BC1">
            <w:pPr>
              <w:pStyle w:val="ListBullet"/>
            </w:pPr>
            <w:r w:rsidRPr="009A6BC1">
              <w:t>resolve grievances and complaints without bias</w:t>
            </w:r>
          </w:p>
          <w:p w:rsidR="00000000" w:rsidP="009A6BC1">
            <w:pPr>
              <w:pStyle w:val="ListBullet"/>
              <w:rPr>
                <w:lang w:val="en-NZ"/>
              </w:rPr>
            </w:pPr>
            <w:r w:rsidRPr="009A6BC1">
              <w:t>take action to correct inappropriate behaviour</w:t>
            </w:r>
          </w:p>
        </w:tc>
      </w:tr>
      <w:tr w:rsidTr="00EB11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ListBullet"/>
              <w:rPr>
                <w:lang w:val="en-NZ"/>
              </w:rPr>
            </w:pPr>
            <w:r w:rsidRPr="009A6BC1">
              <w:t>demonstrate the ability to translate research and analysis into clear advice for stakeholders</w:t>
            </w:r>
          </w:p>
        </w:tc>
      </w:tr>
      <w:tr w:rsidTr="00EB11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BC1" w:rsidP="009A6BC1">
            <w:pPr>
              <w:pStyle w:val="ListBullet"/>
            </w:pPr>
            <w:r w:rsidRPr="009A6BC1">
              <w:t>apply processes to resolve grievance and complaints</w:t>
            </w:r>
          </w:p>
          <w:p w:rsidR="00000000" w:rsidRPr="009A6BC1" w:rsidP="009A6BC1">
            <w:pPr>
              <w:pStyle w:val="ListBullet"/>
            </w:pPr>
            <w:r w:rsidRPr="009A6BC1">
              <w:t xml:space="preserve">assess the competence of the crew </w:t>
            </w:r>
          </w:p>
          <w:p w:rsidR="00000000" w:rsidRPr="009A6BC1" w:rsidP="009A6BC1">
            <w:pPr>
              <w:pStyle w:val="ListBullet"/>
            </w:pPr>
            <w:r w:rsidRPr="009A6BC1">
              <w:t>coordinate and conduct</w:t>
            </w:r>
            <w:r w:rsidRPr="009A6BC1">
              <w:t xml:space="preserve"> battle procedure in accordance with standard procedures</w:t>
            </w:r>
          </w:p>
          <w:p w:rsidR="00000000" w:rsidRPr="009A6BC1" w:rsidP="009A6BC1">
            <w:pPr>
              <w:pStyle w:val="ListBullet"/>
            </w:pPr>
            <w:r w:rsidRPr="009A6BC1">
              <w:t xml:space="preserve">determine and manage the constraints and risks relevant to the task </w:t>
            </w:r>
          </w:p>
          <w:p w:rsidR="00000000" w:rsidRPr="009A6BC1" w:rsidP="009A6BC1">
            <w:pPr>
              <w:pStyle w:val="ListBullet"/>
            </w:pPr>
            <w:r w:rsidRPr="009A6BC1">
              <w:t>determine the resources required for the performance of the task</w:t>
            </w:r>
          </w:p>
          <w:p w:rsidR="00000000" w:rsidRPr="009A6BC1" w:rsidP="009A6BC1">
            <w:pPr>
              <w:pStyle w:val="ListBullet"/>
            </w:pPr>
            <w:r w:rsidRPr="009A6BC1">
              <w:t>identify sources of information on equity and diversity in accord</w:t>
            </w:r>
            <w:r w:rsidRPr="009A6BC1">
              <w:t>ance with legislative requirements, and organisational policies and practices</w:t>
            </w:r>
          </w:p>
          <w:p w:rsidR="00000000" w:rsidRPr="009A6BC1" w:rsidP="009A6BC1">
            <w:pPr>
              <w:pStyle w:val="ListBullet"/>
            </w:pPr>
            <w:r w:rsidRPr="009A6BC1">
              <w:t>prepare the armoured fighting vehicle for operation</w:t>
            </w:r>
          </w:p>
          <w:p w:rsidR="00000000" w:rsidRPr="009A6BC1" w:rsidP="009A6BC1">
            <w:pPr>
              <w:pStyle w:val="ListBullet"/>
            </w:pPr>
            <w:r w:rsidRPr="009A6BC1">
              <w:t>prepare the crew and manage crew personnel administration</w:t>
            </w:r>
          </w:p>
          <w:p w:rsidR="00000000" w:rsidRPr="009A6BC1" w:rsidP="009A6BC1">
            <w:pPr>
              <w:pStyle w:val="ListBullet"/>
            </w:pPr>
            <w:r w:rsidRPr="009A6BC1">
              <w:t>provide advice to stakeholders within resource constraints and operational requirements</w:t>
            </w:r>
          </w:p>
          <w:p w:rsidR="00000000" w:rsidP="009A6BC1">
            <w:pPr>
              <w:pStyle w:val="ListBullet"/>
              <w:rPr>
                <w:lang w:val="en-NZ"/>
              </w:rPr>
            </w:pPr>
            <w:r w:rsidRPr="009A6BC1">
              <w:t>understand and apply throughout the operation, occupational health and safety requirements and recognised safety precautions, including those contained in Australian De</w:t>
            </w:r>
            <w:r w:rsidRPr="009A6BC1">
              <w:t>fence Force procedures</w:t>
            </w:r>
          </w:p>
        </w:tc>
      </w:tr>
      <w:tr w:rsidTr="00EB11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ListBullet"/>
              <w:rPr>
                <w:lang w:val="en-NZ"/>
              </w:rPr>
            </w:pPr>
            <w:r w:rsidRPr="009A6BC1">
              <w:t>act independently and ensure that the individual decision making process is conducted in accordance with standard procedures</w:t>
            </w:r>
          </w:p>
        </w:tc>
      </w:tr>
      <w:tr w:rsidTr="00EB11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ListBullet"/>
              <w:rPr>
                <w:lang w:val="en-NZ"/>
              </w:rPr>
            </w:pPr>
            <w:r w:rsidRPr="009A6BC1">
              <w:t>develop an understanding of research and analysis techniques</w:t>
            </w:r>
          </w:p>
        </w:tc>
      </w:tr>
      <w:tr w:rsidTr="00EB11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BC1" w:rsidP="009A6BC1">
            <w:pPr>
              <w:pStyle w:val="ListBullet"/>
            </w:pPr>
            <w:r w:rsidRPr="009A6BC1">
              <w:t>check</w:t>
            </w:r>
            <w:r w:rsidRPr="009A6BC1">
              <w:t xml:space="preserve"> vehicle serviceability and prepare vehicle for operations</w:t>
            </w:r>
          </w:p>
          <w:p w:rsidR="00000000" w:rsidRPr="009A6BC1" w:rsidP="009A6BC1">
            <w:pPr>
              <w:pStyle w:val="ListBullet"/>
            </w:pPr>
            <w:r w:rsidRPr="009A6BC1">
              <w:t>identify, handle and prepare in-service ammunition under supervision</w:t>
            </w:r>
          </w:p>
          <w:p w:rsidR="00000000" w:rsidRPr="009A6BC1" w:rsidP="009A6BC1">
            <w:pPr>
              <w:pStyle w:val="ListBullet"/>
            </w:pPr>
            <w:r w:rsidRPr="009A6BC1">
              <w:t>operate the vehicle communications systems under supervision</w:t>
            </w:r>
          </w:p>
          <w:p w:rsidR="00000000" w:rsidRPr="009A6BC1" w:rsidP="009A6BC1">
            <w:pPr>
              <w:pStyle w:val="ListBullet"/>
            </w:pPr>
            <w:r w:rsidRPr="009A6BC1">
              <w:t>use and operate ancillary equipment</w:t>
            </w:r>
          </w:p>
          <w:p w:rsidR="00000000" w:rsidRPr="009A6BC1" w:rsidP="009A6BC1">
            <w:pPr>
              <w:pStyle w:val="ListBullet"/>
            </w:pPr>
            <w:r w:rsidRPr="009A6BC1">
              <w:t>use and operate vehicle communication systems</w:t>
            </w:r>
          </w:p>
          <w:p w:rsidR="00000000" w:rsidRPr="009A6BC1" w:rsidP="009A6BC1">
            <w:pPr>
              <w:pStyle w:val="ListBullet"/>
            </w:pPr>
            <w:r w:rsidRPr="009A6BC1">
              <w:t>use appropriate information technology and software</w:t>
            </w:r>
          </w:p>
        </w:tc>
      </w:tr>
    </w:tbl>
    <w:p w:rsidR="00000000" w:rsidRPr="009A6BC1" w:rsidP="009A6BC1">
      <w:pPr>
        <w:pStyle w:val="BodyText"/>
      </w:pPr>
    </w:p>
    <w:p w:rsidR="00000000" w:rsidRPr="009A6BC1" w:rsidP="009A6BC1">
      <w:pPr>
        <w:pStyle w:val="AllowPageBreak"/>
      </w:pPr>
    </w:p>
    <w:p w:rsidR="00000000" w:rsidRPr="009A6BC1" w:rsidP="009A6BC1">
      <w:pPr>
        <w:pStyle w:val="Heading1"/>
      </w:pPr>
      <w:bookmarkStart w:id="7" w:name="O_342609"/>
      <w:bookmarkEnd w:id="7"/>
      <w:r w:rsidRPr="009A6BC1">
        <w:t>Packaging Rules</w:t>
      </w:r>
    </w:p>
    <w:p w:rsidR="00000000" w:rsidRPr="009A6BC1" w:rsidP="009A6BC1">
      <w:pPr>
        <w:pStyle w:val="BodyText"/>
      </w:pPr>
      <w:r w:rsidRPr="009A6BC1">
        <w:rPr>
          <w:rStyle w:val="SpecialBold"/>
        </w:rPr>
        <w:t>Qualification Requirement</w:t>
      </w:r>
      <w:r w:rsidRPr="009A6BC1">
        <w:t xml:space="preserve">: </w:t>
      </w:r>
      <w:r w:rsidRPr="009A6BC1">
        <w:rPr>
          <w:rStyle w:val="SpecialBold"/>
        </w:rPr>
        <w:t>17 units</w:t>
      </w:r>
    </w:p>
    <w:p w:rsidR="00000000" w:rsidRPr="009A6BC1" w:rsidP="009A6BC1">
      <w:pPr>
        <w:pStyle w:val="BodyText"/>
      </w:pPr>
      <w:r w:rsidRPr="009A6BC1">
        <w:rPr>
          <w:rStyle w:val="SpecialBold"/>
        </w:rPr>
        <w:t>All 4 core units plus 7 units from the specialisation elective units plus 6 general ele</w:t>
      </w:r>
      <w:r w:rsidRPr="009A6BC1">
        <w:rPr>
          <w:rStyle w:val="SpecialBold"/>
        </w:rPr>
        <w:t>ctive units</w:t>
      </w:r>
    </w:p>
    <w:p w:rsidR="00000000" w:rsidRPr="009A6BC1" w:rsidP="009A6BC1">
      <w:pPr>
        <w:pStyle w:val="BodyText"/>
      </w:pPr>
      <w:r w:rsidRPr="009A6BC1">
        <w:t>Specialisation elective units should be selected from the fields that most closely align to an individual's occupational outcomes.</w:t>
      </w:r>
    </w:p>
    <w:p w:rsidR="00000000" w:rsidRPr="009A6BC1" w:rsidP="009A6BC1">
      <w:pPr>
        <w:pStyle w:val="BodyText"/>
      </w:pPr>
      <w:r w:rsidRPr="009A6BC1">
        <w:t>The 6 general elective units may be taken from the general elective units listed below, or may include 2 units ta</w:t>
      </w:r>
      <w:r w:rsidRPr="009A6BC1">
        <w:t>ken from within this Training Package or any other endorsed Training Package at the same qualification level or a higher level.</w:t>
      </w:r>
    </w:p>
    <w:tbl>
      <w:tblPr>
        <w:tblW w:w="930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318"/>
      </w:tblGrid>
      <w:tr w:rsidTr="00EB111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318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</w:p>
        </w:tc>
      </w:tr>
      <w:tr w:rsidTr="00EB111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BC1" w:rsidP="009A6BC1">
            <w:pPr>
              <w:pStyle w:val="BodyText"/>
            </w:pPr>
            <w:r w:rsidRPr="009A6BC1">
              <w:rPr>
                <w:rStyle w:val="SpecialBold"/>
              </w:rPr>
              <w:t>Code</w:t>
            </w:r>
          </w:p>
        </w:tc>
        <w:tc>
          <w:tcPr>
            <w:tcW w:w="731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rPr>
                <w:rStyle w:val="SpecialBold"/>
              </w:rPr>
              <w:t>Core Units</w:t>
            </w:r>
          </w:p>
        </w:tc>
      </w:tr>
      <w:tr w:rsidTr="00EB111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DEFCA103B</w:t>
            </w:r>
          </w:p>
        </w:tc>
        <w:tc>
          <w:tcPr>
            <w:tcW w:w="7318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Supervise an armoured fighting vehicle and crew</w:t>
            </w:r>
          </w:p>
        </w:tc>
      </w:tr>
      <w:tr w:rsidTr="00EB111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DEFCM008B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Provide technical advice</w:t>
            </w:r>
          </w:p>
        </w:tc>
      </w:tr>
      <w:tr w:rsidTr="00EB111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DEFEQ002B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Supervise equity and diversity in the workplace</w:t>
            </w:r>
          </w:p>
        </w:tc>
      </w:tr>
      <w:tr w:rsidTr="00EB111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BSBCMN411A</w:t>
            </w:r>
          </w:p>
        </w:tc>
        <w:tc>
          <w:tcPr>
            <w:tcW w:w="7318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Monitor a safe workplace</w:t>
            </w:r>
          </w:p>
        </w:tc>
      </w:tr>
      <w:tr w:rsidTr="00EB111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BC1" w:rsidP="009A6BC1">
            <w:pPr>
              <w:pStyle w:val="BodyText"/>
            </w:pPr>
            <w:r w:rsidRPr="009A6BC1">
              <w:rPr>
                <w:rStyle w:val="SpecialBold"/>
              </w:rPr>
              <w:t>Code</w:t>
            </w:r>
          </w:p>
        </w:tc>
        <w:tc>
          <w:tcPr>
            <w:tcW w:w="731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rPr>
                <w:rStyle w:val="SpecialBold"/>
              </w:rPr>
              <w:t>Specialisation Elective Units</w:t>
            </w:r>
          </w:p>
        </w:tc>
      </w:tr>
      <w:tr w:rsidTr="00EB111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DEFCA206B</w:t>
            </w:r>
          </w:p>
        </w:tc>
        <w:tc>
          <w:tcPr>
            <w:tcW w:w="7318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Observe targets and coordinate multi asset firepower on multiple targets</w:t>
            </w:r>
          </w:p>
        </w:tc>
      </w:tr>
      <w:tr w:rsidTr="00EB111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DEFCA207B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Observe targets and engage with joint a</w:t>
            </w:r>
            <w:r w:rsidRPr="009A6BC1">
              <w:t>sset firepower from any agency</w:t>
            </w:r>
          </w:p>
        </w:tc>
      </w:tr>
      <w:tr w:rsidTr="00EB111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DEFCA209B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Select sites for deployment in a threat environment</w:t>
            </w:r>
          </w:p>
        </w:tc>
      </w:tr>
      <w:tr w:rsidTr="00EB111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DEFCA422B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Conduct range practices</w:t>
            </w:r>
          </w:p>
        </w:tc>
      </w:tr>
      <w:tr w:rsidTr="00EB111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DEFCA423B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Manage range practices and qualifications</w:t>
            </w:r>
          </w:p>
        </w:tc>
      </w:tr>
      <w:tr w:rsidTr="00EB111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DEFCA424B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Observe and direct machine gun fire</w:t>
            </w:r>
          </w:p>
        </w:tc>
      </w:tr>
      <w:tr w:rsidTr="00EB111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DEFCA426B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Supervise the operation of direct fire support weapons</w:t>
            </w:r>
          </w:p>
        </w:tc>
      </w:tr>
      <w:tr w:rsidTr="00EB111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DEFCM107B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Supervise a section during defensive operations</w:t>
            </w:r>
          </w:p>
        </w:tc>
      </w:tr>
      <w:tr w:rsidTr="00EB111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DEFCM108B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Supervise a section during offensive operations</w:t>
            </w:r>
          </w:p>
        </w:tc>
      </w:tr>
      <w:tr w:rsidTr="00EB111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DEFCM109B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Supervise platoon level defensive operations</w:t>
            </w:r>
          </w:p>
        </w:tc>
      </w:tr>
      <w:tr w:rsidTr="00EB111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DEFCM110B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Supervise platoo</w:t>
            </w:r>
            <w:r w:rsidRPr="009A6BC1">
              <w:t>n level offensive operations</w:t>
            </w:r>
          </w:p>
        </w:tc>
      </w:tr>
      <w:tr w:rsidTr="00EB111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DEFCO108A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Support the operation of a communications and information system facility</w:t>
            </w:r>
          </w:p>
        </w:tc>
      </w:tr>
      <w:tr w:rsidTr="00EB111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DEFOH003B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Identify and monitor radiation hazards</w:t>
            </w:r>
          </w:p>
        </w:tc>
      </w:tr>
      <w:tr w:rsidTr="00EB111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DEFOH005B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Apply radio frequency radiation safety procedures</w:t>
            </w:r>
          </w:p>
        </w:tc>
      </w:tr>
      <w:tr w:rsidTr="00EB111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DEFOH010B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Apply laser safety procedures</w:t>
            </w:r>
          </w:p>
        </w:tc>
      </w:tr>
      <w:tr w:rsidTr="00EB111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DEFOH015B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Control entry to confined spaces</w:t>
            </w:r>
          </w:p>
        </w:tc>
      </w:tr>
      <w:tr w:rsidTr="00EB111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DEFRI001B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Treat risk in defence at an operational level</w:t>
            </w:r>
          </w:p>
        </w:tc>
      </w:tr>
      <w:tr w:rsidTr="00EB111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DEFRI002B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Conduct a risk assessment in a defence environment</w:t>
            </w:r>
          </w:p>
        </w:tc>
      </w:tr>
      <w:tr w:rsidTr="00EB111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PUASES010A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Plan, activate and maintain a communications networ</w:t>
            </w:r>
            <w:r w:rsidRPr="009A6BC1">
              <w:t>k</w:t>
            </w:r>
          </w:p>
        </w:tc>
      </w:tr>
      <w:tr w:rsidTr="00EB111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PUATEA003B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Lead, manage and develop teams</w:t>
            </w:r>
          </w:p>
        </w:tc>
      </w:tr>
      <w:tr w:rsidTr="00EB111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PSPGOV406B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Gather and analyse information</w:t>
            </w:r>
          </w:p>
        </w:tc>
      </w:tr>
      <w:tr w:rsidTr="00EB111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PSPPM401B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Design simple projects</w:t>
            </w:r>
          </w:p>
        </w:tc>
      </w:tr>
      <w:tr w:rsidTr="00EB111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PSPPM402B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Manage simple projects</w:t>
            </w:r>
          </w:p>
        </w:tc>
      </w:tr>
      <w:tr w:rsidTr="00EB111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PSPPM403B</w:t>
            </w:r>
          </w:p>
        </w:tc>
        <w:tc>
          <w:tcPr>
            <w:tcW w:w="7318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Close simple projects</w:t>
            </w:r>
          </w:p>
        </w:tc>
      </w:tr>
      <w:tr w:rsidTr="00EB111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BC1" w:rsidP="009A6BC1">
            <w:pPr>
              <w:pStyle w:val="BodyText"/>
            </w:pPr>
          </w:p>
          <w:p w:rsidR="00000000" w:rsidRPr="009A6BC1" w:rsidP="009A6BC1">
            <w:pPr>
              <w:pStyle w:val="BodyText"/>
            </w:pPr>
            <w:r w:rsidRPr="009A6BC1">
              <w:rPr>
                <w:rStyle w:val="SpecialBold"/>
              </w:rPr>
              <w:t>Code</w:t>
            </w:r>
          </w:p>
        </w:tc>
        <w:tc>
          <w:tcPr>
            <w:tcW w:w="731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rPr>
                <w:rStyle w:val="SpecialBold"/>
              </w:rPr>
              <w:t>General Elective Units</w:t>
            </w:r>
          </w:p>
        </w:tc>
      </w:tr>
      <w:tr w:rsidTr="00EB111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BSBCMN404A</w:t>
            </w:r>
          </w:p>
        </w:tc>
        <w:tc>
          <w:tcPr>
            <w:tcW w:w="7318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Develop teams and individuals</w:t>
            </w:r>
          </w:p>
        </w:tc>
      </w:tr>
      <w:tr w:rsidTr="00EB111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BSBFLM305A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Support operational plan</w:t>
            </w:r>
          </w:p>
        </w:tc>
      </w:tr>
      <w:tr w:rsidTr="00EB111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BSBMGT401A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Show leadership in the workplace</w:t>
            </w:r>
          </w:p>
        </w:tc>
      </w:tr>
      <w:tr w:rsidTr="00EB111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BSBSUS301A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Implement and monitor environmentally sustainable work practices</w:t>
            </w:r>
          </w:p>
        </w:tc>
      </w:tr>
      <w:tr w:rsidTr="00EB111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PSPGOV307B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Organise workplace information</w:t>
            </w:r>
          </w:p>
        </w:tc>
      </w:tr>
      <w:tr w:rsidTr="00EB111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PSPGOV403B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Use resources to achieve work unit goals</w:t>
            </w:r>
          </w:p>
        </w:tc>
      </w:tr>
      <w:tr w:rsidTr="00EB111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PSPGOV404B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Develop and implement work unit plans</w:t>
            </w:r>
          </w:p>
        </w:tc>
      </w:tr>
      <w:tr w:rsidTr="00EB111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PSPPROC406A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Procure goods and services</w:t>
            </w:r>
          </w:p>
        </w:tc>
      </w:tr>
      <w:tr w:rsidTr="00EB111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PUACOM007B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Liaise with other organisations</w:t>
            </w:r>
          </w:p>
        </w:tc>
      </w:tr>
      <w:tr w:rsidTr="00EB111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DEFCM004B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Instruct a workplace physical training session in Defence</w:t>
            </w:r>
          </w:p>
        </w:tc>
      </w:tr>
      <w:tr w:rsidTr="00EB111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DEFCM113C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P</w:t>
            </w:r>
            <w:r w:rsidRPr="009A6BC1">
              <w:t>erform the duties of a defending officer</w:t>
            </w:r>
          </w:p>
        </w:tc>
      </w:tr>
      <w:tr w:rsidTr="00EB111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DEFCM114C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Perform the duties of a prosecuting officer</w:t>
            </w:r>
          </w:p>
        </w:tc>
      </w:tr>
      <w:tr w:rsidTr="00EB111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DEFCM116C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Provide advice on service discipline law</w:t>
            </w:r>
          </w:p>
        </w:tc>
      </w:tr>
      <w:tr w:rsidTr="00EB111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DEFCM118B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Act as a range safety officer on a permanent range</w:t>
            </w:r>
          </w:p>
        </w:tc>
      </w:tr>
      <w:tr w:rsidTr="00EB111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DEFCM119B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 xml:space="preserve">Conduct basic </w:t>
            </w:r>
            <w:r w:rsidRPr="009A6BC1">
              <w:t>range practices on a permanent range</w:t>
            </w:r>
          </w:p>
        </w:tc>
      </w:tr>
      <w:tr w:rsidTr="00EB111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DEFCM120C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Conduct individual and collective ceremonial drill</w:t>
            </w:r>
          </w:p>
        </w:tc>
      </w:tr>
      <w:tr w:rsidTr="00EB111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PUATEA002B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Work autonomously</w:t>
            </w:r>
          </w:p>
        </w:tc>
      </w:tr>
      <w:tr w:rsidTr="00EB111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TAAASS301B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Contribute to assessment</w:t>
            </w:r>
          </w:p>
        </w:tc>
      </w:tr>
      <w:tr w:rsidTr="00EB111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TAADEL301C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Provide training through instruction and demonstration of work skills</w:t>
            </w:r>
          </w:p>
        </w:tc>
      </w:tr>
      <w:tr w:rsidTr="00EB111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C1">
            <w:pPr>
              <w:pStyle w:val="BodyText"/>
              <w:rPr>
                <w:lang w:val="en-NZ"/>
              </w:rPr>
            </w:pPr>
            <w:r w:rsidRPr="009A6BC1">
              <w:t>TDTU101A</w:t>
            </w:r>
          </w:p>
        </w:tc>
        <w:tc>
          <w:tcPr>
            <w:tcW w:w="7318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BC1" w:rsidP="009A6BC1">
            <w:pPr>
              <w:pStyle w:val="BodyText"/>
            </w:pPr>
            <w:r w:rsidRPr="009A6BC1">
              <w:t>Implement and monitor environmental protection policies and procedures</w:t>
            </w:r>
          </w:p>
        </w:tc>
      </w:tr>
    </w:tbl>
    <w:p w:rsidR="00000000" w:rsidRPr="009A6BC1" w:rsidP="009A6BC1">
      <w:pPr>
        <w:pStyle w:val="BodyText"/>
      </w:pPr>
    </w:p>
    <w:p w:rsidR="00000000" w:rsidRPr="009A6BC1" w:rsidP="009A6BC1"/>
    <w:sectPr w:rsidSect="009A6BC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B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B111D" w:rsidP="00EB11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B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11D" w:rsidP="009A6B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B111D" w:rsidP="009A6B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B111D" w:rsidP="009A6BC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B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B111D" w:rsidP="00EB111D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B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11D" w:rsidP="009A6B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DEF41212 Certificate IV in Armoured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EB111D" w:rsidP="009A6BC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8828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1210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6B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A6B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6B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6B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6B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6B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6B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6B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6B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6B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6B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6BC1"/>
  </w:style>
  <w:style w:type="character" w:customStyle="1" w:styleId="Heading1Char">
    <w:name w:val="Heading 1 Char"/>
    <w:basedOn w:val="DefaultParagraphFont"/>
    <w:link w:val="Heading1"/>
    <w:rsid w:val="009A6B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6BC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6BC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A6B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6BC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9A6BC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6BC1"/>
    <w:rPr>
      <w:b/>
      <w:spacing w:val="0"/>
    </w:rPr>
  </w:style>
  <w:style w:type="paragraph" w:styleId="Header">
    <w:name w:val="header"/>
    <w:basedOn w:val="Normal"/>
    <w:link w:val="HeaderChar"/>
    <w:rsid w:val="009A6B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6B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A6BC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A6B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6B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6B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6B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6B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6B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6BC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A6BC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A6BC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A6B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6B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6B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6B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6B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A6B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6B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6B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6B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6B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6B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6B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6B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6BC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6B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6BC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A6B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6B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6B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6B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6B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6BC1"/>
    <w:rPr>
      <w:i/>
    </w:rPr>
  </w:style>
  <w:style w:type="paragraph" w:styleId="Caption">
    <w:name w:val="caption"/>
    <w:basedOn w:val="BodyText"/>
    <w:next w:val="Normal"/>
    <w:qFormat/>
    <w:rsid w:val="009A6B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6B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6B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6BC1"/>
  </w:style>
  <w:style w:type="paragraph" w:styleId="TableofFigures">
    <w:name w:val="table of figures"/>
    <w:basedOn w:val="Normal"/>
    <w:next w:val="Normal"/>
    <w:semiHidden/>
    <w:rsid w:val="009A6B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6BC1"/>
    <w:pPr>
      <w:numPr>
        <w:numId w:val="10"/>
      </w:numPr>
    </w:pPr>
  </w:style>
  <w:style w:type="character" w:customStyle="1" w:styleId="WingdingSymbols">
    <w:name w:val="Wingding Symbols"/>
    <w:rsid w:val="009A6BC1"/>
    <w:rPr>
      <w:rFonts w:ascii="Wingdings" w:hAnsi="Wingdings"/>
    </w:rPr>
  </w:style>
  <w:style w:type="paragraph" w:customStyle="1" w:styleId="TableHeading">
    <w:name w:val="Table Heading"/>
    <w:basedOn w:val="HeadingBase"/>
    <w:rsid w:val="009A6B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6BC1"/>
    <w:rPr>
      <w:color w:val="0033CC"/>
      <w:u w:val="none"/>
    </w:rPr>
  </w:style>
  <w:style w:type="paragraph" w:customStyle="1" w:styleId="BodyTextRight">
    <w:name w:val="Body Text Right"/>
    <w:basedOn w:val="BodyText"/>
    <w:rsid w:val="009A6B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6B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6B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6B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6B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6BC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A6BC1"/>
    <w:rPr>
      <w:sz w:val="32"/>
    </w:rPr>
  </w:style>
  <w:style w:type="paragraph" w:customStyle="1" w:styleId="HeadingProcedure">
    <w:name w:val="Heading Procedure"/>
    <w:basedOn w:val="HeadingBase"/>
    <w:next w:val="Normal"/>
    <w:rsid w:val="009A6B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6BC1"/>
    <w:pPr>
      <w:spacing w:before="60" w:after="60"/>
    </w:pPr>
  </w:style>
  <w:style w:type="paragraph" w:styleId="ListContinue">
    <w:name w:val="List Continue"/>
    <w:basedOn w:val="List"/>
    <w:rsid w:val="009A6BC1"/>
    <w:pPr>
      <w:ind w:firstLine="0"/>
    </w:pPr>
  </w:style>
  <w:style w:type="paragraph" w:customStyle="1" w:styleId="ListNote">
    <w:name w:val="List Note"/>
    <w:basedOn w:val="List"/>
    <w:rsid w:val="009A6B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6B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6B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6BC1"/>
    <w:rPr>
      <w:rFonts w:ascii="Courier New" w:hAnsi="Courier New"/>
    </w:rPr>
  </w:style>
  <w:style w:type="paragraph" w:customStyle="1" w:styleId="NoteBullet">
    <w:name w:val="Note Bullet"/>
    <w:basedOn w:val="Note"/>
    <w:rsid w:val="009A6B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6B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6B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6B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6B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6B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6BC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A6BC1"/>
    <w:rPr>
      <w:b/>
      <w:smallCaps/>
    </w:rPr>
  </w:style>
  <w:style w:type="paragraph" w:customStyle="1" w:styleId="TableListNumber">
    <w:name w:val="Table List Number"/>
    <w:basedOn w:val="ListNumber"/>
    <w:rsid w:val="009A6B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6B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6BC1"/>
    <w:pPr>
      <w:numPr>
        <w:numId w:val="8"/>
      </w:numPr>
    </w:pPr>
  </w:style>
  <w:style w:type="paragraph" w:customStyle="1" w:styleId="ListAlpha2">
    <w:name w:val="List Alpha 2"/>
    <w:basedOn w:val="List2"/>
    <w:rsid w:val="009A6BC1"/>
    <w:pPr>
      <w:numPr>
        <w:numId w:val="7"/>
      </w:numPr>
    </w:pPr>
  </w:style>
  <w:style w:type="paragraph" w:styleId="List2">
    <w:name w:val="List 2"/>
    <w:basedOn w:val="BodyText"/>
    <w:rsid w:val="009A6B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6B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6B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6B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6B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6BC1"/>
    <w:pPr>
      <w:numPr>
        <w:numId w:val="2"/>
      </w:numPr>
    </w:pPr>
  </w:style>
  <w:style w:type="paragraph" w:styleId="ListBullet5">
    <w:name w:val="List Bullet 5"/>
    <w:basedOn w:val="List5"/>
    <w:rsid w:val="009A6BC1"/>
    <w:pPr>
      <w:numPr>
        <w:numId w:val="3"/>
      </w:numPr>
    </w:pPr>
  </w:style>
  <w:style w:type="paragraph" w:styleId="ListContinue2">
    <w:name w:val="List Continue 2"/>
    <w:basedOn w:val="List2"/>
    <w:rsid w:val="009A6BC1"/>
    <w:pPr>
      <w:ind w:firstLine="0"/>
    </w:pPr>
  </w:style>
  <w:style w:type="paragraph" w:styleId="ListContinue3">
    <w:name w:val="List Continue 3"/>
    <w:basedOn w:val="List3"/>
    <w:rsid w:val="009A6BC1"/>
    <w:pPr>
      <w:ind w:left="1021" w:firstLine="0"/>
    </w:pPr>
  </w:style>
  <w:style w:type="paragraph" w:styleId="ListContinue4">
    <w:name w:val="List Continue 4"/>
    <w:basedOn w:val="List4"/>
    <w:rsid w:val="009A6BC1"/>
    <w:pPr>
      <w:ind w:firstLine="0"/>
    </w:pPr>
  </w:style>
  <w:style w:type="paragraph" w:styleId="ListContinue5">
    <w:name w:val="List Continue 5"/>
    <w:basedOn w:val="List5"/>
    <w:rsid w:val="009A6BC1"/>
    <w:pPr>
      <w:ind w:firstLine="0"/>
    </w:pPr>
  </w:style>
  <w:style w:type="paragraph" w:styleId="ListNumber3">
    <w:name w:val="List Number 3"/>
    <w:basedOn w:val="List3"/>
    <w:rsid w:val="009A6BC1"/>
    <w:pPr>
      <w:numPr>
        <w:numId w:val="4"/>
      </w:numPr>
    </w:pPr>
  </w:style>
  <w:style w:type="paragraph" w:styleId="ListNumber4">
    <w:name w:val="List Number 4"/>
    <w:basedOn w:val="List4"/>
    <w:rsid w:val="009A6BC1"/>
    <w:pPr>
      <w:numPr>
        <w:numId w:val="5"/>
      </w:numPr>
    </w:pPr>
  </w:style>
  <w:style w:type="paragraph" w:styleId="ListNumber5">
    <w:name w:val="List Number 5"/>
    <w:basedOn w:val="List5"/>
    <w:rsid w:val="009A6BC1"/>
    <w:pPr>
      <w:numPr>
        <w:numId w:val="6"/>
      </w:numPr>
    </w:pPr>
  </w:style>
  <w:style w:type="paragraph" w:styleId="BlockText">
    <w:name w:val="Block Text"/>
    <w:basedOn w:val="Normal"/>
    <w:rsid w:val="009A6B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6B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6BC1"/>
    <w:rPr>
      <w:sz w:val="16"/>
      <w:vertAlign w:val="superscript"/>
    </w:rPr>
  </w:style>
  <w:style w:type="character" w:customStyle="1" w:styleId="Symbols">
    <w:name w:val="Symbols"/>
    <w:basedOn w:val="DefaultParagraphFont"/>
    <w:rsid w:val="009A6BC1"/>
    <w:rPr>
      <w:rFonts w:ascii="Symbol" w:hAnsi="Symbol"/>
    </w:rPr>
  </w:style>
  <w:style w:type="character" w:customStyle="1" w:styleId="MenuOptions">
    <w:name w:val="Menu Options"/>
    <w:basedOn w:val="DefaultParagraphFont"/>
    <w:rsid w:val="009A6B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6BC1"/>
    <w:rPr>
      <w:b/>
    </w:rPr>
  </w:style>
  <w:style w:type="character" w:customStyle="1" w:styleId="Underlined">
    <w:name w:val="Underlined"/>
    <w:basedOn w:val="DefaultParagraphFont"/>
    <w:rsid w:val="009A6BC1"/>
    <w:rPr>
      <w:u w:val="single"/>
    </w:rPr>
  </w:style>
  <w:style w:type="paragraph" w:customStyle="1" w:styleId="TableBodyTextRight">
    <w:name w:val="Table Body Text Right"/>
    <w:basedOn w:val="TableBodyText"/>
    <w:rsid w:val="009A6B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6BC1"/>
    <w:rPr>
      <w:sz w:val="18"/>
    </w:rPr>
  </w:style>
  <w:style w:type="paragraph" w:customStyle="1" w:styleId="BodySmallRight">
    <w:name w:val="Body Small Right"/>
    <w:basedOn w:val="BodyTextRight"/>
    <w:rsid w:val="009A6BC1"/>
    <w:rPr>
      <w:sz w:val="18"/>
      <w:szCs w:val="18"/>
    </w:rPr>
  </w:style>
  <w:style w:type="paragraph" w:customStyle="1" w:styleId="MarginEdition">
    <w:name w:val="Margin Edition"/>
    <w:basedOn w:val="MarginNote"/>
    <w:rsid w:val="009A6B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6BC1"/>
    <w:rPr>
      <w:sz w:val="2"/>
      <w:szCs w:val="2"/>
    </w:rPr>
  </w:style>
  <w:style w:type="character" w:customStyle="1" w:styleId="Small">
    <w:name w:val="Small"/>
    <w:basedOn w:val="DefaultParagraphFont"/>
    <w:rsid w:val="009A6BC1"/>
    <w:rPr>
      <w:sz w:val="16"/>
    </w:rPr>
  </w:style>
  <w:style w:type="paragraph" w:customStyle="1" w:styleId="WideTable">
    <w:name w:val="Wide Table"/>
    <w:basedOn w:val="Normal"/>
    <w:rsid w:val="009A6B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6BC1"/>
  </w:style>
  <w:style w:type="paragraph" w:styleId="Quote">
    <w:name w:val="Quote"/>
    <w:basedOn w:val="Heading1"/>
    <w:link w:val="QuoteChar"/>
    <w:qFormat/>
    <w:rsid w:val="009A6B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6B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6BC1"/>
    <w:pPr>
      <w:pageBreakBefore/>
    </w:pPr>
  </w:style>
  <w:style w:type="paragraph" w:customStyle="1" w:styleId="Border">
    <w:name w:val="Border"/>
    <w:basedOn w:val="Normal"/>
    <w:qFormat/>
    <w:rsid w:val="009A6B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6B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6B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6BC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A6B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6B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6B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6B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6B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6BC1"/>
    <w:rPr>
      <w:u w:val="single"/>
    </w:rPr>
  </w:style>
  <w:style w:type="character" w:customStyle="1" w:styleId="BoldandItalics">
    <w:name w:val="Bold and Italics"/>
    <w:qFormat/>
    <w:rsid w:val="009A6BC1"/>
    <w:rPr>
      <w:b/>
      <w:i/>
      <w:u w:val="none"/>
    </w:rPr>
  </w:style>
  <w:style w:type="paragraph" w:styleId="BalloonText">
    <w:name w:val="Balloon Text"/>
    <w:basedOn w:val="Normal"/>
    <w:link w:val="BalloonTextChar"/>
    <w:rsid w:val="009A6B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6BC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A6BC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6BC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1082</Words>
  <Characters>7089</Characters>
  <Application>Microsoft Office Word</Application>
  <DocSecurity>0</DocSecurity>
  <Lines>248</Lines>
  <Paragraphs>189</Paragraphs>
  <ScaleCrop>false</ScaleCrop>
  <Company>Author-it Software Corporation Ltd.</Company>
  <LinksUpToDate>false</LinksUpToDate>
  <CharactersWithSpaces>8045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DEF41212 Certificate IV in Armoured Operations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Dennis Urbans</cp:lastModifiedBy>
  <cp:revision>3</cp:revision>
  <dcterms:created xsi:type="dcterms:W3CDTF">2012-05-27T05:31:00Z</dcterms:created>
  <dcterms:modified xsi:type="dcterms:W3CDTF">2012-05-27T05:31:00Z</dcterms:modified>
</cp:coreProperties>
</file>