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037" w:rsidP="0063103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DEF40812 Certificate IV in Defence Reporting</w:t>
      </w:r>
      <w:r>
        <w:fldChar w:fldCharType="end"/>
      </w:r>
    </w:p>
    <w:p w:rsidR="00631037" w:rsidP="00631037">
      <w:pPr>
        <w:pStyle w:val="Version"/>
        <w:sectPr w:rsidSect="006A5A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A5A90" w:rsidP="006A5A90">
      <w:pPr>
        <w:pStyle w:val="SuperHeading"/>
      </w:pPr>
      <w:r w:rsidRPr="006A5A90">
        <w:t>DEF40812 Certificate IV in Defence Reporting</w:t>
      </w:r>
    </w:p>
    <w:p w:rsidR="00000000" w:rsidRPr="006A5A90" w:rsidP="006A5A90">
      <w:pPr>
        <w:pStyle w:val="Heading1"/>
      </w:pPr>
      <w:bookmarkStart w:id="1" w:name="O_524043"/>
      <w:bookmarkEnd w:id="1"/>
      <w:r w:rsidRPr="006A5A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631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90" w:rsidP="006A5A90">
            <w:pPr>
              <w:pStyle w:val="BodyText"/>
            </w:pPr>
            <w:r w:rsidRPr="006A5A90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90" w:rsidP="006A5A90">
            <w:pPr>
              <w:pStyle w:val="BodyText"/>
            </w:pPr>
            <w:r w:rsidRPr="006A5A90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rPr>
                <w:rStyle w:val="SpecialBold"/>
              </w:rPr>
              <w:t xml:space="preserve"> Comments</w:t>
            </w:r>
          </w:p>
        </w:tc>
      </w:tr>
      <w:tr w:rsidTr="00631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 xml:space="preserve">Layout adjusted. No changes to content. </w:t>
            </w:r>
          </w:p>
        </w:tc>
      </w:tr>
      <w:tr w:rsidTr="00631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90" w:rsidP="006A5A90">
            <w:pPr>
              <w:pStyle w:val="BodyText"/>
            </w:pPr>
            <w:r w:rsidRPr="006A5A90">
              <w:t>First release.</w:t>
            </w:r>
          </w:p>
        </w:tc>
      </w:tr>
    </w:tbl>
    <w:p w:rsidR="00631037" w:rsidP="006A5A90">
      <w:pPr>
        <w:pStyle w:val="BodyText"/>
      </w:pPr>
    </w:p>
    <w:p w:rsidR="00631037" w:rsidP="006A5A90">
      <w:pPr>
        <w:pStyle w:val="BodyText"/>
      </w:pPr>
    </w:p>
    <w:p w:rsidR="00000000" w:rsidRPr="006A5A90" w:rsidP="006A5A90">
      <w:pPr>
        <w:pStyle w:val="Heading1"/>
      </w:pPr>
      <w:bookmarkStart w:id="2" w:name="O_524042"/>
      <w:bookmarkEnd w:id="2"/>
      <w:r w:rsidRPr="006A5A90">
        <w:t>Description</w:t>
      </w:r>
    </w:p>
    <w:p w:rsidR="00000000" w:rsidRPr="006A5A90" w:rsidP="006A5A90">
      <w:pPr>
        <w:pStyle w:val="BodyText"/>
      </w:pPr>
      <w:r w:rsidRPr="006A5A90">
        <w:t>Not applicable.</w:t>
      </w:r>
    </w:p>
    <w:p w:rsidR="00000000" w:rsidRPr="006A5A90" w:rsidP="006A5A90">
      <w:pPr>
        <w:pStyle w:val="AllowPageBreak"/>
      </w:pPr>
    </w:p>
    <w:p w:rsidR="00000000" w:rsidRPr="006A5A90" w:rsidP="006A5A90">
      <w:pPr>
        <w:pStyle w:val="Heading1"/>
      </w:pPr>
      <w:bookmarkStart w:id="3" w:name="O_524041"/>
      <w:bookmarkEnd w:id="3"/>
      <w:r w:rsidRPr="006A5A90">
        <w:t>Pathways Information</w:t>
      </w:r>
    </w:p>
    <w:p w:rsidR="00000000" w:rsidRPr="006A5A90" w:rsidP="006A5A90">
      <w:pPr>
        <w:pStyle w:val="BodyText"/>
      </w:pPr>
      <w:r w:rsidRPr="006A5A90">
        <w:t>Not applicable.</w:t>
      </w:r>
    </w:p>
    <w:p w:rsidR="00000000" w:rsidRPr="006A5A90" w:rsidP="006A5A90">
      <w:pPr>
        <w:pStyle w:val="AllowPageBreak"/>
      </w:pPr>
    </w:p>
    <w:p w:rsidR="00000000" w:rsidRPr="006A5A90" w:rsidP="006A5A90">
      <w:pPr>
        <w:pStyle w:val="Heading1"/>
      </w:pPr>
      <w:bookmarkStart w:id="4" w:name="O_524040"/>
      <w:bookmarkEnd w:id="4"/>
      <w:r w:rsidRPr="006A5A90">
        <w:t>Licensing/Regulatory Information</w:t>
      </w:r>
    </w:p>
    <w:p w:rsidR="00000000" w:rsidRPr="006A5A90" w:rsidP="006A5A90">
      <w:pPr>
        <w:pStyle w:val="BodyText"/>
      </w:pPr>
      <w:r w:rsidRPr="006A5A90">
        <w:t>Not applicable.</w:t>
      </w:r>
    </w:p>
    <w:p w:rsidR="00000000" w:rsidRPr="006A5A90" w:rsidP="006A5A90">
      <w:pPr>
        <w:pStyle w:val="AllowPageBreak"/>
      </w:pPr>
    </w:p>
    <w:p w:rsidR="00000000" w:rsidRPr="006A5A90" w:rsidP="006A5A90">
      <w:pPr>
        <w:pStyle w:val="Heading1"/>
      </w:pPr>
      <w:bookmarkStart w:id="5" w:name="O_524039"/>
      <w:bookmarkEnd w:id="5"/>
      <w:r w:rsidRPr="006A5A90">
        <w:t>Entry Requirements</w:t>
      </w:r>
    </w:p>
    <w:p w:rsidR="00000000" w:rsidRPr="006A5A90" w:rsidP="006A5A90">
      <w:pPr>
        <w:pStyle w:val="BodyText"/>
      </w:pPr>
      <w:r w:rsidRPr="006A5A90">
        <w:t>Not applicable.</w:t>
      </w:r>
    </w:p>
    <w:p w:rsidR="00000000" w:rsidRPr="006A5A90" w:rsidP="006A5A90">
      <w:pPr>
        <w:pStyle w:val="AllowPageBreak"/>
      </w:pPr>
    </w:p>
    <w:p w:rsidR="00000000" w:rsidRPr="006A5A90" w:rsidP="006A5A90">
      <w:pPr>
        <w:pStyle w:val="Heading1"/>
      </w:pPr>
      <w:bookmarkStart w:id="6" w:name="O_524038"/>
      <w:bookmarkEnd w:id="6"/>
      <w:r w:rsidRPr="006A5A90">
        <w:t>Employability Skills Summary</w:t>
      </w:r>
    </w:p>
    <w:p w:rsidR="00000000" w:rsidRPr="006A5A90" w:rsidP="006A5A90">
      <w:pPr>
        <w:pStyle w:val="BodyText"/>
      </w:pPr>
      <w:r w:rsidRPr="006A5A90">
        <w:t>Employability Skills are part of a unit of competency.</w:t>
      </w:r>
    </w:p>
    <w:p w:rsidR="00000000" w:rsidRPr="006A5A90" w:rsidP="006A5A90">
      <w:pPr>
        <w:pStyle w:val="BodyText"/>
      </w:pPr>
      <w:r w:rsidRPr="006A5A90">
        <w:t>Employability Skills statements from a selection of un</w:t>
      </w:r>
      <w:r w:rsidRPr="006A5A90">
        <w:t>its of competency from the DEF40812 Certificate IV in Defence Reporting have been reproduced in the table below.</w:t>
      </w:r>
    </w:p>
    <w:p w:rsidR="00000000" w:rsidRPr="006A5A90" w:rsidP="006A5A90">
      <w:pPr>
        <w:pStyle w:val="BodyText"/>
      </w:pPr>
      <w:r w:rsidRPr="006A5A90">
        <w:t>This table provides an example of Employability Skills for the qualification because Employability Skills within a qualification will vary depe</w:t>
      </w:r>
      <w:r w:rsidRPr="006A5A90">
        <w:t>nding on the qualification packaging options.</w:t>
      </w:r>
    </w:p>
    <w:p w:rsidR="00000000" w:rsidRPr="006A5A90" w:rsidP="006A5A90">
      <w:pPr>
        <w:pStyle w:val="BodyText"/>
      </w:pPr>
      <w:r w:rsidRPr="006A5A90">
        <w:t>Defence qualifications have core units (which must be achieved) and elective units (where there is a choice of units which must be achieved) so different Employability Skills Summaries are possible within the o</w:t>
      </w:r>
      <w:r w:rsidRPr="006A5A90">
        <w:t>ne qualification, depending on the package of core units and chosen elective units.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229"/>
      </w:tblGrid>
      <w:tr w:rsidTr="006A5A9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90" w:rsidP="006A5A90">
            <w:pPr>
              <w:pStyle w:val="BodyText"/>
            </w:pPr>
            <w:r w:rsidRPr="006A5A90">
              <w:rPr>
                <w:rStyle w:val="SpecialBold"/>
              </w:rPr>
              <w:t>Employability Skill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rPr>
                <w:rStyle w:val="SpecialBold"/>
              </w:rPr>
              <w:t>Employability Skills Statement</w:t>
            </w:r>
          </w:p>
        </w:tc>
      </w:tr>
      <w:tr w:rsidTr="006A5A9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rPr>
                <w:rStyle w:val="SpecialBold"/>
              </w:rPr>
              <w:t>Communication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90" w:rsidP="006A5A90">
            <w:pPr>
              <w:pStyle w:val="ListBullet"/>
            </w:pPr>
            <w:r w:rsidRPr="006A5A90">
              <w:t>ask questions and seek clarification where necessary</w:t>
            </w:r>
          </w:p>
          <w:p w:rsidR="00000000" w:rsidRPr="006A5A90" w:rsidP="006A5A90">
            <w:pPr>
              <w:pStyle w:val="ListBullet"/>
            </w:pPr>
            <w:r w:rsidRPr="006A5A90">
              <w:t>ask supplementary questions as the interview progresses</w:t>
            </w:r>
          </w:p>
          <w:p w:rsidR="00000000" w:rsidRPr="006A5A90" w:rsidP="006A5A90">
            <w:pPr>
              <w:pStyle w:val="ListBullet"/>
            </w:pPr>
            <w:r w:rsidRPr="006A5A90">
              <w:t xml:space="preserve">identify and record trends in reader interests </w:t>
            </w:r>
          </w:p>
          <w:p w:rsidR="00000000" w:rsidRPr="006A5A90" w:rsidP="006A5A90">
            <w:pPr>
              <w:pStyle w:val="ListBullet"/>
            </w:pPr>
            <w:r w:rsidRPr="006A5A90">
              <w:t>interpret complex information in documents and interviews and make it readable and understandable to a wide variety of readers</w:t>
            </w:r>
          </w:p>
          <w:p w:rsidR="00000000" w:rsidRPr="006A5A90" w:rsidP="006A5A90">
            <w:pPr>
              <w:pStyle w:val="ListBullet"/>
            </w:pPr>
            <w:r w:rsidRPr="006A5A90">
              <w:t xml:space="preserve">invite subject to expand </w:t>
            </w:r>
            <w:r w:rsidRPr="006A5A90">
              <w:t>key points and present all relevant material</w:t>
            </w:r>
          </w:p>
          <w:p w:rsidR="00000000" w:rsidRPr="006A5A90" w:rsidP="006A5A90">
            <w:pPr>
              <w:pStyle w:val="ListBullet"/>
            </w:pPr>
            <w:r w:rsidRPr="006A5A90">
              <w:t xml:space="preserve">make notes from spoken and written sources </w:t>
            </w:r>
          </w:p>
          <w:p w:rsidR="00000000" w:rsidRPr="006A5A90" w:rsidP="006A5A90">
            <w:pPr>
              <w:pStyle w:val="ListBullet"/>
            </w:pPr>
            <w:r w:rsidRPr="006A5A90">
              <w:t>revise own writing and speaking to enhance meaning and effectiveness</w:t>
            </w:r>
          </w:p>
          <w:p w:rsidR="00000000" w:rsidRPr="006A5A90" w:rsidP="006A5A90">
            <w:pPr>
              <w:pStyle w:val="ListBullet"/>
            </w:pPr>
            <w:r w:rsidRPr="006A5A90">
              <w:t>structure draft story correctly and correctly attribute quotes</w:t>
            </w:r>
          </w:p>
          <w:p w:rsidR="00000000" w:rsidRPr="006A5A90" w:rsidP="006A5A90">
            <w:pPr>
              <w:pStyle w:val="ListBullet"/>
            </w:pPr>
            <w:r w:rsidRPr="006A5A90">
              <w:t>transcribe material accurately from</w:t>
            </w:r>
            <w:r w:rsidRPr="006A5A90">
              <w:t xml:space="preserve"> oral to written text</w:t>
            </w:r>
          </w:p>
          <w:p w:rsidR="00000000" w:rsidP="006A5A90">
            <w:pPr>
              <w:pStyle w:val="ListBullet"/>
              <w:rPr>
                <w:lang w:val="en-NZ"/>
              </w:rPr>
            </w:pPr>
            <w:r w:rsidRPr="006A5A90">
              <w:t>use command of language structures, registers, vocabulary and idiom required in conversational exchanges</w:t>
            </w:r>
          </w:p>
        </w:tc>
      </w:tr>
      <w:tr w:rsidTr="006A5A9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rPr>
                <w:rStyle w:val="SpecialBold"/>
              </w:rPr>
              <w:t>Teamwork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90" w:rsidP="006A5A90">
            <w:pPr>
              <w:pStyle w:val="ListBullet"/>
            </w:pPr>
            <w:r w:rsidRPr="006A5A90">
              <w:t xml:space="preserve">maintain and engage regularly, a network of contacts </w:t>
            </w:r>
          </w:p>
          <w:p w:rsidR="00000000" w:rsidRPr="006A5A90" w:rsidP="006A5A90">
            <w:pPr>
              <w:pStyle w:val="ListBullet"/>
            </w:pPr>
            <w:r w:rsidRPr="006A5A90">
              <w:t>obtain guidance from a senior reporter or the editor on the most</w:t>
            </w:r>
            <w:r w:rsidRPr="006A5A90">
              <w:t xml:space="preserve"> suitable person to be interviewed</w:t>
            </w:r>
          </w:p>
          <w:p w:rsidR="00000000" w:rsidRPr="006A5A90" w:rsidP="006A5A90">
            <w:pPr>
              <w:pStyle w:val="ListBullet"/>
            </w:pPr>
            <w:r w:rsidRPr="006A5A90">
              <w:t>recognise individual differences in the workplace, to value these differences and to adjust their behaviour to account for these differences</w:t>
            </w:r>
          </w:p>
          <w:p w:rsidR="00000000" w:rsidRPr="006A5A90" w:rsidP="006A5A90">
            <w:pPr>
              <w:pStyle w:val="ListBullet"/>
            </w:pPr>
            <w:r w:rsidRPr="006A5A90">
              <w:t>seek permission to take the photograph from relevant Defence personnel</w:t>
            </w:r>
          </w:p>
          <w:p w:rsidR="00000000" w:rsidP="006A5A90">
            <w:pPr>
              <w:pStyle w:val="ListBullet"/>
              <w:rPr>
                <w:lang w:val="en-NZ"/>
              </w:rPr>
            </w:pPr>
            <w:r w:rsidRPr="006A5A90">
              <w:t>take photos in a field operation without endangering lives</w:t>
            </w:r>
          </w:p>
        </w:tc>
      </w:tr>
      <w:tr w:rsidTr="006A5A9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rPr>
                <w:rStyle w:val="SpecialBold"/>
              </w:rPr>
              <w:t>Problem solving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90" w:rsidP="006A5A90">
            <w:pPr>
              <w:pStyle w:val="ListBullet"/>
            </w:pPr>
            <w:r w:rsidRPr="006A5A90">
              <w:t xml:space="preserve">assess and determine the most appropriate way to get the photograph </w:t>
            </w:r>
          </w:p>
          <w:p w:rsidR="00000000" w:rsidRPr="006A5A90" w:rsidP="006A5A90">
            <w:pPr>
              <w:pStyle w:val="ListBullet"/>
            </w:pPr>
            <w:r w:rsidRPr="006A5A90">
              <w:t>check, verify and attribute information</w:t>
            </w:r>
          </w:p>
          <w:p w:rsidR="00000000" w:rsidRPr="006A5A90" w:rsidP="006A5A90">
            <w:pPr>
              <w:pStyle w:val="ListBullet"/>
            </w:pPr>
            <w:r w:rsidRPr="006A5A90">
              <w:t xml:space="preserve">obtain, read and analyse up-to-date material about Defence issues and </w:t>
            </w:r>
            <w:r w:rsidRPr="006A5A90">
              <w:t xml:space="preserve">current affairs from a wide variety of sources </w:t>
            </w:r>
          </w:p>
          <w:p w:rsidR="00000000" w:rsidP="006A5A90">
            <w:pPr>
              <w:pStyle w:val="ListBullet"/>
              <w:rPr>
                <w:lang w:val="en-NZ"/>
              </w:rPr>
            </w:pPr>
            <w:r w:rsidRPr="006A5A90">
              <w:t>source, read and critically evaluate background information</w:t>
            </w:r>
          </w:p>
        </w:tc>
      </w:tr>
      <w:tr w:rsidTr="006A5A9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rPr>
                <w:rStyle w:val="SpecialBold"/>
              </w:rPr>
              <w:t>Initiative and enterprise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90" w:rsidP="006A5A90">
            <w:pPr>
              <w:pStyle w:val="ListBullet"/>
            </w:pPr>
            <w:r w:rsidRPr="006A5A90">
              <w:t>determine the need, type and context of the photographs, but in some cases this will be under direction from senior repo</w:t>
            </w:r>
            <w:r w:rsidRPr="006A5A90">
              <w:t>rters or the editor</w:t>
            </w:r>
          </w:p>
          <w:p w:rsidR="00000000" w:rsidRPr="006A5A90" w:rsidP="006A5A90">
            <w:pPr>
              <w:pStyle w:val="ListBullet"/>
            </w:pPr>
            <w:r w:rsidRPr="006A5A90">
              <w:t>identify a story through personal initiative or from following the direction from the editor or sub editor</w:t>
            </w:r>
          </w:p>
          <w:p w:rsidR="00000000" w:rsidRPr="006A5A90" w:rsidP="006A5A90">
            <w:pPr>
              <w:pStyle w:val="ListBullet"/>
            </w:pPr>
            <w:r w:rsidRPr="006A5A90">
              <w:t>judge newsworthiness with limited supervision</w:t>
            </w:r>
          </w:p>
          <w:p w:rsidR="00000000" w:rsidP="006A5A90">
            <w:pPr>
              <w:pStyle w:val="ListBullet"/>
              <w:rPr>
                <w:lang w:val="en-NZ"/>
              </w:rPr>
            </w:pPr>
            <w:r w:rsidRPr="006A5A90">
              <w:t>replace equipment faults that cannot be rectified or take an alternative approach</w:t>
            </w:r>
          </w:p>
        </w:tc>
      </w:tr>
      <w:tr w:rsidTr="006A5A9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rPr>
                <w:rStyle w:val="SpecialBold"/>
              </w:rPr>
              <w:t>Planning and organising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90" w:rsidP="006A5A90">
            <w:pPr>
              <w:pStyle w:val="ListBullet"/>
            </w:pPr>
            <w:r w:rsidRPr="006A5A90">
              <w:t>assess information for newsworthiness and likely reader appeal</w:t>
            </w:r>
          </w:p>
          <w:p w:rsidR="00000000" w:rsidRPr="006A5A90" w:rsidP="006A5A90">
            <w:pPr>
              <w:pStyle w:val="ListBullet"/>
            </w:pPr>
            <w:r w:rsidRPr="006A5A90">
              <w:t>identify an approach to the potential story and obtain clearance from the supervisor</w:t>
            </w:r>
          </w:p>
          <w:p w:rsidR="00000000" w:rsidRPr="006A5A90" w:rsidP="006A5A90">
            <w:pPr>
              <w:pStyle w:val="ListBullet"/>
            </w:pPr>
            <w:r w:rsidRPr="006A5A90">
              <w:t>identify client needs and factor into planning</w:t>
            </w:r>
          </w:p>
          <w:p w:rsidR="00000000" w:rsidRPr="006A5A90" w:rsidP="006A5A90">
            <w:pPr>
              <w:pStyle w:val="ListBullet"/>
            </w:pPr>
            <w:r w:rsidRPr="006A5A90">
              <w:t>identify public affairs objectives a</w:t>
            </w:r>
            <w:r w:rsidRPr="006A5A90">
              <w:t>nd constraints, and factor into planning</w:t>
            </w:r>
          </w:p>
          <w:p w:rsidR="00000000" w:rsidRPr="006A5A90" w:rsidP="006A5A90">
            <w:pPr>
              <w:pStyle w:val="ListBullet"/>
            </w:pPr>
            <w:r w:rsidRPr="006A5A90">
              <w:t>research background information and document before the interview</w:t>
            </w:r>
          </w:p>
          <w:p w:rsidR="00000000" w:rsidRPr="006A5A90" w:rsidP="006A5A90">
            <w:pPr>
              <w:pStyle w:val="ListBullet"/>
            </w:pPr>
            <w:r w:rsidRPr="006A5A90">
              <w:t>set interview objectives and plan questions in advance, taking constraints into consideration</w:t>
            </w:r>
          </w:p>
          <w:p w:rsidR="00000000" w:rsidP="006A5A90">
            <w:pPr>
              <w:pStyle w:val="ListBullet"/>
              <w:rPr>
                <w:lang w:val="en-NZ"/>
              </w:rPr>
            </w:pPr>
            <w:r w:rsidRPr="006A5A90">
              <w:t>submit a story for proofreading and clearance by the se</w:t>
            </w:r>
            <w:r w:rsidRPr="006A5A90">
              <w:t>nior reporter</w:t>
            </w:r>
          </w:p>
        </w:tc>
      </w:tr>
      <w:tr w:rsidTr="006A5A9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rPr>
                <w:rStyle w:val="SpecialBold"/>
              </w:rPr>
              <w:t>Self</w:t>
            </w:r>
            <w:r w:rsidRPr="006A5A90">
              <w:rPr>
                <w:rStyle w:val="SpecialBold"/>
              </w:rPr>
              <w:noBreakHyphen/>
              <w:t>management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90" w:rsidP="006A5A90">
            <w:pPr>
              <w:pStyle w:val="ListBullet"/>
            </w:pPr>
            <w:r w:rsidRPr="006A5A90">
              <w:t>apply personal behaviour that shows sensitivity to the differences between colleagues</w:t>
            </w:r>
          </w:p>
          <w:p w:rsidR="00000000" w:rsidRPr="006A5A90" w:rsidP="006A5A90">
            <w:pPr>
              <w:pStyle w:val="ListBullet"/>
            </w:pPr>
            <w:r w:rsidRPr="006A5A90">
              <w:t>apply professional code of practice</w:t>
            </w:r>
          </w:p>
          <w:p w:rsidR="00000000" w:rsidRPr="006A5A90" w:rsidP="006A5A90">
            <w:pPr>
              <w:pStyle w:val="ListBullet"/>
            </w:pPr>
            <w:r w:rsidRPr="006A5A90">
              <w:t>facilitate and sustain a formal oral interview</w:t>
            </w:r>
          </w:p>
          <w:p w:rsidR="00000000" w:rsidRPr="006A5A90" w:rsidP="006A5A90">
            <w:pPr>
              <w:pStyle w:val="ListBullet"/>
            </w:pPr>
            <w:r w:rsidRPr="006A5A90">
              <w:t>gain the willing cooperation of subjects</w:t>
            </w:r>
          </w:p>
          <w:p w:rsidR="00000000" w:rsidRPr="006A5A90" w:rsidP="006A5A90">
            <w:pPr>
              <w:pStyle w:val="ListBullet"/>
            </w:pPr>
            <w:r w:rsidRPr="006A5A90">
              <w:t xml:space="preserve">meet deadlines </w:t>
            </w:r>
          </w:p>
          <w:p w:rsidR="00000000" w:rsidRPr="006A5A90" w:rsidP="006A5A90">
            <w:pPr>
              <w:pStyle w:val="ListBullet"/>
            </w:pPr>
            <w:r w:rsidRPr="006A5A90">
              <w:t xml:space="preserve">negotiate interview by establishing a supportive environment </w:t>
            </w:r>
          </w:p>
          <w:p w:rsidR="00000000" w:rsidRPr="006A5A90" w:rsidP="006A5A90">
            <w:pPr>
              <w:pStyle w:val="ListBullet"/>
            </w:pPr>
            <w:r w:rsidRPr="006A5A90">
              <w:t>revise own writing and speaking to enhance meaning and effectiveness</w:t>
            </w:r>
          </w:p>
          <w:p w:rsidR="00000000" w:rsidRPr="006A5A90" w:rsidP="006A5A90">
            <w:pPr>
              <w:pStyle w:val="ListBullet"/>
            </w:pPr>
            <w:r w:rsidRPr="006A5A90">
              <w:t>understand role and responsibility of photographer</w:t>
            </w:r>
          </w:p>
          <w:p w:rsidR="00000000" w:rsidRPr="006A5A90" w:rsidP="006A5A90">
            <w:pPr>
              <w:pStyle w:val="ListBullet"/>
            </w:pPr>
            <w:r w:rsidRPr="006A5A90">
              <w:t>use a range of interactional strategies to establish, deve</w:t>
            </w:r>
            <w:r w:rsidRPr="006A5A90">
              <w:t>lop and maintain a relationship to explore issues and gather information on a topic</w:t>
            </w:r>
          </w:p>
          <w:p w:rsidR="00000000" w:rsidP="006A5A90">
            <w:pPr>
              <w:pStyle w:val="ListBullet"/>
              <w:rPr>
                <w:lang w:val="en-NZ"/>
              </w:rPr>
            </w:pPr>
            <w:r w:rsidRPr="006A5A90">
              <w:t>use a variety of writing genres</w:t>
            </w:r>
          </w:p>
        </w:tc>
      </w:tr>
      <w:tr w:rsidTr="006A5A9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rPr>
                <w:rStyle w:val="SpecialBold"/>
              </w:rPr>
              <w:t>Learning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90" w:rsidP="006A5A90">
            <w:pPr>
              <w:pStyle w:val="ListBullet"/>
            </w:pPr>
            <w:r w:rsidRPr="006A5A90">
              <w:t>learn about ADF public affairs objectives and the characteristics of Defence public affairs organisations</w:t>
            </w:r>
          </w:p>
          <w:p w:rsidR="00000000" w:rsidRPr="006A5A90" w:rsidP="006A5A90">
            <w:pPr>
              <w:pStyle w:val="ListBullet"/>
            </w:pPr>
            <w:r w:rsidRPr="006A5A90">
              <w:t xml:space="preserve">learn about Australian </w:t>
            </w:r>
            <w:r w:rsidRPr="006A5A90">
              <w:t>Journalists Association Code of Ethics</w:t>
            </w:r>
          </w:p>
          <w:p w:rsidR="00000000" w:rsidRPr="006A5A90" w:rsidP="006A5A90">
            <w:pPr>
              <w:pStyle w:val="ListBullet"/>
            </w:pPr>
            <w:r w:rsidRPr="006A5A90">
              <w:t>learn about constraints on using information (e.g. security requirements, conditions on reporting sensitive issues)</w:t>
            </w:r>
          </w:p>
          <w:p w:rsidR="00000000" w:rsidRPr="006A5A90" w:rsidP="006A5A90">
            <w:pPr>
              <w:pStyle w:val="ListBullet"/>
            </w:pPr>
            <w:r w:rsidRPr="006A5A90">
              <w:t>learn about Defence News Editorial Board guidelines</w:t>
            </w:r>
          </w:p>
          <w:p w:rsidR="00000000" w:rsidRPr="006A5A90" w:rsidP="006A5A90">
            <w:pPr>
              <w:pStyle w:val="ListBullet"/>
            </w:pPr>
            <w:r w:rsidRPr="006A5A90">
              <w:t>learn about Defence public information and securi</w:t>
            </w:r>
            <w:r w:rsidRPr="006A5A90">
              <w:t>ty policies</w:t>
            </w:r>
          </w:p>
          <w:p w:rsidR="00000000" w:rsidRPr="006A5A90" w:rsidP="006A5A90">
            <w:pPr>
              <w:pStyle w:val="ListBullet"/>
            </w:pPr>
            <w:r w:rsidRPr="006A5A90">
              <w:t>learn about how to convert provided material into different types of genres to achieve a purpose</w:t>
            </w:r>
          </w:p>
          <w:p w:rsidR="00000000" w:rsidRPr="006A5A90" w:rsidP="006A5A90">
            <w:pPr>
              <w:pStyle w:val="ListBullet"/>
            </w:pPr>
            <w:r w:rsidRPr="006A5A90">
              <w:t>learn about implications of security, privacy and libel provisions</w:t>
            </w:r>
          </w:p>
          <w:p w:rsidR="00000000" w:rsidRPr="006A5A90" w:rsidP="006A5A90">
            <w:pPr>
              <w:pStyle w:val="ListBullet"/>
            </w:pPr>
            <w:r w:rsidRPr="006A5A90">
              <w:t>learn about proofreading and clearance procedures</w:t>
            </w:r>
          </w:p>
          <w:p w:rsidR="00000000" w:rsidRPr="006A5A90" w:rsidP="006A5A90">
            <w:pPr>
              <w:pStyle w:val="ListBullet"/>
            </w:pPr>
            <w:r w:rsidRPr="006A5A90">
              <w:t>learn about relevant legislation</w:t>
            </w:r>
          </w:p>
          <w:p w:rsidR="00000000" w:rsidRPr="006A5A90" w:rsidP="006A5A90">
            <w:pPr>
              <w:pStyle w:val="ListBullet"/>
            </w:pPr>
            <w:r w:rsidRPr="006A5A90">
              <w:t>learn about standard newspaper proofing symbols</w:t>
            </w:r>
          </w:p>
          <w:p w:rsidR="00000000" w:rsidRPr="006A5A90" w:rsidP="006A5A90">
            <w:pPr>
              <w:pStyle w:val="ListBullet"/>
            </w:pPr>
            <w:r w:rsidRPr="006A5A90">
              <w:t>learn about the standard operating procedures of relevant public affairs organisations which influence parent organisation</w:t>
            </w:r>
          </w:p>
          <w:p w:rsidR="00000000" w:rsidP="006A5A90">
            <w:pPr>
              <w:pStyle w:val="ListBullet"/>
              <w:rPr>
                <w:lang w:val="en-NZ"/>
              </w:rPr>
            </w:pPr>
            <w:r w:rsidRPr="006A5A90">
              <w:t>learn about the types of stories used in Defence pub</w:t>
            </w:r>
            <w:r w:rsidRPr="006A5A90">
              <w:t>lications</w:t>
            </w:r>
          </w:p>
        </w:tc>
      </w:tr>
      <w:tr w:rsidTr="006A5A9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rPr>
                <w:rStyle w:val="SpecialBold"/>
              </w:rPr>
              <w:t>Technology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90" w:rsidP="006A5A90">
            <w:pPr>
              <w:pStyle w:val="ListBullet"/>
            </w:pPr>
            <w:r w:rsidRPr="006A5A90">
              <w:t>check equipment for the interview for serviceability</w:t>
            </w:r>
          </w:p>
          <w:p w:rsidR="00000000" w:rsidRPr="006A5A90" w:rsidP="006A5A90">
            <w:pPr>
              <w:pStyle w:val="ListBullet"/>
            </w:pPr>
            <w:r w:rsidRPr="006A5A90">
              <w:t>conduct interviews in person, over the telephone, by e-mail or web cam</w:t>
            </w:r>
          </w:p>
          <w:p w:rsidR="00000000" w:rsidRPr="006A5A90" w:rsidP="006A5A90">
            <w:pPr>
              <w:pStyle w:val="ListBullet"/>
            </w:pPr>
            <w:r w:rsidRPr="006A5A90">
              <w:t>use appropriate information technology and software</w:t>
            </w:r>
          </w:p>
          <w:p w:rsidR="00000000" w:rsidRPr="006A5A90" w:rsidP="006A5A90">
            <w:pPr>
              <w:pStyle w:val="ListBullet"/>
            </w:pPr>
            <w:r w:rsidRPr="006A5A90">
              <w:t>use equipment, which may include voice recorders, compute</w:t>
            </w:r>
            <w:r w:rsidRPr="006A5A90">
              <w:t>rs, cameras, telephones, fax machines</w:t>
            </w:r>
          </w:p>
          <w:p w:rsidR="00000000" w:rsidRPr="006A5A90" w:rsidP="006A5A90">
            <w:pPr>
              <w:pStyle w:val="ListBullet"/>
            </w:pPr>
            <w:r w:rsidRPr="006A5A90">
              <w:t>use technology to research stories</w:t>
            </w:r>
          </w:p>
        </w:tc>
      </w:tr>
    </w:tbl>
    <w:p w:rsidR="00000000" w:rsidRPr="006A5A90" w:rsidP="006A5A90">
      <w:pPr>
        <w:pStyle w:val="BodyText"/>
      </w:pPr>
    </w:p>
    <w:p w:rsidR="00000000" w:rsidRPr="006A5A90" w:rsidP="006A5A90">
      <w:pPr>
        <w:pStyle w:val="AllowPageBreak"/>
      </w:pPr>
    </w:p>
    <w:p w:rsidR="00000000" w:rsidRPr="006A5A90" w:rsidP="006A5A90">
      <w:pPr>
        <w:pStyle w:val="Heading1"/>
      </w:pPr>
      <w:bookmarkStart w:id="7" w:name="O_524037"/>
      <w:bookmarkEnd w:id="7"/>
      <w:r w:rsidRPr="006A5A90">
        <w:t>Packaging Rules</w:t>
      </w:r>
    </w:p>
    <w:p w:rsidR="00000000" w:rsidRPr="006A5A90" w:rsidP="006A5A9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9"/>
        <w:gridCol w:w="6452"/>
      </w:tblGrid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6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90" w:rsidP="006A5A90">
            <w:pPr>
              <w:pStyle w:val="BodyText"/>
            </w:pPr>
            <w:r w:rsidRPr="006A5A90">
              <w:t>13 units of competency are required for this qualification including:</w:t>
            </w:r>
          </w:p>
          <w:p w:rsidR="00000000" w:rsidRPr="006A5A90" w:rsidP="006A5A90">
            <w:pPr>
              <w:pStyle w:val="ListBullet"/>
            </w:pPr>
            <w:r w:rsidRPr="006A5A90">
              <w:t>9 core units</w:t>
            </w:r>
          </w:p>
          <w:p w:rsidR="00000000" w:rsidRPr="006A5A90" w:rsidP="006A5A90">
            <w:pPr>
              <w:pStyle w:val="ListBullet"/>
            </w:pPr>
            <w:r w:rsidRPr="006A5A90">
              <w:t>4 elective units</w:t>
            </w:r>
          </w:p>
          <w:p w:rsidR="00000000" w:rsidRPr="006A5A90" w:rsidP="006A5A90">
            <w:pPr>
              <w:pStyle w:val="BodyText"/>
            </w:pPr>
            <w:r w:rsidRPr="006A5A90">
              <w:t>Choose a minimum of 2 elective units from the elective list below.</w:t>
            </w:r>
          </w:p>
          <w:p w:rsidR="00000000" w:rsidRPr="006A5A90" w:rsidP="006A5A90">
            <w:pPr>
              <w:pStyle w:val="BodyText"/>
            </w:pPr>
            <w:r w:rsidRPr="006A5A90">
              <w:t xml:space="preserve">Choose the remaining 2 elective units from either the elective lists below, </w:t>
            </w:r>
            <w:r w:rsidRPr="006A5A90">
              <w:rPr>
                <w:rStyle w:val="SpecialBold"/>
              </w:rPr>
              <w:t>or</w:t>
            </w:r>
            <w:r w:rsidRPr="006A5A90">
              <w:t xml:space="preserve"> elsewhere within this training package, </w:t>
            </w:r>
            <w:r w:rsidRPr="006A5A90">
              <w:rPr>
                <w:rStyle w:val="SpecialBold"/>
              </w:rPr>
              <w:t>or</w:t>
            </w:r>
            <w:r w:rsidRPr="006A5A90">
              <w:t xml:space="preserve"> another endorsed training package, </w:t>
            </w:r>
            <w:r w:rsidRPr="006A5A90">
              <w:rPr>
                <w:rStyle w:val="SpecialBold"/>
              </w:rPr>
              <w:t>or</w:t>
            </w:r>
            <w:r w:rsidRPr="006A5A90">
              <w:t xml:space="preserve"> accredited course. </w:t>
            </w:r>
          </w:p>
          <w:p w:rsidR="00000000" w:rsidRPr="006A5A90" w:rsidP="006A5A90">
            <w:pPr>
              <w:pStyle w:val="BodyText"/>
            </w:pPr>
            <w:r w:rsidRPr="006A5A90">
              <w:t>Where a p</w:t>
            </w:r>
            <w:r w:rsidRPr="006A5A90">
              <w:t xml:space="preserve">re-requisite unit is attached to an elective unit it is identified by this symbol </w:t>
            </w:r>
            <w:r w:rsidRPr="006A5A90">
              <w:t>∟</w:t>
            </w:r>
            <w:r w:rsidRPr="006A5A90">
              <w:t>.</w:t>
            </w:r>
          </w:p>
          <w:p w:rsidR="00000000" w:rsidRPr="006A5A90" w:rsidP="006A5A90">
            <w:pPr>
              <w:pStyle w:val="BodyText"/>
            </w:pPr>
            <w:r w:rsidRPr="006A5A90">
              <w:t>The pre-requisite units attached to any of the elective units must be undertaken and are additional to the number of elective units required for the qualification.</w:t>
            </w:r>
          </w:p>
          <w:p w:rsidR="00000000" w:rsidRPr="006A5A90" w:rsidP="006A5A90">
            <w:pPr>
              <w:pStyle w:val="BodyText"/>
            </w:pPr>
            <w:r w:rsidRPr="006A5A90">
              <w:t>The ele</w:t>
            </w:r>
            <w:r w:rsidRPr="006A5A90">
              <w:t>ctive units should be selected from the units that most closely align to an individual’s occupational outcomes. Electives selected must not duplicate outcomes of other units.</w:t>
            </w:r>
          </w:p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Elective units selected must not duplicate content already covered by other units</w:t>
            </w:r>
            <w:r w:rsidRPr="006A5A90">
              <w:t xml:space="preserve"> in this qualification.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90" w:rsidP="006A5A90">
            <w:pPr>
              <w:pStyle w:val="BodyText"/>
            </w:pPr>
          </w:p>
          <w:p w:rsidR="00000000" w:rsidRPr="006A5A90" w:rsidP="006A5A90">
            <w:pPr>
              <w:pStyle w:val="BodyText"/>
            </w:pPr>
            <w:r w:rsidRPr="006A5A90">
              <w:rPr>
                <w:rStyle w:val="SpecialBold"/>
              </w:rPr>
              <w:t>Code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rPr>
                <w:rStyle w:val="SpecialBold"/>
              </w:rPr>
              <w:t>Core Units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DEFEQ001C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Work with equity and diversity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DEFPR301B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Identify material suitable for publication within Defence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DEFPR302B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Conduct an interview to support written material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"/>
        </w:trPr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DEFPR303B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 xml:space="preserve">Write material </w:t>
            </w:r>
            <w:r w:rsidRPr="006A5A90">
              <w:t>suitable for publication within Defence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DEFPR304B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Edit provided copy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DEFPR305B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Take photographs suitable for publication within Defence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BSBITU401A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Design and develop complex text documents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BSBADM101A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Use business equipment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BSBOHS407A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 xml:space="preserve">Monitor a safe workplace 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90" w:rsidP="006A5A90">
            <w:pPr>
              <w:pStyle w:val="BodyText"/>
            </w:pPr>
            <w:r w:rsidRPr="006A5A90">
              <w:rPr>
                <w:rStyle w:val="SpecialBold"/>
              </w:rPr>
              <w:t>Code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rPr>
                <w:rStyle w:val="SpecialBold"/>
              </w:rPr>
              <w:t>Elective Units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DEFEQ002B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Supervise equity and diversity in the workplace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DEFPR306B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Obtain images suitable for publication within Defence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DEFRI001B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Treat risk within Defence at an operational level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DEFRI002B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Conduct risk assessment in a Defence environment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BSBINM201A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Process and maintain workplace information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BSBSUS301A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Implement and monitor environmentally sustainable work practices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CUFBRD05A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Compile material for broadcast transmission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CUFWRT05A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Write content and/or copy</w:t>
            </w:r>
          </w:p>
        </w:tc>
      </w:tr>
      <w:tr w:rsidTr="006A5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A90">
            <w:pPr>
              <w:pStyle w:val="BodyText"/>
              <w:rPr>
                <w:lang w:val="en-NZ"/>
              </w:rPr>
            </w:pPr>
            <w:r w:rsidRPr="006A5A90">
              <w:t>CUFWRT06A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A90" w:rsidP="006A5A90">
            <w:pPr>
              <w:pStyle w:val="BodyText"/>
            </w:pPr>
            <w:r w:rsidRPr="006A5A90">
              <w:t>Write a news voice report</w:t>
            </w:r>
          </w:p>
        </w:tc>
      </w:tr>
    </w:tbl>
    <w:p w:rsidR="00631037" w:rsidP="006A5A90">
      <w:pPr>
        <w:pStyle w:val="BodyText"/>
      </w:pPr>
    </w:p>
    <w:p w:rsidR="00631037" w:rsidP="006A5A90">
      <w:pPr>
        <w:pStyle w:val="BodyText"/>
      </w:pPr>
    </w:p>
    <w:p w:rsidR="00000000" w:rsidRPr="006A5A90" w:rsidP="006A5A90"/>
    <w:sectPr w:rsidSect="006A5A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90" w:rsidRPr="00631037" w:rsidP="0063103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037" w:rsidP="006A5A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31037" w:rsidP="006A5A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31037" w:rsidP="006A5A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90" w:rsidRPr="00631037" w:rsidP="006310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037" w:rsidRPr="002D2AF8" w:rsidP="006A5A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DEF40812 Certificate IV in Defence Reporting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631037" w:rsidP="006A5A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980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7695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A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A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A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A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A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A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A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A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A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A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A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A90"/>
  </w:style>
  <w:style w:type="character" w:customStyle="1" w:styleId="Heading1Char">
    <w:name w:val="Heading 1 Char"/>
    <w:basedOn w:val="DefaultParagraphFont"/>
    <w:link w:val="Heading1"/>
    <w:rsid w:val="006A5A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A9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A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5A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5A90"/>
    <w:rPr>
      <w:b/>
      <w:spacing w:val="0"/>
    </w:rPr>
  </w:style>
  <w:style w:type="paragraph" w:customStyle="1" w:styleId="SuperHeading">
    <w:name w:val="SuperHeading"/>
    <w:basedOn w:val="Normal"/>
    <w:rsid w:val="006A5A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A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5A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A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A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A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A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A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A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A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A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A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A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A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A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A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A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A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A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5A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A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A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A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5A9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5A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A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A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A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A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A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A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A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A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5A90"/>
    <w:rPr>
      <w:i/>
    </w:rPr>
  </w:style>
  <w:style w:type="paragraph" w:styleId="Caption">
    <w:name w:val="caption"/>
    <w:basedOn w:val="BodyText"/>
    <w:next w:val="Normal"/>
    <w:qFormat/>
    <w:rsid w:val="006A5A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A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A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A90"/>
  </w:style>
  <w:style w:type="paragraph" w:styleId="TableofFigures">
    <w:name w:val="table of figures"/>
    <w:basedOn w:val="Normal"/>
    <w:next w:val="Normal"/>
    <w:semiHidden/>
    <w:rsid w:val="006A5A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A90"/>
    <w:pPr>
      <w:numPr>
        <w:numId w:val="10"/>
      </w:numPr>
    </w:pPr>
  </w:style>
  <w:style w:type="character" w:customStyle="1" w:styleId="WingdingSymbols">
    <w:name w:val="Wingding Symbols"/>
    <w:rsid w:val="006A5A90"/>
    <w:rPr>
      <w:rFonts w:ascii="Wingdings" w:hAnsi="Wingdings"/>
    </w:rPr>
  </w:style>
  <w:style w:type="paragraph" w:customStyle="1" w:styleId="TableHeading">
    <w:name w:val="Table Heading"/>
    <w:basedOn w:val="HeadingBase"/>
    <w:rsid w:val="006A5A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A90"/>
    <w:rPr>
      <w:color w:val="0033CC"/>
      <w:u w:val="none"/>
    </w:rPr>
  </w:style>
  <w:style w:type="paragraph" w:customStyle="1" w:styleId="BodyTextRight">
    <w:name w:val="Body Text Right"/>
    <w:basedOn w:val="BodyText"/>
    <w:rsid w:val="006A5A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A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A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A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A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A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A90"/>
    <w:rPr>
      <w:sz w:val="32"/>
    </w:rPr>
  </w:style>
  <w:style w:type="paragraph" w:customStyle="1" w:styleId="HeadingProcedure">
    <w:name w:val="Heading Procedure"/>
    <w:basedOn w:val="HeadingBase"/>
    <w:next w:val="Normal"/>
    <w:rsid w:val="006A5A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A90"/>
    <w:pPr>
      <w:spacing w:before="60" w:after="60"/>
    </w:pPr>
  </w:style>
  <w:style w:type="paragraph" w:styleId="ListContinue">
    <w:name w:val="List Continue"/>
    <w:basedOn w:val="List"/>
    <w:rsid w:val="006A5A90"/>
    <w:pPr>
      <w:ind w:firstLine="0"/>
    </w:pPr>
  </w:style>
  <w:style w:type="paragraph" w:customStyle="1" w:styleId="ListNote">
    <w:name w:val="List Note"/>
    <w:basedOn w:val="List"/>
    <w:rsid w:val="006A5A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A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A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A90"/>
    <w:rPr>
      <w:rFonts w:ascii="Courier New" w:hAnsi="Courier New"/>
    </w:rPr>
  </w:style>
  <w:style w:type="paragraph" w:customStyle="1" w:styleId="NoteBullet">
    <w:name w:val="Note Bullet"/>
    <w:basedOn w:val="Note"/>
    <w:rsid w:val="006A5A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A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A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A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A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5A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A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A90"/>
    <w:rPr>
      <w:b/>
      <w:smallCaps/>
    </w:rPr>
  </w:style>
  <w:style w:type="paragraph" w:customStyle="1" w:styleId="TableListNumber">
    <w:name w:val="Table List Number"/>
    <w:basedOn w:val="ListNumber"/>
    <w:rsid w:val="006A5A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A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A90"/>
    <w:pPr>
      <w:numPr>
        <w:numId w:val="8"/>
      </w:numPr>
    </w:pPr>
  </w:style>
  <w:style w:type="paragraph" w:customStyle="1" w:styleId="ListAlpha2">
    <w:name w:val="List Alpha 2"/>
    <w:basedOn w:val="List2"/>
    <w:rsid w:val="006A5A90"/>
    <w:pPr>
      <w:numPr>
        <w:numId w:val="7"/>
      </w:numPr>
    </w:pPr>
  </w:style>
  <w:style w:type="paragraph" w:styleId="List2">
    <w:name w:val="List 2"/>
    <w:basedOn w:val="BodyText"/>
    <w:rsid w:val="006A5A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A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A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A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A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A90"/>
    <w:pPr>
      <w:numPr>
        <w:numId w:val="2"/>
      </w:numPr>
    </w:pPr>
  </w:style>
  <w:style w:type="paragraph" w:styleId="ListBullet5">
    <w:name w:val="List Bullet 5"/>
    <w:basedOn w:val="List5"/>
    <w:rsid w:val="006A5A90"/>
    <w:pPr>
      <w:numPr>
        <w:numId w:val="3"/>
      </w:numPr>
    </w:pPr>
  </w:style>
  <w:style w:type="paragraph" w:styleId="ListContinue2">
    <w:name w:val="List Continue 2"/>
    <w:basedOn w:val="List2"/>
    <w:rsid w:val="006A5A90"/>
    <w:pPr>
      <w:ind w:firstLine="0"/>
    </w:pPr>
  </w:style>
  <w:style w:type="paragraph" w:styleId="ListContinue3">
    <w:name w:val="List Continue 3"/>
    <w:basedOn w:val="List3"/>
    <w:rsid w:val="006A5A90"/>
    <w:pPr>
      <w:ind w:left="1021" w:firstLine="0"/>
    </w:pPr>
  </w:style>
  <w:style w:type="paragraph" w:styleId="ListContinue4">
    <w:name w:val="List Continue 4"/>
    <w:basedOn w:val="List4"/>
    <w:rsid w:val="006A5A90"/>
    <w:pPr>
      <w:ind w:firstLine="0"/>
    </w:pPr>
  </w:style>
  <w:style w:type="paragraph" w:styleId="ListContinue5">
    <w:name w:val="List Continue 5"/>
    <w:basedOn w:val="List5"/>
    <w:rsid w:val="006A5A90"/>
    <w:pPr>
      <w:ind w:firstLine="0"/>
    </w:pPr>
  </w:style>
  <w:style w:type="paragraph" w:styleId="ListNumber3">
    <w:name w:val="List Number 3"/>
    <w:basedOn w:val="List3"/>
    <w:rsid w:val="006A5A90"/>
    <w:pPr>
      <w:numPr>
        <w:numId w:val="4"/>
      </w:numPr>
    </w:pPr>
  </w:style>
  <w:style w:type="paragraph" w:styleId="ListNumber4">
    <w:name w:val="List Number 4"/>
    <w:basedOn w:val="List4"/>
    <w:rsid w:val="006A5A90"/>
    <w:pPr>
      <w:numPr>
        <w:numId w:val="5"/>
      </w:numPr>
    </w:pPr>
  </w:style>
  <w:style w:type="paragraph" w:styleId="ListNumber5">
    <w:name w:val="List Number 5"/>
    <w:basedOn w:val="List5"/>
    <w:rsid w:val="006A5A90"/>
    <w:pPr>
      <w:numPr>
        <w:numId w:val="6"/>
      </w:numPr>
    </w:pPr>
  </w:style>
  <w:style w:type="paragraph" w:styleId="BlockText">
    <w:name w:val="Block Text"/>
    <w:basedOn w:val="Normal"/>
    <w:rsid w:val="006A5A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A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A90"/>
    <w:rPr>
      <w:sz w:val="16"/>
      <w:vertAlign w:val="superscript"/>
    </w:rPr>
  </w:style>
  <w:style w:type="character" w:customStyle="1" w:styleId="Symbols">
    <w:name w:val="Symbols"/>
    <w:basedOn w:val="DefaultParagraphFont"/>
    <w:rsid w:val="006A5A90"/>
    <w:rPr>
      <w:rFonts w:ascii="Symbol" w:hAnsi="Symbol"/>
    </w:rPr>
  </w:style>
  <w:style w:type="character" w:customStyle="1" w:styleId="MenuOptions">
    <w:name w:val="Menu Options"/>
    <w:basedOn w:val="DefaultParagraphFont"/>
    <w:rsid w:val="006A5A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A90"/>
    <w:rPr>
      <w:b/>
    </w:rPr>
  </w:style>
  <w:style w:type="character" w:customStyle="1" w:styleId="Underlined">
    <w:name w:val="Underlined"/>
    <w:basedOn w:val="DefaultParagraphFont"/>
    <w:rsid w:val="006A5A90"/>
    <w:rPr>
      <w:u w:val="single"/>
    </w:rPr>
  </w:style>
  <w:style w:type="paragraph" w:customStyle="1" w:styleId="TableBodyTextRight">
    <w:name w:val="Table Body Text Right"/>
    <w:basedOn w:val="TableBodyText"/>
    <w:rsid w:val="006A5A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A90"/>
    <w:rPr>
      <w:sz w:val="18"/>
    </w:rPr>
  </w:style>
  <w:style w:type="paragraph" w:customStyle="1" w:styleId="BodySmallRight">
    <w:name w:val="Body Small Right"/>
    <w:basedOn w:val="BodyTextRight"/>
    <w:rsid w:val="006A5A90"/>
    <w:rPr>
      <w:sz w:val="18"/>
      <w:szCs w:val="18"/>
    </w:rPr>
  </w:style>
  <w:style w:type="paragraph" w:customStyle="1" w:styleId="MarginEdition">
    <w:name w:val="Margin Edition"/>
    <w:basedOn w:val="MarginNote"/>
    <w:rsid w:val="006A5A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A90"/>
    <w:rPr>
      <w:sz w:val="2"/>
      <w:szCs w:val="2"/>
    </w:rPr>
  </w:style>
  <w:style w:type="character" w:customStyle="1" w:styleId="Small">
    <w:name w:val="Small"/>
    <w:basedOn w:val="DefaultParagraphFont"/>
    <w:rsid w:val="006A5A90"/>
    <w:rPr>
      <w:sz w:val="16"/>
    </w:rPr>
  </w:style>
  <w:style w:type="paragraph" w:customStyle="1" w:styleId="WideTable">
    <w:name w:val="Wide Table"/>
    <w:basedOn w:val="Normal"/>
    <w:rsid w:val="006A5A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A90"/>
  </w:style>
  <w:style w:type="paragraph" w:styleId="Quote">
    <w:name w:val="Quote"/>
    <w:basedOn w:val="Heading1"/>
    <w:link w:val="QuoteChar"/>
    <w:qFormat/>
    <w:rsid w:val="006A5A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A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A90"/>
    <w:pPr>
      <w:pageBreakBefore/>
    </w:pPr>
  </w:style>
  <w:style w:type="paragraph" w:customStyle="1" w:styleId="Border">
    <w:name w:val="Border"/>
    <w:basedOn w:val="Normal"/>
    <w:qFormat/>
    <w:rsid w:val="006A5A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A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A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A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A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A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A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A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A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A90"/>
    <w:rPr>
      <w:u w:val="single"/>
    </w:rPr>
  </w:style>
  <w:style w:type="character" w:customStyle="1" w:styleId="BoldandItalics">
    <w:name w:val="Bold and Italics"/>
    <w:qFormat/>
    <w:rsid w:val="006A5A90"/>
    <w:rPr>
      <w:b/>
      <w:i/>
      <w:u w:val="none"/>
    </w:rPr>
  </w:style>
  <w:style w:type="paragraph" w:styleId="BalloonText">
    <w:name w:val="Balloon Text"/>
    <w:basedOn w:val="Normal"/>
    <w:link w:val="BalloonTextChar"/>
    <w:rsid w:val="006A5A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A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A9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A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A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A9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1013</Words>
  <Characters>6261</Characters>
  <Application>Microsoft Office Word</Application>
  <DocSecurity>0</DocSecurity>
  <Lines>197</Lines>
  <Paragraphs>143</Paragraphs>
  <ScaleCrop>false</ScaleCrop>
  <Company>Author-it Software Corporation Ltd.</Company>
  <LinksUpToDate>false</LinksUpToDate>
  <CharactersWithSpaces>7200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DEF40812 Certificate IV in Defence Reporting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2013-01-25T18:02:00Z</dcterms:created>
  <dcterms:modified xsi:type="dcterms:W3CDTF">2013-01-25T18:02:00Z</dcterms:modified>
</cp:coreProperties>
</file>