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2831" w:rsidP="00C9283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DEF32712 Certificate III in Intelligence Operations</w:t>
      </w:r>
      <w:r>
        <w:fldChar w:fldCharType="end"/>
      </w:r>
    </w:p>
    <w:p w:rsidR="00C92831" w:rsidP="00C92831">
      <w:pPr>
        <w:pStyle w:val="Version"/>
        <w:sectPr w:rsidSect="005C35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C3568" w:rsidP="005C3568">
      <w:pPr>
        <w:pStyle w:val="SuperHeading"/>
      </w:pPr>
      <w:r w:rsidRPr="005C3568">
        <w:t>DEF32712 Certificate III in Intelligence Operations</w:t>
      </w:r>
    </w:p>
    <w:p w:rsidR="00000000" w:rsidRPr="005C3568" w:rsidP="005C3568">
      <w:pPr>
        <w:pStyle w:val="Heading1"/>
      </w:pPr>
      <w:bookmarkStart w:id="1" w:name="O_523929"/>
      <w:bookmarkEnd w:id="1"/>
      <w:r w:rsidRPr="005C35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566"/>
        <w:gridCol w:w="4671"/>
      </w:tblGrid>
      <w:tr w:rsidTr="00C92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68" w:rsidP="005C3568">
            <w:pPr>
              <w:pStyle w:val="BodyText"/>
            </w:pPr>
            <w:r w:rsidRPr="005C3568">
              <w:rPr>
                <w:rStyle w:val="SpecialBold"/>
              </w:rPr>
              <w:t>Release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68" w:rsidP="005C3568">
            <w:pPr>
              <w:pStyle w:val="BodyText"/>
            </w:pPr>
            <w:r w:rsidRPr="005C3568">
              <w:rPr>
                <w:rStyle w:val="SpecialBold"/>
              </w:rPr>
              <w:t>TP version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rPr>
                <w:rStyle w:val="SpecialBold"/>
              </w:rPr>
              <w:t xml:space="preserve"> Comments</w:t>
            </w:r>
          </w:p>
        </w:tc>
      </w:tr>
      <w:tr w:rsidTr="00C92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2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DEF12 V2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Layout adjusted. No changes to content.</w:t>
            </w:r>
          </w:p>
        </w:tc>
      </w:tr>
      <w:tr w:rsidTr="00C92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1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DEF12 V1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68" w:rsidP="005C3568">
            <w:pPr>
              <w:pStyle w:val="BodyText"/>
            </w:pPr>
            <w:r w:rsidRPr="005C3568">
              <w:t>First release.</w:t>
            </w:r>
          </w:p>
        </w:tc>
      </w:tr>
    </w:tbl>
    <w:p w:rsidR="00C92831" w:rsidP="005C3568">
      <w:pPr>
        <w:pStyle w:val="BodyText"/>
      </w:pPr>
    </w:p>
    <w:p w:rsidR="00C92831" w:rsidP="005C3568">
      <w:pPr>
        <w:pStyle w:val="BodyText"/>
      </w:pPr>
    </w:p>
    <w:p w:rsidR="00000000" w:rsidRPr="005C3568" w:rsidP="005C3568">
      <w:pPr>
        <w:pStyle w:val="Heading1"/>
      </w:pPr>
      <w:bookmarkStart w:id="2" w:name="O_523928"/>
      <w:bookmarkEnd w:id="2"/>
      <w:r w:rsidRPr="005C3568">
        <w:t>Description</w:t>
      </w:r>
    </w:p>
    <w:p w:rsidR="00000000" w:rsidRPr="005C3568" w:rsidP="005C3568">
      <w:pPr>
        <w:pStyle w:val="BodyText"/>
      </w:pPr>
      <w:r w:rsidRPr="005C3568">
        <w:t>Not applicable.</w:t>
      </w:r>
    </w:p>
    <w:p w:rsidR="00000000" w:rsidRPr="005C3568" w:rsidP="005C3568">
      <w:pPr>
        <w:pStyle w:val="AllowPageBreak"/>
      </w:pPr>
    </w:p>
    <w:p w:rsidR="00000000" w:rsidRPr="005C3568" w:rsidP="005C3568">
      <w:pPr>
        <w:pStyle w:val="Heading1"/>
      </w:pPr>
      <w:bookmarkStart w:id="3" w:name="O_523927"/>
      <w:bookmarkEnd w:id="3"/>
      <w:r w:rsidRPr="005C3568">
        <w:t>Pathways Information</w:t>
      </w:r>
    </w:p>
    <w:p w:rsidR="00000000" w:rsidRPr="005C3568" w:rsidP="005C3568">
      <w:pPr>
        <w:pStyle w:val="BodyText"/>
      </w:pPr>
      <w:r w:rsidRPr="005C3568">
        <w:t>Not applicable.</w:t>
      </w:r>
    </w:p>
    <w:p w:rsidR="00000000" w:rsidRPr="005C3568" w:rsidP="005C3568">
      <w:pPr>
        <w:pStyle w:val="AllowPageBreak"/>
      </w:pPr>
    </w:p>
    <w:p w:rsidR="00000000" w:rsidRPr="005C3568" w:rsidP="005C3568">
      <w:pPr>
        <w:pStyle w:val="Heading1"/>
      </w:pPr>
      <w:bookmarkStart w:id="4" w:name="O_523926"/>
      <w:bookmarkEnd w:id="4"/>
      <w:r w:rsidRPr="005C3568">
        <w:t>Licensing/Regulatory Information</w:t>
      </w:r>
    </w:p>
    <w:p w:rsidR="00000000" w:rsidRPr="005C3568" w:rsidP="005C3568">
      <w:pPr>
        <w:pStyle w:val="BodyText"/>
      </w:pPr>
      <w:r w:rsidRPr="005C3568">
        <w:t>Not applicable.</w:t>
      </w:r>
    </w:p>
    <w:p w:rsidR="00000000" w:rsidRPr="005C3568" w:rsidP="005C3568">
      <w:pPr>
        <w:pStyle w:val="AllowPageBreak"/>
      </w:pPr>
    </w:p>
    <w:p w:rsidR="00000000" w:rsidRPr="005C3568" w:rsidP="005C3568">
      <w:pPr>
        <w:pStyle w:val="Heading1"/>
      </w:pPr>
      <w:bookmarkStart w:id="5" w:name="O_523925"/>
      <w:bookmarkEnd w:id="5"/>
      <w:r w:rsidRPr="005C3568">
        <w:t>Entry Requirements</w:t>
      </w:r>
    </w:p>
    <w:p w:rsidR="00000000" w:rsidRPr="005C3568" w:rsidP="005C3568">
      <w:pPr>
        <w:pStyle w:val="BodyText"/>
      </w:pPr>
      <w:r w:rsidRPr="005C3568">
        <w:t>Not applicable.</w:t>
      </w:r>
    </w:p>
    <w:p w:rsidR="00000000" w:rsidRPr="005C3568" w:rsidP="005C3568">
      <w:pPr>
        <w:pStyle w:val="AllowPageBreak"/>
      </w:pPr>
    </w:p>
    <w:p w:rsidR="00000000" w:rsidRPr="005C3568" w:rsidP="005C3568">
      <w:pPr>
        <w:pStyle w:val="Heading1"/>
      </w:pPr>
      <w:bookmarkStart w:id="6" w:name="O_523924"/>
      <w:bookmarkEnd w:id="6"/>
      <w:r w:rsidRPr="005C3568">
        <w:t>Employability Skills Summary</w:t>
      </w:r>
    </w:p>
    <w:p w:rsidR="00000000" w:rsidRPr="005C3568" w:rsidP="005C3568">
      <w:pPr>
        <w:pStyle w:val="BodyText"/>
      </w:pPr>
      <w:r w:rsidRPr="005C3568">
        <w:rPr>
          <w:rStyle w:val="SpecialBold"/>
        </w:rPr>
        <w:t>Employability Skills Summary for DEF32712 Certificate III in Intelligence Operations</w:t>
      </w:r>
    </w:p>
    <w:p w:rsidR="00000000" w:rsidRPr="005C3568" w:rsidP="005C3568">
      <w:pPr>
        <w:pStyle w:val="BodyText"/>
      </w:pPr>
      <w:r w:rsidRPr="005C3568">
        <w:t>Employab</w:t>
      </w:r>
      <w:r w:rsidRPr="005C3568">
        <w:t xml:space="preserve">ility Skills are part of a unit of competency. </w:t>
      </w:r>
    </w:p>
    <w:p w:rsidR="00000000" w:rsidRPr="005C3568" w:rsidP="005C3568">
      <w:pPr>
        <w:pStyle w:val="BodyText"/>
      </w:pPr>
      <w:r w:rsidRPr="005C3568">
        <w:t>Employability Skills statements from a selection of units of competency from the DEF32712 Certificate III in Intelligence Operations have been reproduced in the table below.</w:t>
      </w:r>
    </w:p>
    <w:p w:rsidR="00000000" w:rsidRPr="005C3568" w:rsidP="005C3568">
      <w:pPr>
        <w:pStyle w:val="BodyText"/>
      </w:pPr>
      <w:r w:rsidRPr="005C3568">
        <w:t xml:space="preserve">This table provides an example of </w:t>
      </w:r>
      <w:r w:rsidRPr="005C3568">
        <w:t>Employability Skills for the qualification because Employability Skills within a qualification will vary depending on the qualification packaging options.</w:t>
      </w:r>
    </w:p>
    <w:p w:rsidR="00000000" w:rsidRPr="005C3568" w:rsidP="005C3568">
      <w:pPr>
        <w:pStyle w:val="BodyText"/>
      </w:pPr>
      <w:r w:rsidRPr="005C3568">
        <w:t xml:space="preserve">Defence qualifications have core units (which must be achieved) and elective units (where there is a </w:t>
      </w:r>
      <w:r w:rsidRPr="005C3568">
        <w:t>choice of units which must be achieved) so different Employability Skills Summaries are possible within the one qualification, depending on the package of core units and chosen elective units.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27"/>
        <w:gridCol w:w="7229"/>
      </w:tblGrid>
      <w:tr w:rsidTr="005C35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68" w:rsidP="005C3568">
            <w:pPr>
              <w:pStyle w:val="BodyText"/>
            </w:pPr>
            <w:r w:rsidRPr="005C3568">
              <w:rPr>
                <w:rStyle w:val="SpecialBold"/>
              </w:rPr>
              <w:t>Employability Skill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rPr>
                <w:rStyle w:val="SpecialBold"/>
              </w:rPr>
              <w:t>Employability Skills Statement</w:t>
            </w:r>
          </w:p>
        </w:tc>
      </w:tr>
      <w:tr w:rsidTr="005C35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rPr>
                <w:rStyle w:val="SpecialBold"/>
              </w:rPr>
              <w:t>Communication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68" w:rsidP="005C3568">
            <w:pPr>
              <w:pStyle w:val="ListBullet"/>
            </w:pPr>
            <w:r w:rsidRPr="005C3568">
              <w:t xml:space="preserve">complete anti-surveillance report </w:t>
            </w:r>
          </w:p>
          <w:p w:rsidR="00000000" w:rsidRPr="005C3568" w:rsidP="005C3568">
            <w:pPr>
              <w:pStyle w:val="ListBullet"/>
            </w:pPr>
            <w:r w:rsidRPr="005C3568">
              <w:t>ensure written report conforms to acceptable writing conventions and is presented in a professional manner</w:t>
            </w:r>
          </w:p>
          <w:p w:rsidR="00000000" w:rsidRPr="005C3568" w:rsidP="005C3568">
            <w:pPr>
              <w:pStyle w:val="ListBullet"/>
            </w:pPr>
            <w:r w:rsidRPr="005C3568">
              <w:t>establish and maintain lines of communication to elicit feedback from clients</w:t>
            </w:r>
          </w:p>
          <w:p w:rsidR="00000000" w:rsidRPr="005C3568" w:rsidP="005C3568">
            <w:pPr>
              <w:pStyle w:val="ListBullet"/>
            </w:pPr>
            <w:r w:rsidRPr="005C3568">
              <w:t>plan briefing so that</w:t>
            </w:r>
            <w:r w:rsidRPr="005C3568">
              <w:t xml:space="preserve"> all essential information is included and logically arranged</w:t>
            </w:r>
          </w:p>
          <w:p w:rsidR="00000000" w:rsidP="005C3568">
            <w:pPr>
              <w:pStyle w:val="ListBullet"/>
              <w:rPr>
                <w:lang w:val="en-NZ"/>
              </w:rPr>
            </w:pPr>
            <w:r w:rsidRPr="005C3568">
              <w:t>prioritise significant items of interest in accordance with workplace procedures and report to appropriate personnel</w:t>
            </w:r>
          </w:p>
        </w:tc>
      </w:tr>
      <w:tr w:rsidTr="005C35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rPr>
                <w:rStyle w:val="SpecialBold"/>
              </w:rPr>
              <w:t>Teamwork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68" w:rsidP="005C3568">
            <w:pPr>
              <w:pStyle w:val="ListBullet"/>
            </w:pPr>
            <w:r w:rsidRPr="005C3568">
              <w:t xml:space="preserve">actively seek feedback on products and dissemination methods from </w:t>
            </w:r>
            <w:r w:rsidRPr="005C3568">
              <w:t>clients to facilitate an improved product</w:t>
            </w:r>
          </w:p>
          <w:p w:rsidR="00000000" w:rsidRPr="005C3568" w:rsidP="005C3568">
            <w:pPr>
              <w:pStyle w:val="ListBullet"/>
            </w:pPr>
            <w:r w:rsidRPr="005C3568">
              <w:t xml:space="preserve">brief other team members on their roles during the search and questioning, in accordance with organisational requirements </w:t>
            </w:r>
          </w:p>
          <w:p w:rsidR="00000000" w:rsidRPr="005C3568" w:rsidP="005C3568">
            <w:pPr>
              <w:pStyle w:val="ListBullet"/>
            </w:pPr>
            <w:r w:rsidRPr="005C3568">
              <w:t>prioritise significant items of interest in accordance with workplace procedures and report</w:t>
            </w:r>
            <w:r w:rsidRPr="005C3568">
              <w:t xml:space="preserve"> to appropriate personnel</w:t>
            </w:r>
          </w:p>
          <w:p w:rsidR="00000000" w:rsidP="005C3568">
            <w:pPr>
              <w:pStyle w:val="ListBullet"/>
              <w:rPr>
                <w:lang w:val="en-NZ"/>
              </w:rPr>
            </w:pPr>
            <w:r w:rsidRPr="005C3568">
              <w:t>work in a team</w:t>
            </w:r>
          </w:p>
        </w:tc>
      </w:tr>
      <w:tr w:rsidTr="005C35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rPr>
                <w:rStyle w:val="SpecialBold"/>
              </w:rPr>
              <w:t>Problem solving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68" w:rsidP="005C3568">
            <w:pPr>
              <w:pStyle w:val="ListBullet"/>
            </w:pPr>
            <w:r w:rsidRPr="005C3568">
              <w:t>adjust questioning technique based on the responses</w:t>
            </w:r>
          </w:p>
          <w:p w:rsidR="00000000" w:rsidRPr="005C3568" w:rsidP="005C3568">
            <w:pPr>
              <w:pStyle w:val="ListBullet"/>
            </w:pPr>
            <w:r w:rsidRPr="005C3568">
              <w:t>analyse problems encountered during the transcription process and take appropriate actions, in accordance with workplace procedures</w:t>
            </w:r>
          </w:p>
          <w:p w:rsidR="00000000" w:rsidRPr="005C3568" w:rsidP="005C3568">
            <w:pPr>
              <w:pStyle w:val="ListBullet"/>
            </w:pPr>
            <w:r w:rsidRPr="005C3568">
              <w:t xml:space="preserve">detect surveillance activity and reaction </w:t>
            </w:r>
          </w:p>
          <w:p w:rsidR="00000000" w:rsidP="005C3568">
            <w:pPr>
              <w:pStyle w:val="ListBullet"/>
              <w:rPr>
                <w:lang w:val="en-NZ"/>
              </w:rPr>
            </w:pPr>
            <w:r w:rsidRPr="005C3568">
              <w:t>develop line of questioning based on the responses</w:t>
            </w:r>
          </w:p>
        </w:tc>
      </w:tr>
      <w:tr w:rsidTr="005C35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rPr>
                <w:rStyle w:val="SpecialBold"/>
              </w:rPr>
              <w:t>Initiative and enterprise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68" w:rsidP="005C3568">
            <w:pPr>
              <w:pStyle w:val="ListBullet"/>
            </w:pPr>
            <w:r w:rsidRPr="005C3568">
              <w:t>conduct anti-surveillance drills to evoke a surveillance reaction</w:t>
            </w:r>
          </w:p>
          <w:p w:rsidR="00000000" w:rsidRPr="005C3568" w:rsidP="005C3568">
            <w:pPr>
              <w:pStyle w:val="ListBullet"/>
            </w:pPr>
            <w:r w:rsidRPr="005C3568">
              <w:t>conduct basic analysis of information and identify significant items</w:t>
            </w:r>
            <w:r w:rsidRPr="005C3568">
              <w:t xml:space="preserve"> of interest in accordance with organisational requirements</w:t>
            </w:r>
          </w:p>
          <w:p w:rsidR="00000000" w:rsidRPr="005C3568" w:rsidP="005C3568">
            <w:pPr>
              <w:pStyle w:val="ListBullet"/>
            </w:pPr>
            <w:r w:rsidRPr="005C3568">
              <w:t>disseminate written report to the intended recipients in a timely manner</w:t>
            </w:r>
          </w:p>
          <w:p w:rsidR="00000000" w:rsidP="005C3568">
            <w:pPr>
              <w:pStyle w:val="ListBullet"/>
              <w:rPr>
                <w:lang w:val="en-NZ"/>
              </w:rPr>
            </w:pPr>
            <w:r w:rsidRPr="005C3568">
              <w:t>prioritise significant items of interest in accordance with workplace procedures and report to appropriate personnel</w:t>
            </w:r>
          </w:p>
        </w:tc>
      </w:tr>
      <w:tr w:rsidTr="005C35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rPr>
                <w:rStyle w:val="SpecialBold"/>
              </w:rPr>
              <w:t>Plann</w:t>
            </w:r>
            <w:r w:rsidRPr="005C3568">
              <w:rPr>
                <w:rStyle w:val="SpecialBold"/>
              </w:rPr>
              <w:t xml:space="preserve">ing and </w:t>
            </w:r>
            <w:r w:rsidRPr="005C3568">
              <w:rPr>
                <w:rStyle w:val="SpecialBold"/>
              </w:rPr>
              <w:t>organising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68" w:rsidP="005C3568">
            <w:pPr>
              <w:pStyle w:val="ListBullet"/>
            </w:pPr>
            <w:r w:rsidRPr="005C3568">
              <w:t>analyse situation, terrain and threat forces to determine operational risk</w:t>
            </w:r>
          </w:p>
          <w:p w:rsidR="00000000" w:rsidRPr="005C3568" w:rsidP="005C3568">
            <w:pPr>
              <w:pStyle w:val="ListBullet"/>
            </w:pPr>
            <w:r w:rsidRPr="005C3568">
              <w:t xml:space="preserve">determine client’s expectation of an appropriate written report protocol </w:t>
            </w:r>
          </w:p>
          <w:p w:rsidR="00000000" w:rsidRPr="005C3568" w:rsidP="005C3568">
            <w:pPr>
              <w:pStyle w:val="ListBullet"/>
            </w:pPr>
            <w:r w:rsidRPr="005C3568">
              <w:t>plan briefing so that all essential information is included and logically arranged</w:t>
            </w:r>
          </w:p>
          <w:p w:rsidR="00000000" w:rsidP="005C3568">
            <w:pPr>
              <w:pStyle w:val="ListBullet"/>
              <w:rPr>
                <w:lang w:val="en-NZ"/>
              </w:rPr>
            </w:pPr>
            <w:r w:rsidRPr="005C3568">
              <w:t>produce anti-surveillance plan in accordance with organisational procedures, laws and agreements</w:t>
            </w:r>
          </w:p>
        </w:tc>
      </w:tr>
      <w:tr w:rsidTr="005C35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rPr>
                <w:rStyle w:val="SpecialBold"/>
              </w:rPr>
              <w:t>Self</w:t>
            </w:r>
            <w:r w:rsidRPr="005C3568">
              <w:rPr>
                <w:rStyle w:val="SpecialBold"/>
              </w:rPr>
              <w:noBreakHyphen/>
              <w:t>management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68" w:rsidP="005C3568">
            <w:pPr>
              <w:pStyle w:val="ListBullet"/>
            </w:pPr>
            <w:r w:rsidRPr="005C3568">
              <w:t>apply occupational health and safety (OH&amp;S) requirements and safety precautions throughout the operation</w:t>
            </w:r>
          </w:p>
          <w:p w:rsidR="00000000" w:rsidRPr="005C3568" w:rsidP="005C3568">
            <w:pPr>
              <w:pStyle w:val="ListBullet"/>
            </w:pPr>
            <w:r w:rsidRPr="005C3568">
              <w:t>disseminate written report to the in</w:t>
            </w:r>
            <w:r w:rsidRPr="005C3568">
              <w:t>tended recipients in a timely manner</w:t>
            </w:r>
          </w:p>
          <w:p w:rsidR="00000000" w:rsidRPr="005C3568" w:rsidP="005C3568">
            <w:pPr>
              <w:pStyle w:val="ListBullet"/>
            </w:pPr>
            <w:r w:rsidRPr="005C3568">
              <w:t>maintain records and make timely reports</w:t>
            </w:r>
          </w:p>
          <w:p w:rsidR="00000000" w:rsidP="005C3568">
            <w:pPr>
              <w:pStyle w:val="ListBullet"/>
              <w:rPr>
                <w:lang w:val="en-NZ"/>
              </w:rPr>
            </w:pPr>
            <w:r w:rsidRPr="005C3568">
              <w:t>manage personal work priorities and professional development</w:t>
            </w:r>
          </w:p>
        </w:tc>
      </w:tr>
      <w:tr w:rsidTr="005C35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rPr>
                <w:rStyle w:val="SpecialBold"/>
              </w:rPr>
              <w:t>Learning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68" w:rsidP="005C3568">
            <w:pPr>
              <w:pStyle w:val="ListBullet"/>
            </w:pPr>
            <w:r w:rsidRPr="005C3568">
              <w:t>design electronic products to be compatible with intended recipient needs/systems and/or operational circu</w:t>
            </w:r>
            <w:r w:rsidRPr="005C3568">
              <w:t>mstances</w:t>
            </w:r>
          </w:p>
          <w:p w:rsidR="00000000" w:rsidRPr="005C3568" w:rsidP="005C3568">
            <w:pPr>
              <w:pStyle w:val="ListBullet"/>
            </w:pPr>
            <w:r w:rsidRPr="005C3568">
              <w:t xml:space="preserve">examine items found on detainee to establish lines of questioning </w:t>
            </w:r>
          </w:p>
          <w:p w:rsidR="00000000" w:rsidRPr="005C3568" w:rsidP="005C3568">
            <w:pPr>
              <w:pStyle w:val="ListBullet"/>
            </w:pPr>
            <w:r w:rsidRPr="005C3568">
              <w:t>implement workplace orientation and induction procedures</w:t>
            </w:r>
          </w:p>
          <w:p w:rsidR="00000000" w:rsidP="005C3568">
            <w:pPr>
              <w:pStyle w:val="ListBullet"/>
              <w:rPr>
                <w:lang w:val="en-NZ"/>
              </w:rPr>
            </w:pPr>
            <w:r w:rsidRPr="005C3568">
              <w:t>use workplace and language publications and other reference material to conduct research</w:t>
            </w:r>
          </w:p>
        </w:tc>
      </w:tr>
      <w:tr w:rsidTr="005C356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rPr>
                <w:rStyle w:val="SpecialBold"/>
              </w:rPr>
              <w:t>Technology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68" w:rsidP="005C3568">
            <w:pPr>
              <w:pStyle w:val="ListBullet"/>
            </w:pPr>
            <w:r w:rsidRPr="005C3568">
              <w:t>design electronic products to be compatible with intended recipient needs/systems and/or operational circumstances</w:t>
            </w:r>
          </w:p>
          <w:p w:rsidR="00000000" w:rsidRPr="005C3568" w:rsidP="005C3568">
            <w:pPr>
              <w:pStyle w:val="ListBullet"/>
            </w:pPr>
            <w:r w:rsidRPr="005C3568">
              <w:t>operate photographic equipment</w:t>
            </w:r>
          </w:p>
          <w:p w:rsidR="00000000" w:rsidRPr="005C3568" w:rsidP="005C3568">
            <w:pPr>
              <w:pStyle w:val="ListBullet"/>
            </w:pPr>
            <w:r w:rsidRPr="005C3568">
              <w:t>select and present electronic products to ensure conciseness and to enhance delivery and recipient understandi</w:t>
            </w:r>
            <w:r w:rsidRPr="005C3568">
              <w:t>ng of the message</w:t>
            </w:r>
          </w:p>
          <w:p w:rsidR="00000000" w:rsidRPr="005C3568" w:rsidP="005C3568">
            <w:pPr>
              <w:pStyle w:val="ListBullet"/>
            </w:pPr>
            <w:r w:rsidRPr="005C3568">
              <w:t>use organisational computer equipment and applications for communications intercept</w:t>
            </w:r>
          </w:p>
        </w:tc>
      </w:tr>
    </w:tbl>
    <w:p w:rsidR="00000000" w:rsidRPr="005C3568" w:rsidP="005C3568">
      <w:pPr>
        <w:pStyle w:val="BodyText"/>
      </w:pPr>
    </w:p>
    <w:p w:rsidR="00000000" w:rsidRPr="005C3568" w:rsidP="005C3568">
      <w:pPr>
        <w:pStyle w:val="AllowPageBreak"/>
      </w:pPr>
    </w:p>
    <w:p w:rsidR="00000000" w:rsidRPr="005C3568" w:rsidP="005C3568">
      <w:pPr>
        <w:pStyle w:val="Heading1"/>
      </w:pPr>
      <w:bookmarkStart w:id="7" w:name="O_523923"/>
      <w:bookmarkEnd w:id="7"/>
      <w:r w:rsidRPr="005C3568">
        <w:t>Packaging Rules</w:t>
      </w:r>
    </w:p>
    <w:p w:rsidR="00000000" w:rsidRPr="005C3568" w:rsidP="005C356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946"/>
      </w:tblGrid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68" w:rsidP="005C3568">
            <w:pPr>
              <w:pStyle w:val="BodyText"/>
            </w:pPr>
            <w:r w:rsidRPr="005C3568">
              <w:t>21 units of competency are required for this qualification including:</w:t>
            </w:r>
          </w:p>
          <w:p w:rsidR="00000000" w:rsidRPr="005C3568" w:rsidP="005C3568">
            <w:pPr>
              <w:pStyle w:val="ListBullet"/>
            </w:pPr>
            <w:r w:rsidRPr="005C3568">
              <w:t>5 core units</w:t>
            </w:r>
          </w:p>
          <w:p w:rsidR="00000000" w:rsidRPr="005C3568" w:rsidP="005C3568">
            <w:pPr>
              <w:pStyle w:val="ListBullet"/>
            </w:pPr>
            <w:r w:rsidRPr="005C3568">
              <w:t>16 elective units</w:t>
            </w:r>
          </w:p>
          <w:p w:rsidR="00000000" w:rsidRPr="005C3568" w:rsidP="005C3568">
            <w:pPr>
              <w:pStyle w:val="BodyText"/>
            </w:pPr>
            <w:r w:rsidRPr="005C3568">
              <w:t>Choose a minimum</w:t>
            </w:r>
            <w:r w:rsidRPr="005C3568">
              <w:t xml:space="preserve"> of 6 elective units from the Group A (Specialisation) list below.</w:t>
            </w:r>
          </w:p>
          <w:p w:rsidR="00000000" w:rsidRPr="005C3568" w:rsidP="005C3568">
            <w:pPr>
              <w:pStyle w:val="BodyText"/>
            </w:pPr>
            <w:r w:rsidRPr="005C3568">
              <w:t>Choose a minimum of 4 elective units from the Group B (Combat) list below.</w:t>
            </w:r>
          </w:p>
          <w:p w:rsidR="00000000" w:rsidRPr="005C3568" w:rsidP="005C3568">
            <w:pPr>
              <w:pStyle w:val="BodyText"/>
            </w:pPr>
            <w:r w:rsidRPr="005C3568">
              <w:t>Choose a minimum of 3 elective units from the Group C (Information Technology) list below.</w:t>
            </w:r>
          </w:p>
          <w:p w:rsidR="00000000" w:rsidRPr="005C3568" w:rsidP="005C3568">
            <w:pPr>
              <w:pStyle w:val="BodyText"/>
            </w:pPr>
            <w:r w:rsidRPr="005C3568">
              <w:t>Choose a minimum of 1 elective units from the Group D (General) list below.</w:t>
            </w:r>
          </w:p>
          <w:p w:rsidR="00000000" w:rsidRPr="005C3568" w:rsidP="005C3568">
            <w:pPr>
              <w:pStyle w:val="BodyText"/>
            </w:pPr>
            <w:r w:rsidRPr="005C3568">
              <w:t xml:space="preserve">Choose the remaining 2 elective units from either elective lists below, </w:t>
            </w:r>
            <w:r w:rsidRPr="005C3568">
              <w:rPr>
                <w:rStyle w:val="SpecialBold"/>
              </w:rPr>
              <w:t>or</w:t>
            </w:r>
            <w:r w:rsidRPr="005C3568">
              <w:t xml:space="preserve"> elsewhere within this training package, </w:t>
            </w:r>
            <w:r w:rsidRPr="005C3568">
              <w:rPr>
                <w:rStyle w:val="SpecialBold"/>
              </w:rPr>
              <w:t>or</w:t>
            </w:r>
            <w:r w:rsidRPr="005C3568">
              <w:t xml:space="preserve"> another endorsed training package, </w:t>
            </w:r>
            <w:r w:rsidRPr="005C3568">
              <w:rPr>
                <w:rStyle w:val="SpecialBold"/>
              </w:rPr>
              <w:t>or</w:t>
            </w:r>
            <w:r w:rsidRPr="005C3568">
              <w:t xml:space="preserve"> accredited course.</w:t>
            </w:r>
          </w:p>
          <w:p w:rsidR="00000000" w:rsidRPr="005C3568" w:rsidP="005C3568">
            <w:pPr>
              <w:pStyle w:val="BodyText"/>
            </w:pPr>
            <w:r w:rsidRPr="005C3568">
              <w:t>Where</w:t>
            </w:r>
            <w:r w:rsidRPr="005C3568">
              <w:t xml:space="preserve"> a pre-requisite unit is attached to an elective unit it is identified by this symbol </w:t>
            </w:r>
            <w:r w:rsidRPr="005C3568">
              <w:t>∟</w:t>
            </w:r>
            <w:r w:rsidRPr="005C3568">
              <w:t>.</w:t>
            </w:r>
          </w:p>
          <w:p w:rsidR="00000000" w:rsidRPr="005C3568" w:rsidP="005C3568">
            <w:pPr>
              <w:pStyle w:val="BodyText"/>
            </w:pPr>
            <w:r w:rsidRPr="005C3568">
              <w:t>The pre-requisite units attached to any of the elective units must be undertaken and are additional to the number of elective units required for the qualification.</w:t>
            </w:r>
          </w:p>
          <w:p w:rsidR="00000000" w:rsidRPr="005C3568" w:rsidP="005C3568">
            <w:pPr>
              <w:pStyle w:val="BodyText"/>
            </w:pPr>
            <w:r w:rsidRPr="005C3568">
              <w:t>The</w:t>
            </w:r>
            <w:r w:rsidRPr="005C3568">
              <w:t xml:space="preserve"> elective units should be selected from the units that most closely align to an individual’s occupational outcomes.</w:t>
            </w:r>
          </w:p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68" w:rsidP="005C3568">
            <w:pPr>
              <w:pStyle w:val="BodyText"/>
            </w:pPr>
            <w:r w:rsidRPr="005C3568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rPr>
                <w:rStyle w:val="SpecialBold"/>
              </w:rPr>
              <w:t>Core Units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DEFEQ001C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Work w</w:t>
            </w:r>
            <w:r w:rsidRPr="005C3568">
              <w:t>ith equity and diversity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DEFIN001A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Process information into intelligence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BSBCMN311B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Maintain workplace safety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BSBRES401A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Analyse and present research information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PSPSEC405A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Handle security classified information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68" w:rsidP="005C3568">
            <w:pPr>
              <w:pStyle w:val="BodyText"/>
            </w:pPr>
            <w:r w:rsidRPr="005C3568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rPr>
                <w:rStyle w:val="SpecialBold"/>
              </w:rPr>
              <w:t>Elective Units –</w:t>
            </w:r>
            <w:r w:rsidRPr="005C3568">
              <w:rPr>
                <w:rStyle w:val="SpecialBold"/>
              </w:rPr>
              <w:t xml:space="preserve"> Group A (Specialisation)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rPr>
                <w:rStyle w:val="SpecialBold"/>
              </w:rPr>
              <w:t>Information collection field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CPPSEC3032A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Gather information by factual investigation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DEFCO402C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Transmit and receive messages utilising Defence messaging systems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DEFCO403C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Transmit and receive data via information exchange systems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DEFCO406A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Transmit and receive messages via voice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DEFPR305B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Take photographs suitable for publication within Defence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DEFPR306B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Obtain images suitable for publication within Defence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PSPGOV406B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Gather and analyse information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PSPGOV419A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Work with interpreters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PSPREG411A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Gather information through interviews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 xml:space="preserve">DEFIN015 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Locate electromagnetic emissions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DEFIN018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Collect radio frequency emissions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rPr>
                <w:rStyle w:val="SpecialBold"/>
              </w:rPr>
              <w:t>Processing field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ICPMM322C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Edit a digital image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DEFIN002A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Process voice communications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DEFIN003A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Edit intelligence material for security purposes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PSPGOV420A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Use translation services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 xml:space="preserve">DEFIN017 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Analyse information for situational value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rPr>
                <w:rStyle w:val="SpecialBold"/>
              </w:rPr>
              <w:t>Dissemination field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CUVCOR07B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Use drawing techniques to represent the object or idea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CUVCOR09B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Select and apply drawing techniques and media to represent and communicate the concept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DEFIN014A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Disseminate outputs from the intelligence process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DEFPR303B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68" w:rsidP="005C3568">
            <w:pPr>
              <w:pStyle w:val="BodyText"/>
            </w:pPr>
            <w:r w:rsidRPr="005C3568">
              <w:t>Write material suitable for pub</w:t>
            </w:r>
            <w:r w:rsidRPr="005C3568">
              <w:t>lication within Defence</w:t>
            </w:r>
          </w:p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∟</w:t>
            </w:r>
            <w:r w:rsidRPr="005C3568">
              <w:t xml:space="preserve"> DEFPR301B Identify material suitable for publication within Defence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DEFPR307B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68" w:rsidP="005C3568">
            <w:pPr>
              <w:pStyle w:val="BodyText"/>
            </w:pPr>
            <w:r w:rsidRPr="005C3568">
              <w:t>Assist in managing production processes</w:t>
            </w:r>
          </w:p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∟</w:t>
            </w:r>
            <w:r w:rsidRPr="005C3568">
              <w:t xml:space="preserve"> DEFPR301B Identify material suitable for publication within Defence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PUAOPE015A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Conduct briefings and debriefings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DEFIN016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Log target communications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rPr>
                <w:rStyle w:val="SpecialBold"/>
              </w:rPr>
              <w:t>Security field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CPPSEC3027A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Develop investigative plan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CSCSAS303A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Conduct searches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PSPSEC301A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Secure government assets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PSPSEC302A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Respond to government security incidents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PSPSEC303A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Conduct security awareness sessions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PSPSOHS508A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Participate in the investigation of incidents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DEFCO401C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Maintain security in a Defence communications and information systems environment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rPr>
                <w:rStyle w:val="SpecialBold"/>
              </w:rPr>
              <w:t>Psyops field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CUFWRT301A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Write content for a rang</w:t>
            </w:r>
            <w:r w:rsidRPr="005C3568">
              <w:t>e of media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SITXMPR001A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Coordinate production of brochures and marketing materials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SITXMPR002A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Create a promotional display or stand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rPr>
                <w:rStyle w:val="SpecialBold"/>
              </w:rPr>
              <w:t>Human exploitation field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DEFIN004A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68" w:rsidP="005C3568">
            <w:pPr>
              <w:pStyle w:val="BodyText"/>
            </w:pPr>
            <w:r w:rsidRPr="005C3568">
              <w:t>Conduct tactical questioning on operations</w:t>
            </w:r>
          </w:p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∟</w:t>
            </w:r>
            <w:r w:rsidRPr="005C3568">
              <w:t xml:space="preserve"> PSPGOV419A Work with interpreters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DEFI</w:t>
            </w:r>
            <w:r w:rsidRPr="005C3568">
              <w:t xml:space="preserve">N005A 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68" w:rsidP="005C3568">
            <w:pPr>
              <w:pStyle w:val="BodyText"/>
            </w:pPr>
            <w:r w:rsidRPr="005C3568">
              <w:t>Conduct interrogation on military operations</w:t>
            </w:r>
          </w:p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∟</w:t>
            </w:r>
            <w:r w:rsidRPr="005C3568">
              <w:t xml:space="preserve"> DEFIN004A Conduct tactical questioning on operations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DEFIN006A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Conduct anti-surveillance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DEFIN009A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Plan a surveillance operation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DEFIN010A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Communicate in a surveillance environment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DEFIN011A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Perform foot surveillance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DEFIN012A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Perform mobile surveillance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DEFIN013A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Perform static surveillance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68" w:rsidP="005C3568">
            <w:pPr>
              <w:pStyle w:val="BodyText"/>
            </w:pPr>
            <w:r w:rsidRPr="005C3568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rPr>
                <w:rStyle w:val="SpecialBold"/>
              </w:rPr>
              <w:t>Elective Units – Group B (Combat)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HLTFA311A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Apply first aid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DEFBM003C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Control persons using non-firearms options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DEFBM005C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Maintain weapons and associated equipment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DEFCA001B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Observe and monitor hostile areas to detect targets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DEFCA310B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Collect environmental information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DEFCA404B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Undertake reconnaissance tasks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DEFCA405B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Undertake surveillance patrol tasks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DEFCA406B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Operate a service pistol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DEFCA410B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Throw grenades on operations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DEFCA411B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Operate a grenade launcher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DEFCA416C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Employ hand operated pyrotechnics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DEFCA420B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Operate a light support weapon on operations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DEFCA428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Undertake stability actions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DEFCA429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Unde</w:t>
            </w:r>
            <w:r w:rsidRPr="005C3568">
              <w:t>rtake defensive actions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DEFCA430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Undertake offensive actions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DEFCM101C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Operate a service rifle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DEFCM104C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Operate in a threat environment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DEFCO108A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Support the operation of a communications and information system facility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DEFCO405C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Conduct operator level maintenance in a Defence environment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DEFEO101D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Work safely with explosive ordnance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DEFOH005B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Apply radio frequency radiation safety procedures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DEFOH007B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Apply ionising radiation safety procedures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DEFOH009B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Work safely with lasers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PUAOPE014A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Navigate to an incident in a vehicle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SRODRV001B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Drive and recover a 4WD vehicle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68" w:rsidP="005C3568">
            <w:pPr>
              <w:pStyle w:val="BodyText"/>
            </w:pPr>
            <w:r w:rsidRPr="005C3568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rPr>
                <w:rStyle w:val="SpecialBold"/>
              </w:rPr>
              <w:t>Elective Units – Group C (Information Technology)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BSBITU101A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Operate a personal computer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BSBITU201A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Produce simple word processed documents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BSBITU202A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Create and use spreadsheets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BSBITU301A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Create and use databases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BSBITU302A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Create electronic presentations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BSBRKG303B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Retrieve information from records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BSBWOR204A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Use business technology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ICAD4209B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Write content for web pages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ICAS4201B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Transfer content to a website using commercial packages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ICAT4194B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68" w:rsidP="005C3568">
            <w:pPr>
              <w:pStyle w:val="BodyText"/>
            </w:pPr>
            <w:r w:rsidRPr="005C3568">
              <w:t>Ensure basic website security</w:t>
            </w:r>
          </w:p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∟</w:t>
            </w:r>
            <w:r w:rsidRPr="005C3568">
              <w:t xml:space="preserve"> ICAI3101B Install and manage network protocols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ICAU1133B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Send and retrieve information using web browsers and email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ICAICT203A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Operate application software</w:t>
            </w:r>
            <w:r w:rsidRPr="005C3568">
              <w:t xml:space="preserve"> packages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ICAU4207B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Apply web authoring tool to convert client data for websites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ICAW2001B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Work effectively in an IT environment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ICPMM263C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Access and use the Internet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68" w:rsidP="005C3568">
            <w:pPr>
              <w:pStyle w:val="BodyText"/>
            </w:pPr>
            <w:r w:rsidRPr="005C3568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rPr>
                <w:rStyle w:val="SpecialBold"/>
              </w:rPr>
              <w:t>Elective Units – Group D (General)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BCCCM2002C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Use small plant and equipment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BSBCMM201A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Communicate in the workplace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BSBCMM401A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Make a presentation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BSBINM201A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Process and maintain workplace information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BSBINM303A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Handle receipt and despatch of information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BSBSUS201A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Participate in environmentally sustainable work practices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PSPGOV203B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Deliver a service to clients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PSPGOV204B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Access and use resources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PSPGOV208A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Write routine workplace materials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PSPGOV301B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Work effectively in the organisation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PSPGOV302B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Contribute to workgroup activities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PSPGOV303B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Build and maintain internal networks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PSPGOV306B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Implement change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PSPGOV307B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Organise workplace information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PSPGOV309A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Address client needs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PSPGOV312A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Use workplace communication strategies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PSPGOV313A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Compose workplace documents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PSPGOV315A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Give and re</w:t>
            </w:r>
            <w:r w:rsidRPr="005C3568">
              <w:t>ceive workplace feedback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PSPLEGN301B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Comply with legislation in the public sector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DEFEO201C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Respond to fire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PUATEA001B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Work in a team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PUATEA005A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Manage own professional performance</w:t>
            </w:r>
          </w:p>
        </w:tc>
      </w:tr>
      <w:tr w:rsidTr="005C35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568">
            <w:pPr>
              <w:pStyle w:val="BodyText"/>
              <w:rPr>
                <w:lang w:val="en-NZ"/>
              </w:rPr>
            </w:pPr>
            <w:r w:rsidRPr="005C3568">
              <w:t>AHCMOM203A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568" w:rsidP="005C3568">
            <w:pPr>
              <w:pStyle w:val="BodyText"/>
            </w:pPr>
            <w:r w:rsidRPr="005C3568">
              <w:t>Operate basic machinery and equipment</w:t>
            </w:r>
          </w:p>
        </w:tc>
      </w:tr>
    </w:tbl>
    <w:p w:rsidR="00000000" w:rsidRPr="005C3568" w:rsidP="005C3568">
      <w:pPr>
        <w:pStyle w:val="BodyText"/>
      </w:pPr>
    </w:p>
    <w:p w:rsidR="00000000" w:rsidRPr="005C3568" w:rsidP="005C3568"/>
    <w:sectPr w:rsidSect="005C35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5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568" w:rsidRPr="00C92831" w:rsidP="00C9283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5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831" w:rsidP="005C35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C92831" w:rsidP="005C35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92831" w:rsidP="005C35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5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568" w:rsidRPr="00C92831" w:rsidP="00C9283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5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831" w:rsidRPr="002D2AF8" w:rsidP="005C35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DEF32712 Certificate III in Intelligence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C92831" w:rsidP="005C35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C219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1A0F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5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5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5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5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5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5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5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5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5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5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5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568"/>
  </w:style>
  <w:style w:type="character" w:customStyle="1" w:styleId="Heading1Char">
    <w:name w:val="Heading 1 Char"/>
    <w:basedOn w:val="DefaultParagraphFont"/>
    <w:link w:val="Heading1"/>
    <w:rsid w:val="005C35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56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5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35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3568"/>
    <w:rPr>
      <w:b/>
      <w:spacing w:val="0"/>
    </w:rPr>
  </w:style>
  <w:style w:type="paragraph" w:customStyle="1" w:styleId="SuperHeading">
    <w:name w:val="SuperHeading"/>
    <w:basedOn w:val="Normal"/>
    <w:rsid w:val="005C35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35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35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5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5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5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5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5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5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5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5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5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5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5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5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5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5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5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35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35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35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5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5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356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35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5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5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5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5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5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5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5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5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3568"/>
    <w:rPr>
      <w:i/>
    </w:rPr>
  </w:style>
  <w:style w:type="paragraph" w:styleId="Caption">
    <w:name w:val="caption"/>
    <w:basedOn w:val="BodyText"/>
    <w:next w:val="Normal"/>
    <w:qFormat/>
    <w:rsid w:val="005C35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5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5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568"/>
  </w:style>
  <w:style w:type="paragraph" w:styleId="TableofFigures">
    <w:name w:val="table of figures"/>
    <w:basedOn w:val="Normal"/>
    <w:next w:val="Normal"/>
    <w:semiHidden/>
    <w:rsid w:val="005C35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568"/>
    <w:pPr>
      <w:numPr>
        <w:numId w:val="10"/>
      </w:numPr>
    </w:pPr>
  </w:style>
  <w:style w:type="character" w:customStyle="1" w:styleId="WingdingSymbols">
    <w:name w:val="Wingding Symbols"/>
    <w:rsid w:val="005C3568"/>
    <w:rPr>
      <w:rFonts w:ascii="Wingdings" w:hAnsi="Wingdings"/>
    </w:rPr>
  </w:style>
  <w:style w:type="paragraph" w:customStyle="1" w:styleId="TableHeading">
    <w:name w:val="Table Heading"/>
    <w:basedOn w:val="HeadingBase"/>
    <w:rsid w:val="005C35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3568"/>
    <w:rPr>
      <w:color w:val="0033CC"/>
      <w:u w:val="none"/>
    </w:rPr>
  </w:style>
  <w:style w:type="paragraph" w:customStyle="1" w:styleId="BodyTextRight">
    <w:name w:val="Body Text Right"/>
    <w:basedOn w:val="BodyText"/>
    <w:rsid w:val="005C35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5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5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5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5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5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568"/>
    <w:rPr>
      <w:sz w:val="32"/>
    </w:rPr>
  </w:style>
  <w:style w:type="paragraph" w:customStyle="1" w:styleId="HeadingProcedure">
    <w:name w:val="Heading Procedure"/>
    <w:basedOn w:val="HeadingBase"/>
    <w:next w:val="Normal"/>
    <w:rsid w:val="005C35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568"/>
    <w:pPr>
      <w:spacing w:before="60" w:after="60"/>
    </w:pPr>
  </w:style>
  <w:style w:type="paragraph" w:styleId="ListContinue">
    <w:name w:val="List Continue"/>
    <w:basedOn w:val="List"/>
    <w:rsid w:val="005C3568"/>
    <w:pPr>
      <w:ind w:firstLine="0"/>
    </w:pPr>
  </w:style>
  <w:style w:type="paragraph" w:customStyle="1" w:styleId="ListNote">
    <w:name w:val="List Note"/>
    <w:basedOn w:val="List"/>
    <w:rsid w:val="005C35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5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5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568"/>
    <w:rPr>
      <w:rFonts w:ascii="Courier New" w:hAnsi="Courier New"/>
    </w:rPr>
  </w:style>
  <w:style w:type="paragraph" w:customStyle="1" w:styleId="NoteBullet">
    <w:name w:val="Note Bullet"/>
    <w:basedOn w:val="Note"/>
    <w:rsid w:val="005C35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5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5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5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5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35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5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568"/>
    <w:rPr>
      <w:b/>
      <w:smallCaps/>
    </w:rPr>
  </w:style>
  <w:style w:type="paragraph" w:customStyle="1" w:styleId="TableListNumber">
    <w:name w:val="Table List Number"/>
    <w:basedOn w:val="ListNumber"/>
    <w:rsid w:val="005C35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5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568"/>
    <w:pPr>
      <w:numPr>
        <w:numId w:val="8"/>
      </w:numPr>
    </w:pPr>
  </w:style>
  <w:style w:type="paragraph" w:customStyle="1" w:styleId="ListAlpha2">
    <w:name w:val="List Alpha 2"/>
    <w:basedOn w:val="List2"/>
    <w:rsid w:val="005C3568"/>
    <w:pPr>
      <w:numPr>
        <w:numId w:val="7"/>
      </w:numPr>
    </w:pPr>
  </w:style>
  <w:style w:type="paragraph" w:styleId="List2">
    <w:name w:val="List 2"/>
    <w:basedOn w:val="BodyText"/>
    <w:rsid w:val="005C35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5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5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5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5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568"/>
    <w:pPr>
      <w:numPr>
        <w:numId w:val="2"/>
      </w:numPr>
    </w:pPr>
  </w:style>
  <w:style w:type="paragraph" w:styleId="ListBullet5">
    <w:name w:val="List Bullet 5"/>
    <w:basedOn w:val="List5"/>
    <w:rsid w:val="005C3568"/>
    <w:pPr>
      <w:numPr>
        <w:numId w:val="3"/>
      </w:numPr>
    </w:pPr>
  </w:style>
  <w:style w:type="paragraph" w:styleId="ListContinue2">
    <w:name w:val="List Continue 2"/>
    <w:basedOn w:val="List2"/>
    <w:rsid w:val="005C3568"/>
    <w:pPr>
      <w:ind w:firstLine="0"/>
    </w:pPr>
  </w:style>
  <w:style w:type="paragraph" w:styleId="ListContinue3">
    <w:name w:val="List Continue 3"/>
    <w:basedOn w:val="List3"/>
    <w:rsid w:val="005C3568"/>
    <w:pPr>
      <w:ind w:left="1021" w:firstLine="0"/>
    </w:pPr>
  </w:style>
  <w:style w:type="paragraph" w:styleId="ListContinue4">
    <w:name w:val="List Continue 4"/>
    <w:basedOn w:val="List4"/>
    <w:rsid w:val="005C3568"/>
    <w:pPr>
      <w:ind w:firstLine="0"/>
    </w:pPr>
  </w:style>
  <w:style w:type="paragraph" w:styleId="ListContinue5">
    <w:name w:val="List Continue 5"/>
    <w:basedOn w:val="List5"/>
    <w:rsid w:val="005C3568"/>
    <w:pPr>
      <w:ind w:firstLine="0"/>
    </w:pPr>
  </w:style>
  <w:style w:type="paragraph" w:styleId="ListNumber3">
    <w:name w:val="List Number 3"/>
    <w:basedOn w:val="List3"/>
    <w:rsid w:val="005C3568"/>
    <w:pPr>
      <w:numPr>
        <w:numId w:val="4"/>
      </w:numPr>
    </w:pPr>
  </w:style>
  <w:style w:type="paragraph" w:styleId="ListNumber4">
    <w:name w:val="List Number 4"/>
    <w:basedOn w:val="List4"/>
    <w:rsid w:val="005C3568"/>
    <w:pPr>
      <w:numPr>
        <w:numId w:val="5"/>
      </w:numPr>
    </w:pPr>
  </w:style>
  <w:style w:type="paragraph" w:styleId="ListNumber5">
    <w:name w:val="List Number 5"/>
    <w:basedOn w:val="List5"/>
    <w:rsid w:val="005C3568"/>
    <w:pPr>
      <w:numPr>
        <w:numId w:val="6"/>
      </w:numPr>
    </w:pPr>
  </w:style>
  <w:style w:type="paragraph" w:styleId="BlockText">
    <w:name w:val="Block Text"/>
    <w:basedOn w:val="Normal"/>
    <w:rsid w:val="005C35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5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568"/>
    <w:rPr>
      <w:sz w:val="16"/>
      <w:vertAlign w:val="superscript"/>
    </w:rPr>
  </w:style>
  <w:style w:type="character" w:customStyle="1" w:styleId="Symbols">
    <w:name w:val="Symbols"/>
    <w:basedOn w:val="DefaultParagraphFont"/>
    <w:rsid w:val="005C3568"/>
    <w:rPr>
      <w:rFonts w:ascii="Symbol" w:hAnsi="Symbol"/>
    </w:rPr>
  </w:style>
  <w:style w:type="character" w:customStyle="1" w:styleId="MenuOptions">
    <w:name w:val="Menu Options"/>
    <w:basedOn w:val="DefaultParagraphFont"/>
    <w:rsid w:val="005C35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568"/>
    <w:rPr>
      <w:b/>
    </w:rPr>
  </w:style>
  <w:style w:type="character" w:customStyle="1" w:styleId="Underlined">
    <w:name w:val="Underlined"/>
    <w:basedOn w:val="DefaultParagraphFont"/>
    <w:rsid w:val="005C3568"/>
    <w:rPr>
      <w:u w:val="single"/>
    </w:rPr>
  </w:style>
  <w:style w:type="paragraph" w:customStyle="1" w:styleId="TableBodyTextRight">
    <w:name w:val="Table Body Text Right"/>
    <w:basedOn w:val="TableBodyText"/>
    <w:rsid w:val="005C35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568"/>
    <w:rPr>
      <w:sz w:val="18"/>
    </w:rPr>
  </w:style>
  <w:style w:type="paragraph" w:customStyle="1" w:styleId="BodySmallRight">
    <w:name w:val="Body Small Right"/>
    <w:basedOn w:val="BodyTextRight"/>
    <w:rsid w:val="005C3568"/>
    <w:rPr>
      <w:sz w:val="18"/>
      <w:szCs w:val="18"/>
    </w:rPr>
  </w:style>
  <w:style w:type="paragraph" w:customStyle="1" w:styleId="MarginEdition">
    <w:name w:val="Margin Edition"/>
    <w:basedOn w:val="MarginNote"/>
    <w:rsid w:val="005C35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568"/>
    <w:rPr>
      <w:sz w:val="2"/>
      <w:szCs w:val="2"/>
    </w:rPr>
  </w:style>
  <w:style w:type="character" w:customStyle="1" w:styleId="Small">
    <w:name w:val="Small"/>
    <w:basedOn w:val="DefaultParagraphFont"/>
    <w:rsid w:val="005C3568"/>
    <w:rPr>
      <w:sz w:val="16"/>
    </w:rPr>
  </w:style>
  <w:style w:type="paragraph" w:customStyle="1" w:styleId="WideTable">
    <w:name w:val="Wide Table"/>
    <w:basedOn w:val="Normal"/>
    <w:rsid w:val="005C35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568"/>
  </w:style>
  <w:style w:type="paragraph" w:styleId="Quote">
    <w:name w:val="Quote"/>
    <w:basedOn w:val="Heading1"/>
    <w:link w:val="QuoteChar"/>
    <w:qFormat/>
    <w:rsid w:val="005C35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5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568"/>
    <w:pPr>
      <w:pageBreakBefore/>
    </w:pPr>
  </w:style>
  <w:style w:type="paragraph" w:customStyle="1" w:styleId="Border">
    <w:name w:val="Border"/>
    <w:basedOn w:val="Normal"/>
    <w:qFormat/>
    <w:rsid w:val="005C35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5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5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5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5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5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5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5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5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568"/>
    <w:rPr>
      <w:u w:val="single"/>
    </w:rPr>
  </w:style>
  <w:style w:type="character" w:customStyle="1" w:styleId="BoldandItalics">
    <w:name w:val="Bold and Italics"/>
    <w:qFormat/>
    <w:rsid w:val="005C3568"/>
    <w:rPr>
      <w:b/>
      <w:i/>
      <w:u w:val="none"/>
    </w:rPr>
  </w:style>
  <w:style w:type="paragraph" w:styleId="BalloonText">
    <w:name w:val="Balloon Text"/>
    <w:basedOn w:val="Normal"/>
    <w:link w:val="BalloonTextChar"/>
    <w:rsid w:val="005C35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5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56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5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5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56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1435</Words>
  <Characters>9599</Characters>
  <Application>Microsoft Office Word</Application>
  <DocSecurity>0</DocSecurity>
  <Lines>374</Lines>
  <Paragraphs>322</Paragraphs>
  <ScaleCrop>false</ScaleCrop>
  <Company>Author-it Software Corporation Ltd.</Company>
  <LinksUpToDate>false</LinksUpToDate>
  <CharactersWithSpaces>10760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DEF32712 Certificate III in Intelligence Operations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2013-01-25T17:34:00Z</dcterms:created>
  <dcterms:modified xsi:type="dcterms:W3CDTF">2013-01-25T17:34:00Z</dcterms:modified>
</cp:coreProperties>
</file>