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45E" w:rsidP="0004445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DEF32612 Certificate III in Field Petroleum Operations</w:t>
      </w:r>
      <w:r>
        <w:fldChar w:fldCharType="end"/>
      </w:r>
    </w:p>
    <w:p w:rsidR="0004445E" w:rsidP="0004445E">
      <w:pPr>
        <w:pStyle w:val="Version"/>
        <w:sectPr w:rsidSect="00A030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30F5" w:rsidP="00A030F5">
      <w:pPr>
        <w:pStyle w:val="SuperHeading"/>
      </w:pPr>
      <w:r w:rsidRPr="00A030F5">
        <w:t>DEF32612 Certificate III in Field Petroleum Operations</w:t>
      </w:r>
    </w:p>
    <w:p w:rsidR="00000000" w:rsidRPr="00A030F5" w:rsidP="00A030F5">
      <w:pPr>
        <w:pStyle w:val="Heading1"/>
      </w:pPr>
      <w:bookmarkStart w:id="1" w:name="O_523878"/>
      <w:bookmarkEnd w:id="1"/>
      <w:r w:rsidRPr="00A030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044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 xml:space="preserve"> Comments</w:t>
            </w:r>
          </w:p>
        </w:tc>
      </w:tr>
      <w:tr w:rsidTr="00044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Layout adjusted. No changes to content.</w:t>
            </w:r>
          </w:p>
        </w:tc>
      </w:tr>
      <w:tr w:rsidTr="00044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t>First release.</w:t>
            </w:r>
          </w:p>
        </w:tc>
      </w:tr>
    </w:tbl>
    <w:p w:rsidR="0004445E" w:rsidP="00A030F5">
      <w:pPr>
        <w:pStyle w:val="BodyText"/>
      </w:pPr>
    </w:p>
    <w:p w:rsidR="0004445E" w:rsidP="00A030F5">
      <w:pPr>
        <w:pStyle w:val="BodyText"/>
      </w:pPr>
    </w:p>
    <w:p w:rsidR="00000000" w:rsidRPr="00A030F5" w:rsidP="00A030F5">
      <w:pPr>
        <w:pStyle w:val="Heading1"/>
      </w:pPr>
      <w:bookmarkStart w:id="2" w:name="O_523877"/>
      <w:bookmarkEnd w:id="2"/>
      <w:r w:rsidRPr="00A030F5">
        <w:t>Description</w:t>
      </w:r>
    </w:p>
    <w:p w:rsidR="00000000" w:rsidRPr="00A030F5" w:rsidP="00A030F5">
      <w:pPr>
        <w:pStyle w:val="BodyText"/>
      </w:pPr>
      <w:r w:rsidRPr="00A030F5">
        <w:t>Not applicable.</w:t>
      </w:r>
    </w:p>
    <w:p w:rsidR="00000000" w:rsidRPr="00A030F5" w:rsidP="00A030F5">
      <w:pPr>
        <w:pStyle w:val="AllowPageBreak"/>
      </w:pPr>
    </w:p>
    <w:p w:rsidR="00000000" w:rsidRPr="00A030F5" w:rsidP="00A030F5">
      <w:pPr>
        <w:pStyle w:val="Heading1"/>
      </w:pPr>
      <w:bookmarkStart w:id="3" w:name="O_523876"/>
      <w:bookmarkEnd w:id="3"/>
      <w:r w:rsidRPr="00A030F5">
        <w:t>Pathways Information</w:t>
      </w:r>
    </w:p>
    <w:p w:rsidR="00000000" w:rsidRPr="00A030F5" w:rsidP="00A030F5">
      <w:pPr>
        <w:pStyle w:val="BodyText"/>
      </w:pPr>
      <w:r w:rsidRPr="00A030F5">
        <w:t>Not applicable.</w:t>
      </w:r>
    </w:p>
    <w:p w:rsidR="00000000" w:rsidRPr="00A030F5" w:rsidP="00A030F5">
      <w:pPr>
        <w:pStyle w:val="AllowPageBreak"/>
      </w:pPr>
    </w:p>
    <w:p w:rsidR="00000000" w:rsidRPr="00A030F5" w:rsidP="00A030F5">
      <w:pPr>
        <w:pStyle w:val="Heading1"/>
      </w:pPr>
      <w:bookmarkStart w:id="4" w:name="O_523875"/>
      <w:bookmarkEnd w:id="4"/>
      <w:r w:rsidRPr="00A030F5">
        <w:t>Licensing/Regulatory Information</w:t>
      </w:r>
    </w:p>
    <w:p w:rsidR="00000000" w:rsidRPr="00A030F5" w:rsidP="00A030F5">
      <w:pPr>
        <w:pStyle w:val="BodyText"/>
      </w:pPr>
      <w:r w:rsidRPr="00A030F5">
        <w:t>Not applicable.</w:t>
      </w:r>
    </w:p>
    <w:p w:rsidR="00000000" w:rsidRPr="00A030F5" w:rsidP="00A030F5">
      <w:pPr>
        <w:pStyle w:val="AllowPageBreak"/>
      </w:pPr>
    </w:p>
    <w:p w:rsidR="00000000" w:rsidRPr="00A030F5" w:rsidP="00A030F5">
      <w:pPr>
        <w:pStyle w:val="Heading1"/>
      </w:pPr>
      <w:bookmarkStart w:id="5" w:name="O_523874"/>
      <w:bookmarkEnd w:id="5"/>
      <w:r w:rsidRPr="00A030F5">
        <w:t>Entry Requirements</w:t>
      </w:r>
    </w:p>
    <w:p w:rsidR="00000000" w:rsidRPr="00A030F5" w:rsidP="00A030F5">
      <w:pPr>
        <w:pStyle w:val="BodyText"/>
      </w:pPr>
      <w:r w:rsidRPr="00A030F5">
        <w:t>Not applicable.</w:t>
      </w:r>
    </w:p>
    <w:p w:rsidR="00000000" w:rsidRPr="00A030F5" w:rsidP="00A030F5">
      <w:pPr>
        <w:pStyle w:val="AllowPageBreak"/>
      </w:pPr>
    </w:p>
    <w:p w:rsidR="00000000" w:rsidRPr="00A030F5" w:rsidP="00A030F5">
      <w:pPr>
        <w:pStyle w:val="Heading1"/>
      </w:pPr>
      <w:bookmarkStart w:id="6" w:name="O_523873"/>
      <w:bookmarkEnd w:id="6"/>
      <w:r w:rsidRPr="00A030F5">
        <w:t>Employability Skills Summary</w:t>
      </w:r>
    </w:p>
    <w:p w:rsidR="00000000" w:rsidRPr="00A030F5" w:rsidP="00A030F5">
      <w:pPr>
        <w:pStyle w:val="BodyText"/>
      </w:pPr>
      <w:r w:rsidRPr="00A030F5">
        <w:t xml:space="preserve">Employability Skills are part of a unit of competency. </w:t>
      </w:r>
    </w:p>
    <w:p w:rsidR="00000000" w:rsidRPr="00A030F5" w:rsidP="00A030F5">
      <w:pPr>
        <w:pStyle w:val="BodyText"/>
      </w:pPr>
      <w:r w:rsidRPr="00A030F5">
        <w:t>Employability Skills</w:t>
      </w:r>
      <w:r w:rsidRPr="00A030F5">
        <w:t xml:space="preserve"> statements from a selection of units of competency from the DEF32612 Certificate III in Field Petroleum Operations have been reproduced in the table below.</w:t>
      </w:r>
    </w:p>
    <w:p w:rsidR="00000000" w:rsidRPr="00A030F5" w:rsidP="00A030F5">
      <w:pPr>
        <w:pStyle w:val="BodyText"/>
      </w:pPr>
      <w:r w:rsidRPr="00A030F5">
        <w:t xml:space="preserve">This table provides an example of Employability Skills for the qualification because Employability </w:t>
      </w:r>
      <w:r w:rsidRPr="00A030F5">
        <w:t>Skills within a qualification will vary depending on the qualification packaging options.</w:t>
      </w:r>
    </w:p>
    <w:p w:rsidR="00000000" w:rsidRPr="00A030F5" w:rsidP="00A030F5">
      <w:pPr>
        <w:pStyle w:val="BodyText"/>
      </w:pPr>
      <w:r w:rsidRPr="00A030F5">
        <w:t>Defence qualifications have core units (which must be achieved) and elective units (where there is a choice of units which must be achieved) so different Employabilit</w:t>
      </w:r>
      <w:r w:rsidRPr="00A030F5">
        <w:t>y Skills Summaries are possible within the one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Employability Skills Statement</w:t>
            </w:r>
          </w:p>
        </w:tc>
      </w:tr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ListBullet"/>
            </w:pPr>
            <w:r w:rsidRPr="00A030F5">
              <w:t xml:space="preserve">effectively communicate information relevant to work </w:t>
            </w:r>
          </w:p>
          <w:p w:rsidR="00000000" w:rsidRPr="00A030F5" w:rsidP="00A030F5">
            <w:pPr>
              <w:pStyle w:val="ListBullet"/>
            </w:pPr>
            <w:r w:rsidRPr="00A030F5">
              <w:t>give and receive support to/from team members</w:t>
            </w:r>
          </w:p>
          <w:p w:rsidR="00000000" w:rsidRPr="00A030F5" w:rsidP="00A030F5">
            <w:pPr>
              <w:pStyle w:val="ListBullet"/>
            </w:pPr>
            <w:r w:rsidRPr="00A030F5">
              <w:t xml:space="preserve">receive, interpret and carry out orders and instructions </w:t>
            </w:r>
          </w:p>
          <w:p w:rsidR="00000000" w:rsidRPr="00A030F5" w:rsidP="00A030F5">
            <w:pPr>
              <w:pStyle w:val="ListBullet"/>
            </w:pPr>
            <w:r w:rsidRPr="00A030F5">
              <w:t>relay information to others</w:t>
            </w:r>
          </w:p>
          <w:p w:rsidR="00000000" w:rsidRPr="00A030F5" w:rsidP="00A030F5">
            <w:pPr>
              <w:pStyle w:val="ListBullet"/>
            </w:pPr>
            <w:r w:rsidRPr="00A030F5">
              <w:t>share knowledge and skills between team members</w:t>
            </w:r>
          </w:p>
          <w:p w:rsidR="00000000" w:rsidRPr="00A030F5" w:rsidP="00A030F5">
            <w:pPr>
              <w:pStyle w:val="ListBullet"/>
            </w:pPr>
            <w:r w:rsidRPr="00A030F5">
              <w:t>use a variety of communication skills</w:t>
            </w:r>
          </w:p>
          <w:p w:rsidR="00000000" w:rsidP="00A030F5">
            <w:pPr>
              <w:pStyle w:val="ListBullet"/>
              <w:rPr>
                <w:lang w:val="en-NZ"/>
              </w:rPr>
            </w:pPr>
            <w:r w:rsidRPr="00A030F5">
              <w:t xml:space="preserve">use field signals to communicate with </w:t>
            </w:r>
            <w:r w:rsidRPr="00A030F5">
              <w:t>other team members</w:t>
            </w:r>
          </w:p>
        </w:tc>
      </w:tr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ListBullet"/>
            </w:pPr>
            <w:r w:rsidRPr="00A030F5">
              <w:t>contribute to identifying team goals and objectives</w:t>
            </w:r>
          </w:p>
          <w:p w:rsidR="00000000" w:rsidRPr="00A030F5" w:rsidP="00A030F5">
            <w:pPr>
              <w:pStyle w:val="ListBullet"/>
            </w:pPr>
            <w:r w:rsidRPr="00A030F5">
              <w:t>move in patrol formations</w:t>
            </w:r>
          </w:p>
          <w:p w:rsidR="00000000" w:rsidRPr="00A030F5" w:rsidP="00A030F5">
            <w:pPr>
              <w:pStyle w:val="ListBullet"/>
            </w:pPr>
            <w:r w:rsidRPr="00A030F5">
              <w:t>participate in patrols</w:t>
            </w:r>
          </w:p>
          <w:p w:rsidR="00000000" w:rsidRPr="00A030F5" w:rsidP="00A030F5">
            <w:pPr>
              <w:pStyle w:val="ListBullet"/>
            </w:pPr>
            <w:r w:rsidRPr="00A030F5">
              <w:t>recognise individual differences in the workplace, value these differences and adjust own behaviour to account for these diff</w:t>
            </w:r>
            <w:r w:rsidRPr="00A030F5">
              <w:t>erences</w:t>
            </w:r>
          </w:p>
          <w:p w:rsidR="00000000" w:rsidRPr="00A030F5" w:rsidP="00A030F5">
            <w:pPr>
              <w:pStyle w:val="ListBullet"/>
            </w:pPr>
            <w:r w:rsidRPr="00A030F5">
              <w:t xml:space="preserve">support team members in achieving workplace goals </w:t>
            </w:r>
          </w:p>
          <w:p w:rsidR="00000000" w:rsidRPr="00A030F5" w:rsidP="00A030F5">
            <w:pPr>
              <w:pStyle w:val="ListBullet"/>
            </w:pPr>
            <w:r w:rsidRPr="00A030F5">
              <w:t>treat each other with respect and dignity</w:t>
            </w:r>
          </w:p>
          <w:p w:rsidR="00000000" w:rsidRPr="00A030F5" w:rsidP="00A030F5">
            <w:pPr>
              <w:pStyle w:val="ListBullet"/>
            </w:pPr>
            <w:r w:rsidRPr="00A030F5">
              <w:t>use the different contributions that people can make to the team</w:t>
            </w:r>
          </w:p>
          <w:p w:rsidR="00000000" w:rsidP="00A030F5">
            <w:pPr>
              <w:pStyle w:val="ListBullet"/>
              <w:rPr>
                <w:lang w:val="en-NZ"/>
              </w:rPr>
            </w:pPr>
            <w:r w:rsidRPr="00A030F5">
              <w:t>work as a team member under supervision</w:t>
            </w:r>
          </w:p>
        </w:tc>
      </w:tr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ListBullet"/>
            </w:pPr>
            <w:r w:rsidRPr="00A030F5">
              <w:t>apply detection avoidance techniques</w:t>
            </w:r>
          </w:p>
          <w:p w:rsidR="00000000" w:rsidRPr="00A030F5" w:rsidP="00A030F5">
            <w:pPr>
              <w:pStyle w:val="ListBullet"/>
            </w:pPr>
            <w:r w:rsidRPr="00A030F5">
              <w:t>apply mine and booby trap incident drills</w:t>
            </w:r>
          </w:p>
          <w:p w:rsidR="00000000" w:rsidRPr="00A030F5" w:rsidP="00A030F5">
            <w:pPr>
              <w:pStyle w:val="ListBullet"/>
            </w:pPr>
            <w:r w:rsidRPr="00A030F5">
              <w:t>apply obstacle crossing drills</w:t>
            </w:r>
          </w:p>
          <w:p w:rsidR="00000000" w:rsidRPr="00A030F5" w:rsidP="00A030F5">
            <w:pPr>
              <w:pStyle w:val="ListBullet"/>
            </w:pPr>
            <w:r w:rsidRPr="00A030F5">
              <w:t>deal with enemy offensive measures and tactics</w:t>
            </w:r>
          </w:p>
          <w:p w:rsidR="00000000" w:rsidRPr="00A030F5" w:rsidP="00A030F5">
            <w:pPr>
              <w:pStyle w:val="ListBullet"/>
            </w:pPr>
            <w:r w:rsidRPr="00A030F5">
              <w:t>judge distances</w:t>
            </w:r>
          </w:p>
          <w:p w:rsidR="00000000" w:rsidRPr="00A030F5" w:rsidP="00A030F5">
            <w:pPr>
              <w:pStyle w:val="ListBullet"/>
            </w:pPr>
            <w:r w:rsidRPr="00A030F5">
              <w:t>respond to an enemy threat or enemy actions</w:t>
            </w:r>
          </w:p>
          <w:p w:rsidR="00000000" w:rsidP="00A030F5">
            <w:pPr>
              <w:pStyle w:val="ListBullet"/>
              <w:rPr>
                <w:lang w:val="en-NZ"/>
              </w:rPr>
            </w:pPr>
            <w:r w:rsidRPr="00A030F5">
              <w:t>use range cards to document distances t</w:t>
            </w:r>
            <w:r w:rsidRPr="00A030F5">
              <w:t>o discernible features</w:t>
            </w:r>
          </w:p>
        </w:tc>
      </w:tr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ListBullet"/>
            </w:pPr>
            <w:r w:rsidRPr="00A030F5">
              <w:t>encourage and acknowledge participation by team members</w:t>
            </w:r>
          </w:p>
          <w:p w:rsidR="00000000" w:rsidP="00A030F5">
            <w:pPr>
              <w:pStyle w:val="ListBullet"/>
              <w:rPr>
                <w:lang w:val="en-NZ"/>
              </w:rPr>
            </w:pPr>
            <w:r w:rsidRPr="00A030F5">
              <w:t>make a positive contribution to the effectiveness and efficiency of a team</w:t>
            </w:r>
          </w:p>
        </w:tc>
      </w:tr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ListBullet"/>
            </w:pPr>
            <w:r w:rsidRPr="00A030F5">
              <w:t>assist in the employment of early warning and area protection devices</w:t>
            </w:r>
          </w:p>
          <w:p w:rsidR="00000000" w:rsidP="00A030F5">
            <w:pPr>
              <w:pStyle w:val="ListBullet"/>
              <w:rPr>
                <w:lang w:val="en-NZ"/>
              </w:rPr>
            </w:pPr>
            <w:r w:rsidRPr="00A030F5">
              <w:t>comply with the conventions of armed conflict</w:t>
            </w:r>
          </w:p>
        </w:tc>
      </w:tr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Self</w:t>
            </w:r>
            <w:r w:rsidRPr="00A030F5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ListBullet"/>
            </w:pPr>
            <w:r w:rsidRPr="00A030F5">
              <w:t>apply individual camouflage and concealment measures to minimise detection</w:t>
            </w:r>
          </w:p>
          <w:p w:rsidR="00000000" w:rsidRPr="00A030F5" w:rsidP="00A030F5">
            <w:pPr>
              <w:pStyle w:val="ListBullet"/>
            </w:pPr>
            <w:r w:rsidRPr="00A030F5">
              <w:t>apply individual movement techniques</w:t>
            </w:r>
          </w:p>
          <w:p w:rsidR="00000000" w:rsidRPr="00A030F5" w:rsidP="00A030F5">
            <w:pPr>
              <w:pStyle w:val="ListBullet"/>
            </w:pPr>
            <w:r w:rsidRPr="00A030F5">
              <w:t>maintain i</w:t>
            </w:r>
            <w:r w:rsidRPr="00A030F5">
              <w:t>ndividual health and hygiene in the field</w:t>
            </w:r>
          </w:p>
          <w:p w:rsidR="00000000" w:rsidP="00A030F5">
            <w:pPr>
              <w:pStyle w:val="ListBullet"/>
              <w:rPr>
                <w:lang w:val="en-NZ"/>
              </w:rPr>
            </w:pPr>
            <w:r w:rsidRPr="00A030F5">
              <w:t>work without supervision</w:t>
            </w:r>
          </w:p>
        </w:tc>
      </w:tr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ListBullet"/>
            </w:pPr>
            <w:r w:rsidRPr="00A030F5">
              <w:t>learn about standard procedures</w:t>
            </w:r>
          </w:p>
          <w:p w:rsidR="00000000" w:rsidRPr="00A030F5" w:rsidP="00A030F5">
            <w:pPr>
              <w:pStyle w:val="ListBullet"/>
            </w:pPr>
            <w:r w:rsidRPr="00A030F5">
              <w:t>learn about tactical terminology and orders</w:t>
            </w:r>
          </w:p>
          <w:p w:rsidR="00000000" w:rsidP="00A030F5">
            <w:pPr>
              <w:pStyle w:val="ListBullet"/>
              <w:rPr>
                <w:lang w:val="en-NZ"/>
              </w:rPr>
            </w:pPr>
            <w:r w:rsidRPr="00A030F5">
              <w:t>learn about use of field equipment</w:t>
            </w:r>
          </w:p>
        </w:tc>
      </w:tr>
      <w:tr w:rsidTr="00A030F5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ListBullet"/>
            </w:pPr>
            <w:r w:rsidRPr="00A030F5">
              <w:t>employ weapons</w:t>
            </w:r>
          </w:p>
          <w:p w:rsidR="00000000" w:rsidRPr="00A030F5" w:rsidP="00A030F5">
            <w:pPr>
              <w:pStyle w:val="ListBullet"/>
            </w:pPr>
            <w:r w:rsidRPr="00A030F5">
              <w:t>use field equipment</w:t>
            </w:r>
          </w:p>
        </w:tc>
      </w:tr>
    </w:tbl>
    <w:p w:rsidR="00000000" w:rsidRPr="00A030F5" w:rsidP="00A030F5">
      <w:pPr>
        <w:pStyle w:val="BodyText"/>
      </w:pPr>
    </w:p>
    <w:p w:rsidR="00000000" w:rsidRPr="00A030F5" w:rsidP="00A030F5">
      <w:pPr>
        <w:pStyle w:val="AllowPageBreak"/>
      </w:pPr>
    </w:p>
    <w:p w:rsidR="00000000" w:rsidRPr="00A030F5" w:rsidP="00A030F5">
      <w:pPr>
        <w:pStyle w:val="Heading1"/>
      </w:pPr>
      <w:bookmarkStart w:id="7" w:name="O_523872"/>
      <w:bookmarkEnd w:id="7"/>
      <w:r w:rsidRPr="00A030F5">
        <w:t>Packaging Rules</w:t>
      </w:r>
    </w:p>
    <w:p w:rsidR="00000000" w:rsidRPr="00A030F5" w:rsidP="00A030F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8"/>
        <w:gridCol w:w="6817"/>
      </w:tblGrid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t>17 units of competency are required for this qualification including:</w:t>
            </w:r>
          </w:p>
          <w:p w:rsidR="00000000" w:rsidRPr="00A030F5" w:rsidP="00A030F5">
            <w:pPr>
              <w:pStyle w:val="ListBullet"/>
            </w:pPr>
            <w:r w:rsidRPr="00A030F5">
              <w:t>8 core units</w:t>
            </w:r>
          </w:p>
          <w:p w:rsidR="00000000" w:rsidRPr="00A030F5" w:rsidP="00A030F5">
            <w:pPr>
              <w:pStyle w:val="ListBullet"/>
            </w:pPr>
            <w:r w:rsidRPr="00A030F5">
              <w:t>9 elective units</w:t>
            </w:r>
          </w:p>
          <w:p w:rsidR="00000000" w:rsidRPr="00A030F5" w:rsidP="00A030F5">
            <w:pPr>
              <w:pStyle w:val="BodyText"/>
            </w:pPr>
            <w:r w:rsidRPr="00A030F5">
              <w:t>Choose a minimum of 2 elective units from the Group A (Petroleum) elective list.</w:t>
            </w:r>
          </w:p>
          <w:p w:rsidR="00000000" w:rsidRPr="00A030F5" w:rsidP="00A030F5">
            <w:pPr>
              <w:pStyle w:val="BodyText"/>
            </w:pPr>
            <w:r w:rsidRPr="00A030F5">
              <w:t>Choose a minimum of 2 elective units from the Group B (Safety) elective list.</w:t>
            </w:r>
          </w:p>
          <w:p w:rsidR="00000000" w:rsidRPr="00A030F5" w:rsidP="00A030F5">
            <w:pPr>
              <w:pStyle w:val="BodyText"/>
            </w:pPr>
            <w:r w:rsidRPr="00A030F5">
              <w:t>Choose a minimum of 2 elective units from the Group C (Transport) elective list.</w:t>
            </w:r>
          </w:p>
          <w:p w:rsidR="00000000" w:rsidRPr="00A030F5" w:rsidP="00A030F5">
            <w:pPr>
              <w:pStyle w:val="BodyText"/>
            </w:pPr>
            <w:r w:rsidRPr="00A030F5">
              <w:t>Choose a minimum of 1 elective units from the Group D (General) list below.</w:t>
            </w:r>
          </w:p>
          <w:p w:rsidR="00000000" w:rsidRPr="00A030F5" w:rsidP="00A030F5">
            <w:pPr>
              <w:pStyle w:val="BodyText"/>
            </w:pPr>
            <w:r w:rsidRPr="00A030F5">
              <w:t xml:space="preserve">Choose the remaining </w:t>
            </w:r>
            <w:r w:rsidRPr="00A030F5">
              <w:t xml:space="preserve">2 elective units from either the elective lists below, </w:t>
            </w:r>
            <w:r w:rsidRPr="00A030F5">
              <w:rPr>
                <w:rStyle w:val="SpecialBold"/>
              </w:rPr>
              <w:t>or</w:t>
            </w:r>
            <w:r w:rsidRPr="00A030F5">
              <w:t xml:space="preserve"> elsewhere within this training package, </w:t>
            </w:r>
            <w:r w:rsidRPr="00A030F5">
              <w:rPr>
                <w:rStyle w:val="SpecialBold"/>
              </w:rPr>
              <w:t>or</w:t>
            </w:r>
            <w:r w:rsidRPr="00A030F5">
              <w:t xml:space="preserve"> another endorsed training package, </w:t>
            </w:r>
            <w:r w:rsidRPr="00A030F5">
              <w:rPr>
                <w:rStyle w:val="SpecialBold"/>
              </w:rPr>
              <w:t>or</w:t>
            </w:r>
            <w:r w:rsidRPr="00A030F5">
              <w:t xml:space="preserve"> accredited course. </w:t>
            </w:r>
          </w:p>
          <w:p w:rsidR="00000000" w:rsidRPr="00A030F5" w:rsidP="00A030F5">
            <w:pPr>
              <w:pStyle w:val="BodyText"/>
            </w:pPr>
            <w:r w:rsidRPr="00A030F5">
              <w:t xml:space="preserve">Where a pre-requisite unit is attached to an elective unit it is identified by this symbol </w:t>
            </w:r>
            <w:r w:rsidRPr="00A030F5">
              <w:t>∟</w:t>
            </w:r>
            <w:r w:rsidRPr="00A030F5">
              <w:t>.</w:t>
            </w:r>
          </w:p>
          <w:p w:rsidR="00000000" w:rsidRPr="00A030F5" w:rsidP="00A030F5">
            <w:pPr>
              <w:pStyle w:val="BodyText"/>
            </w:pPr>
            <w:r w:rsidRPr="00A030F5">
              <w:t>The</w:t>
            </w:r>
            <w:r w:rsidRPr="00A030F5">
              <w:t xml:space="preserve"> pre-requisite units attached to any of the elective units must be undertaken and are additional to the number of elective units required for the qualification.</w:t>
            </w:r>
          </w:p>
          <w:p w:rsidR="00000000" w:rsidRPr="00A030F5" w:rsidP="00A030F5">
            <w:pPr>
              <w:pStyle w:val="BodyText"/>
            </w:pPr>
            <w:r w:rsidRPr="00A030F5">
              <w:t>The elective units should be selected from the units that most closely align to an individual’s</w:t>
            </w:r>
            <w:r w:rsidRPr="00A030F5">
              <w:t xml:space="preserve"> occupational outcomes. Electives selected must not duplicate outcomes of other units.</w:t>
            </w:r>
          </w:p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rPr>
                <w:rStyle w:val="SpecialBold"/>
              </w:rPr>
              <w:t>Code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Core Units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DEFCM104C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Operate in a threat environment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DEFEQ001C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Work with equity and diversity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DEFPE001A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Conduct field refuelling operations from a bulk fuel installation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DEFPE004A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Assist in the construction and maintenance of a non-permanent bulk fuel installation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DEFPE005A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 xml:space="preserve">Assist in the construction and </w:t>
            </w:r>
            <w:r w:rsidRPr="00A030F5">
              <w:t>operation of a non-permanent inland pipeline liquid distribution system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PUATEA001B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Work in a team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BSBOHS201A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Participate in OHS processes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SISOOPS201A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Minimise environmental impact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rPr>
                <w:rStyle w:val="SpecialBold"/>
              </w:rPr>
              <w:t>Code</w:t>
            </w:r>
          </w:p>
        </w:tc>
        <w:tc>
          <w:tcPr>
            <w:tcW w:w="6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Group A Elective Units (Petroleum)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AVIW3006B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Refuel aircraft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DEFCM007B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Marshal aircraft (Defence)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DEFPE002A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Conduct field refuelling operations using drum stock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DEFPE003A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Test fuel hoses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DEFPE006A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Assist in the operation of the tank fabric collapsible marine system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DEFPE007A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Assist in the operation of the</w:t>
            </w:r>
            <w:r w:rsidRPr="00A030F5">
              <w:t xml:space="preserve"> towed flexible barge system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TLID2407C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Use specialised liquid bulk transfer equipment (gravity/pressurised)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UEGNSG604B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Fill gas cylinders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rPr>
                <w:rStyle w:val="SpecialBold"/>
              </w:rPr>
              <w:t>Code</w:t>
            </w:r>
          </w:p>
        </w:tc>
        <w:tc>
          <w:tcPr>
            <w:tcW w:w="6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Group B Elective Units (Safety)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HLTFA311A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Apply first aid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MSAENV272B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Participate in environmentally sustainable work practices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DEFEO101D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Work safely with explosive ordnance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DEFEO201C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Respond to fire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DEFOH012B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Identify confined space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DEFOH013B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Enter confined space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DEFOH014B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Test confined space environment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PUAWER008B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Co</w:t>
            </w:r>
            <w:r w:rsidRPr="00A030F5">
              <w:t>nfine small workplace emergencies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rPr>
                <w:rStyle w:val="SpecialBold"/>
              </w:rPr>
              <w:t>Code</w:t>
            </w:r>
          </w:p>
        </w:tc>
        <w:tc>
          <w:tcPr>
            <w:tcW w:w="6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Group C Elective Units (Transport)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TLIA1307C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Receive goods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TLIA2007C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Replenish stock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TLIA2207C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Participate in stocktakes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TLID1001A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Shift materials safely using manual handling methods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TLID2003A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Handle dangerous goods/hazardous substances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TLID2004A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Load and unload goods/cargo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TLID1007C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Operate a forklift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TLID2016A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Load and unload explosives and dangerous goods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TLIF2012A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Apply safe procedures when handling/transporting dangerous goods or explosives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TLID2807C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Prepare for transport of packaged dangerous goods in bulk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TLID4307B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Shift loads using gantry equipment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rPr>
                <w:rStyle w:val="SpecialBold"/>
              </w:rPr>
              <w:t>Code</w:t>
            </w:r>
          </w:p>
        </w:tc>
        <w:tc>
          <w:tcPr>
            <w:tcW w:w="68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rPr>
                <w:rStyle w:val="SpecialBold"/>
              </w:rPr>
              <w:t>Group D Elective Units (General)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BSBCMM201A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Communicate in the workplace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BSBSUS201A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Participate in environmentally sustainable work practices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PSPGOV204B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Access and use resources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PSPGOV207B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Use technology in the workplace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TLIA1407C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Use product knowledge to complete work operations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TLIB1028A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Main</w:t>
            </w:r>
            <w:r w:rsidRPr="00A030F5">
              <w:t>tain and use hand tools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TLIB3007B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Undertake general site maintenance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TLIE1005A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Carry out basic workplace calculations</w:t>
            </w:r>
          </w:p>
        </w:tc>
      </w:tr>
      <w:tr w:rsidTr="00A030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0F5">
            <w:pPr>
              <w:pStyle w:val="BodyText"/>
              <w:rPr>
                <w:lang w:val="en-NZ"/>
              </w:rPr>
            </w:pPr>
            <w:r w:rsidRPr="00A030F5">
              <w:t>TLIF1002B</w:t>
            </w:r>
          </w:p>
        </w:tc>
        <w:tc>
          <w:tcPr>
            <w:tcW w:w="6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0F5" w:rsidP="00A030F5">
            <w:pPr>
              <w:pStyle w:val="BodyText"/>
            </w:pPr>
            <w:r w:rsidRPr="00A030F5">
              <w:t>Conduct housekeeping activities</w:t>
            </w:r>
          </w:p>
        </w:tc>
      </w:tr>
    </w:tbl>
    <w:p w:rsidR="0004445E" w:rsidP="00A030F5">
      <w:pPr>
        <w:pStyle w:val="BodyText"/>
      </w:pPr>
    </w:p>
    <w:p w:rsidR="0004445E" w:rsidP="00A030F5">
      <w:pPr>
        <w:pStyle w:val="BodyText"/>
      </w:pPr>
    </w:p>
    <w:p w:rsidR="00000000" w:rsidRPr="00A030F5" w:rsidP="00A030F5"/>
    <w:sectPr w:rsidSect="00A030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F5" w:rsidRPr="0004445E" w:rsidP="0004445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5E" w:rsidP="00A030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445E" w:rsidP="00A030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4445E" w:rsidP="00A030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F5" w:rsidRPr="0004445E" w:rsidP="000444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45E" w:rsidRPr="002D2AF8" w:rsidP="00A030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DEF32612 Certificate III in Field Petroleum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04445E" w:rsidP="00A030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300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A804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0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0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0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0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0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0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0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0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0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0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0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0F5"/>
  </w:style>
  <w:style w:type="character" w:customStyle="1" w:styleId="Heading1Char">
    <w:name w:val="Heading 1 Char"/>
    <w:basedOn w:val="DefaultParagraphFont"/>
    <w:link w:val="Heading1"/>
    <w:rsid w:val="00A030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0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0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0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0F5"/>
    <w:rPr>
      <w:b/>
      <w:spacing w:val="0"/>
    </w:rPr>
  </w:style>
  <w:style w:type="paragraph" w:customStyle="1" w:styleId="SuperHeading">
    <w:name w:val="SuperHeading"/>
    <w:basedOn w:val="Normal"/>
    <w:rsid w:val="00A030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0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0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0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0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0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0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0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0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0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0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0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0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0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0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0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0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0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0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0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0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0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0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0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0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0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0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0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0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0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0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0F5"/>
    <w:rPr>
      <w:i/>
    </w:rPr>
  </w:style>
  <w:style w:type="paragraph" w:styleId="Caption">
    <w:name w:val="caption"/>
    <w:basedOn w:val="BodyText"/>
    <w:next w:val="Normal"/>
    <w:qFormat/>
    <w:rsid w:val="00A030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0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0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0F5"/>
  </w:style>
  <w:style w:type="paragraph" w:styleId="TableofFigures">
    <w:name w:val="table of figures"/>
    <w:basedOn w:val="Normal"/>
    <w:next w:val="Normal"/>
    <w:semiHidden/>
    <w:rsid w:val="00A030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0F5"/>
    <w:pPr>
      <w:numPr>
        <w:numId w:val="10"/>
      </w:numPr>
    </w:pPr>
  </w:style>
  <w:style w:type="character" w:customStyle="1" w:styleId="WingdingSymbols">
    <w:name w:val="Wingding Symbols"/>
    <w:rsid w:val="00A030F5"/>
    <w:rPr>
      <w:rFonts w:ascii="Wingdings" w:hAnsi="Wingdings"/>
    </w:rPr>
  </w:style>
  <w:style w:type="paragraph" w:customStyle="1" w:styleId="TableHeading">
    <w:name w:val="Table Heading"/>
    <w:basedOn w:val="HeadingBase"/>
    <w:rsid w:val="00A030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0F5"/>
    <w:rPr>
      <w:color w:val="0033CC"/>
      <w:u w:val="none"/>
    </w:rPr>
  </w:style>
  <w:style w:type="paragraph" w:customStyle="1" w:styleId="BodyTextRight">
    <w:name w:val="Body Text Right"/>
    <w:basedOn w:val="BodyText"/>
    <w:rsid w:val="00A030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0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0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0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0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0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0F5"/>
    <w:rPr>
      <w:sz w:val="32"/>
    </w:rPr>
  </w:style>
  <w:style w:type="paragraph" w:customStyle="1" w:styleId="HeadingProcedure">
    <w:name w:val="Heading Procedure"/>
    <w:basedOn w:val="HeadingBase"/>
    <w:next w:val="Normal"/>
    <w:rsid w:val="00A030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0F5"/>
    <w:pPr>
      <w:spacing w:before="60" w:after="60"/>
    </w:pPr>
  </w:style>
  <w:style w:type="paragraph" w:styleId="ListContinue">
    <w:name w:val="List Continue"/>
    <w:basedOn w:val="List"/>
    <w:rsid w:val="00A030F5"/>
    <w:pPr>
      <w:ind w:firstLine="0"/>
    </w:pPr>
  </w:style>
  <w:style w:type="paragraph" w:customStyle="1" w:styleId="ListNote">
    <w:name w:val="List Note"/>
    <w:basedOn w:val="List"/>
    <w:rsid w:val="00A030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0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0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0F5"/>
    <w:rPr>
      <w:rFonts w:ascii="Courier New" w:hAnsi="Courier New"/>
    </w:rPr>
  </w:style>
  <w:style w:type="paragraph" w:customStyle="1" w:styleId="NoteBullet">
    <w:name w:val="Note Bullet"/>
    <w:basedOn w:val="Note"/>
    <w:rsid w:val="00A030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0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0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0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0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0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0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0F5"/>
    <w:rPr>
      <w:b/>
      <w:smallCaps/>
    </w:rPr>
  </w:style>
  <w:style w:type="paragraph" w:customStyle="1" w:styleId="TableListNumber">
    <w:name w:val="Table List Number"/>
    <w:basedOn w:val="ListNumber"/>
    <w:rsid w:val="00A030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0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0F5"/>
    <w:pPr>
      <w:numPr>
        <w:numId w:val="8"/>
      </w:numPr>
    </w:pPr>
  </w:style>
  <w:style w:type="paragraph" w:customStyle="1" w:styleId="ListAlpha2">
    <w:name w:val="List Alpha 2"/>
    <w:basedOn w:val="List2"/>
    <w:rsid w:val="00A030F5"/>
    <w:pPr>
      <w:numPr>
        <w:numId w:val="7"/>
      </w:numPr>
    </w:pPr>
  </w:style>
  <w:style w:type="paragraph" w:styleId="List2">
    <w:name w:val="List 2"/>
    <w:basedOn w:val="BodyText"/>
    <w:rsid w:val="00A030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0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0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0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0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0F5"/>
    <w:pPr>
      <w:numPr>
        <w:numId w:val="2"/>
      </w:numPr>
    </w:pPr>
  </w:style>
  <w:style w:type="paragraph" w:styleId="ListBullet5">
    <w:name w:val="List Bullet 5"/>
    <w:basedOn w:val="List5"/>
    <w:rsid w:val="00A030F5"/>
    <w:pPr>
      <w:numPr>
        <w:numId w:val="3"/>
      </w:numPr>
    </w:pPr>
  </w:style>
  <w:style w:type="paragraph" w:styleId="ListContinue2">
    <w:name w:val="List Continue 2"/>
    <w:basedOn w:val="List2"/>
    <w:rsid w:val="00A030F5"/>
    <w:pPr>
      <w:ind w:firstLine="0"/>
    </w:pPr>
  </w:style>
  <w:style w:type="paragraph" w:styleId="ListContinue3">
    <w:name w:val="List Continue 3"/>
    <w:basedOn w:val="List3"/>
    <w:rsid w:val="00A030F5"/>
    <w:pPr>
      <w:ind w:left="1021" w:firstLine="0"/>
    </w:pPr>
  </w:style>
  <w:style w:type="paragraph" w:styleId="ListContinue4">
    <w:name w:val="List Continue 4"/>
    <w:basedOn w:val="List4"/>
    <w:rsid w:val="00A030F5"/>
    <w:pPr>
      <w:ind w:firstLine="0"/>
    </w:pPr>
  </w:style>
  <w:style w:type="paragraph" w:styleId="ListContinue5">
    <w:name w:val="List Continue 5"/>
    <w:basedOn w:val="List5"/>
    <w:rsid w:val="00A030F5"/>
    <w:pPr>
      <w:ind w:firstLine="0"/>
    </w:pPr>
  </w:style>
  <w:style w:type="paragraph" w:styleId="ListNumber3">
    <w:name w:val="List Number 3"/>
    <w:basedOn w:val="List3"/>
    <w:rsid w:val="00A030F5"/>
    <w:pPr>
      <w:numPr>
        <w:numId w:val="4"/>
      </w:numPr>
    </w:pPr>
  </w:style>
  <w:style w:type="paragraph" w:styleId="ListNumber4">
    <w:name w:val="List Number 4"/>
    <w:basedOn w:val="List4"/>
    <w:rsid w:val="00A030F5"/>
    <w:pPr>
      <w:numPr>
        <w:numId w:val="5"/>
      </w:numPr>
    </w:pPr>
  </w:style>
  <w:style w:type="paragraph" w:styleId="ListNumber5">
    <w:name w:val="List Number 5"/>
    <w:basedOn w:val="List5"/>
    <w:rsid w:val="00A030F5"/>
    <w:pPr>
      <w:numPr>
        <w:numId w:val="6"/>
      </w:numPr>
    </w:pPr>
  </w:style>
  <w:style w:type="paragraph" w:styleId="BlockText">
    <w:name w:val="Block Text"/>
    <w:basedOn w:val="Normal"/>
    <w:rsid w:val="00A030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0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0F5"/>
    <w:rPr>
      <w:sz w:val="16"/>
      <w:vertAlign w:val="superscript"/>
    </w:rPr>
  </w:style>
  <w:style w:type="character" w:customStyle="1" w:styleId="Symbols">
    <w:name w:val="Symbols"/>
    <w:basedOn w:val="DefaultParagraphFont"/>
    <w:rsid w:val="00A030F5"/>
    <w:rPr>
      <w:rFonts w:ascii="Symbol" w:hAnsi="Symbol"/>
    </w:rPr>
  </w:style>
  <w:style w:type="character" w:customStyle="1" w:styleId="MenuOptions">
    <w:name w:val="Menu Options"/>
    <w:basedOn w:val="DefaultParagraphFont"/>
    <w:rsid w:val="00A030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0F5"/>
    <w:rPr>
      <w:b/>
    </w:rPr>
  </w:style>
  <w:style w:type="character" w:customStyle="1" w:styleId="Underlined">
    <w:name w:val="Underlined"/>
    <w:basedOn w:val="DefaultParagraphFont"/>
    <w:rsid w:val="00A030F5"/>
    <w:rPr>
      <w:u w:val="single"/>
    </w:rPr>
  </w:style>
  <w:style w:type="paragraph" w:customStyle="1" w:styleId="TableBodyTextRight">
    <w:name w:val="Table Body Text Right"/>
    <w:basedOn w:val="TableBodyText"/>
    <w:rsid w:val="00A030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0F5"/>
    <w:rPr>
      <w:sz w:val="18"/>
    </w:rPr>
  </w:style>
  <w:style w:type="paragraph" w:customStyle="1" w:styleId="BodySmallRight">
    <w:name w:val="Body Small Right"/>
    <w:basedOn w:val="BodyTextRight"/>
    <w:rsid w:val="00A030F5"/>
    <w:rPr>
      <w:sz w:val="18"/>
      <w:szCs w:val="18"/>
    </w:rPr>
  </w:style>
  <w:style w:type="paragraph" w:customStyle="1" w:styleId="MarginEdition">
    <w:name w:val="Margin Edition"/>
    <w:basedOn w:val="MarginNote"/>
    <w:rsid w:val="00A030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0F5"/>
    <w:rPr>
      <w:sz w:val="2"/>
      <w:szCs w:val="2"/>
    </w:rPr>
  </w:style>
  <w:style w:type="character" w:customStyle="1" w:styleId="Small">
    <w:name w:val="Small"/>
    <w:basedOn w:val="DefaultParagraphFont"/>
    <w:rsid w:val="00A030F5"/>
    <w:rPr>
      <w:sz w:val="16"/>
    </w:rPr>
  </w:style>
  <w:style w:type="paragraph" w:customStyle="1" w:styleId="WideTable">
    <w:name w:val="Wide Table"/>
    <w:basedOn w:val="Normal"/>
    <w:rsid w:val="00A030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0F5"/>
  </w:style>
  <w:style w:type="paragraph" w:styleId="Quote">
    <w:name w:val="Quote"/>
    <w:basedOn w:val="Heading1"/>
    <w:link w:val="QuoteChar"/>
    <w:qFormat/>
    <w:rsid w:val="00A030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0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0F5"/>
    <w:pPr>
      <w:pageBreakBefore/>
    </w:pPr>
  </w:style>
  <w:style w:type="paragraph" w:customStyle="1" w:styleId="Border">
    <w:name w:val="Border"/>
    <w:basedOn w:val="Normal"/>
    <w:qFormat/>
    <w:rsid w:val="00A030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0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0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0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0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0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0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0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0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0F5"/>
    <w:rPr>
      <w:u w:val="single"/>
    </w:rPr>
  </w:style>
  <w:style w:type="character" w:customStyle="1" w:styleId="BoldandItalics">
    <w:name w:val="Bold and Italics"/>
    <w:qFormat/>
    <w:rsid w:val="00A030F5"/>
    <w:rPr>
      <w:b/>
      <w:i/>
      <w:u w:val="none"/>
    </w:rPr>
  </w:style>
  <w:style w:type="paragraph" w:styleId="BalloonText">
    <w:name w:val="Balloon Text"/>
    <w:basedOn w:val="Normal"/>
    <w:link w:val="BalloonTextChar"/>
    <w:rsid w:val="00A03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0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0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0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0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0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898</Words>
  <Characters>5557</Characters>
  <Application>Microsoft Office Word</Application>
  <DocSecurity>0</DocSecurity>
  <Lines>214</Lines>
  <Paragraphs>182</Paragraphs>
  <ScaleCrop>false</ScaleCrop>
  <Company>Author-it Software Corporation Ltd.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DEF32612 Certificate III in Field Petroleum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2013-01-25T17:21:00Z</dcterms:created>
  <dcterms:modified xsi:type="dcterms:W3CDTF">2013-01-25T17:21:00Z</dcterms:modified>
</cp:coreProperties>
</file>